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5587" w14:textId="28F5EF21" w:rsidR="008B0544" w:rsidRDefault="008B0544" w:rsidP="00F30F0F">
      <w:pPr>
        <w:pStyle w:val="30"/>
        <w:shd w:val="clear" w:color="auto" w:fill="auto"/>
        <w:spacing w:after="150"/>
        <w:rPr>
          <w:rFonts w:ascii="Arial" w:hAnsi="Arial" w:cs="Arial"/>
          <w:sz w:val="24"/>
          <w:szCs w:val="24"/>
        </w:rPr>
      </w:pPr>
    </w:p>
    <w:p w14:paraId="7DE37D2E" w14:textId="77777777" w:rsidR="00FA6E1C" w:rsidRDefault="00FA6E1C" w:rsidP="00F30F0F">
      <w:pPr>
        <w:pStyle w:val="30"/>
        <w:shd w:val="clear" w:color="auto" w:fill="auto"/>
        <w:spacing w:after="150"/>
        <w:rPr>
          <w:rFonts w:ascii="Arial" w:hAnsi="Arial" w:cs="Arial"/>
          <w:sz w:val="24"/>
          <w:szCs w:val="24"/>
        </w:rPr>
      </w:pPr>
    </w:p>
    <w:p w14:paraId="09435327" w14:textId="50ECE85D" w:rsidR="00CB01B0" w:rsidRPr="00153E44" w:rsidRDefault="00644F04" w:rsidP="00CB01B0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</w:pP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14.09.2023</w:t>
      </w:r>
      <w:r w:rsidR="00CB01B0"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Г.№</w:t>
      </w: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411</w:t>
      </w:r>
      <w:r w:rsid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 xml:space="preserve"> </w:t>
      </w:r>
    </w:p>
    <w:p w14:paraId="76D9A6CE" w14:textId="77E02EB5" w:rsidR="00CB01B0" w:rsidRPr="00153E44" w:rsidRDefault="00CB01B0" w:rsidP="00CB01B0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</w:pP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РОССИЙСКАЯ</w:t>
      </w:r>
      <w:r w:rsid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 xml:space="preserve"> </w:t>
      </w: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ФЕДЕРАЦИЯ</w:t>
      </w:r>
    </w:p>
    <w:p w14:paraId="16E1158D" w14:textId="5E1A039D" w:rsidR="00CB01B0" w:rsidRPr="00153E44" w:rsidRDefault="00CB01B0" w:rsidP="00CB01B0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</w:pP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ИРКУТСКАЯ</w:t>
      </w:r>
      <w:r w:rsid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 xml:space="preserve"> </w:t>
      </w: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ОБЛАСТЬ</w:t>
      </w:r>
    </w:p>
    <w:p w14:paraId="540482E3" w14:textId="350E7298" w:rsidR="00CB01B0" w:rsidRPr="00153E44" w:rsidRDefault="00CB01B0" w:rsidP="00CB01B0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</w:pP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ИРКУТСКИЙ</w:t>
      </w:r>
      <w:r w:rsid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 xml:space="preserve"> </w:t>
      </w: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РАЙОН</w:t>
      </w:r>
    </w:p>
    <w:p w14:paraId="4C1E0EF0" w14:textId="55A03FF1" w:rsidR="00CB01B0" w:rsidRPr="00153E44" w:rsidRDefault="00CB01B0" w:rsidP="00CB01B0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</w:pP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КАРЛУКСКОЕ</w:t>
      </w:r>
      <w:r w:rsid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 xml:space="preserve"> </w:t>
      </w: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МУНИЦИПАЛЬНОЕ</w:t>
      </w:r>
      <w:r w:rsid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 xml:space="preserve"> </w:t>
      </w:r>
    </w:p>
    <w:p w14:paraId="382FEA2D" w14:textId="77777777" w:rsidR="00CB01B0" w:rsidRPr="00153E44" w:rsidRDefault="00CB01B0" w:rsidP="00CB01B0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</w:pP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ОБРАЗОВАНИЕ</w:t>
      </w:r>
    </w:p>
    <w:p w14:paraId="213783C9" w14:textId="77777777" w:rsidR="00CB01B0" w:rsidRPr="00153E44" w:rsidRDefault="00CB01B0" w:rsidP="00CB01B0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</w:pP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АДМИНИСТРАЦИЯ</w:t>
      </w:r>
    </w:p>
    <w:p w14:paraId="69C77BC7" w14:textId="77777777" w:rsidR="00CB01B0" w:rsidRPr="00153E44" w:rsidRDefault="00CB01B0" w:rsidP="00CB01B0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</w:pPr>
      <w:r w:rsidRPr="00153E44">
        <w:rPr>
          <w:rFonts w:ascii="Arial" w:eastAsia="Times New Roman" w:hAnsi="Arial" w:cs="Arial"/>
          <w:color w:val="auto"/>
          <w:sz w:val="32"/>
          <w:szCs w:val="32"/>
          <w:lang w:eastAsia="en-US" w:bidi="ar-SA"/>
        </w:rPr>
        <w:t>ПОСТАНОВЛЕНИЕ</w:t>
      </w:r>
    </w:p>
    <w:p w14:paraId="24E45F41" w14:textId="77777777" w:rsidR="00CB01B0" w:rsidRPr="00CB01B0" w:rsidRDefault="00CB01B0" w:rsidP="00CB01B0">
      <w:pPr>
        <w:widowControl/>
        <w:jc w:val="center"/>
        <w:rPr>
          <w:rFonts w:ascii="Arial" w:eastAsia="Times New Roman" w:hAnsi="Arial" w:cs="Arial"/>
          <w:bCs/>
          <w:color w:val="auto"/>
          <w:sz w:val="32"/>
          <w:szCs w:val="32"/>
          <w:lang w:bidi="ar-SA"/>
        </w:rPr>
      </w:pPr>
    </w:p>
    <w:p w14:paraId="34675932" w14:textId="36AA6AC0" w:rsidR="00F30F0F" w:rsidRPr="004A7C28" w:rsidRDefault="004A7C28" w:rsidP="00153E44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4A7C28">
        <w:rPr>
          <w:rFonts w:ascii="Arial" w:hAnsi="Arial" w:cs="Arial"/>
          <w:sz w:val="32"/>
          <w:szCs w:val="32"/>
        </w:rPr>
        <w:t>ОБ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УТВЕРЖДЕНИИ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ПОРЯДКА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ОСУЩЕСТВЛЕНИЯ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ОРГАНАМИ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МЕСТНОГО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САМОУПРАВЛЕНИЯ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(СТРУКТУРНЫМИ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ПОДРАЗДЕЛЕНИЯМИ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АДМИНИСТРАЦИИ)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КАРЛУКС</w:t>
      </w:r>
      <w:r>
        <w:rPr>
          <w:rFonts w:ascii="Arial" w:hAnsi="Arial" w:cs="Arial"/>
          <w:sz w:val="32"/>
          <w:szCs w:val="32"/>
        </w:rPr>
        <w:t>К</w:t>
      </w:r>
      <w:r w:rsidRPr="004A7C28">
        <w:rPr>
          <w:rFonts w:ascii="Arial" w:hAnsi="Arial" w:cs="Arial"/>
          <w:sz w:val="32"/>
          <w:szCs w:val="32"/>
        </w:rPr>
        <w:t>ОГО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МУНИЦИПАЛЬНОГО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ОБРАЗОВАНИЯ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И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(ИЛИ)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НАХОДЯЩИМИСЯ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В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ИХ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ВЕДЕНИИ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КАЗЕННЫМИ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УЧРЕЖДЕНИЯМИ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БЮДЖЕТНЫХ</w:t>
      </w:r>
      <w:r w:rsidR="00153E44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4A7C28">
        <w:rPr>
          <w:rFonts w:ascii="Arial" w:hAnsi="Arial" w:cs="Arial"/>
          <w:sz w:val="32"/>
          <w:szCs w:val="32"/>
        </w:rPr>
        <w:t>ПОЛНОМОЧИЙ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ГЛАВНЫХ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АДМИНИСТРАТОРОВ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ДОХОДОВ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БЮДЖЕТОВ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БЮДЖЕТНОЙ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СИСТЕМЫ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РОССИЙСКОЙ</w:t>
      </w:r>
      <w:r w:rsidR="00153E44">
        <w:rPr>
          <w:rFonts w:ascii="Arial" w:hAnsi="Arial" w:cs="Arial"/>
          <w:sz w:val="32"/>
          <w:szCs w:val="32"/>
        </w:rPr>
        <w:t xml:space="preserve"> </w:t>
      </w:r>
      <w:r w:rsidRPr="004A7C28">
        <w:rPr>
          <w:rFonts w:ascii="Arial" w:hAnsi="Arial" w:cs="Arial"/>
          <w:sz w:val="32"/>
          <w:szCs w:val="32"/>
        </w:rPr>
        <w:t>ФЕДЕРАЦИИ</w:t>
      </w:r>
      <w:proofErr w:type="gramEnd"/>
    </w:p>
    <w:p w14:paraId="7BD59AA4" w14:textId="77777777" w:rsidR="00F30F0F" w:rsidRPr="008B0544" w:rsidRDefault="00F30F0F" w:rsidP="00153E44">
      <w:pPr>
        <w:pStyle w:val="22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14:paraId="4C9A90B8" w14:textId="1E78289F" w:rsidR="00F30F0F" w:rsidRPr="008B0544" w:rsidRDefault="00F30F0F" w:rsidP="00C16042">
      <w:pPr>
        <w:pStyle w:val="22"/>
        <w:shd w:val="clear" w:color="auto" w:fill="auto"/>
        <w:spacing w:after="0" w:line="240" w:lineRule="auto"/>
        <w:ind w:firstLine="780"/>
        <w:rPr>
          <w:rFonts w:ascii="Arial" w:hAnsi="Arial" w:cs="Arial"/>
          <w:sz w:val="24"/>
          <w:szCs w:val="24"/>
        </w:rPr>
      </w:pPr>
      <w:r w:rsidRPr="008B0544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целях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0544">
        <w:rPr>
          <w:rFonts w:ascii="Arial" w:hAnsi="Arial" w:cs="Arial"/>
          <w:sz w:val="24"/>
          <w:szCs w:val="24"/>
        </w:rPr>
        <w:t>приведения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порядка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администрирования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бюджета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="008F6534" w:rsidRPr="008B0544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соответствие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действующим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законодательством,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пунктами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4,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5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статьи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160.1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кодекса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руководствуясь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Уставом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8F6534" w:rsidRPr="008B0544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образования,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Администрация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8F6534" w:rsidRPr="008B0544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-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администрация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сельского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поселения</w:t>
      </w:r>
    </w:p>
    <w:p w14:paraId="60AEC885" w14:textId="77777777" w:rsidR="00F30F0F" w:rsidRPr="008B0544" w:rsidRDefault="00F30F0F" w:rsidP="00C16042">
      <w:pPr>
        <w:pStyle w:val="22"/>
        <w:shd w:val="clear" w:color="auto" w:fill="auto"/>
        <w:spacing w:after="0" w:line="240" w:lineRule="auto"/>
        <w:ind w:firstLine="780"/>
        <w:rPr>
          <w:rFonts w:ascii="Arial" w:hAnsi="Arial" w:cs="Arial"/>
          <w:sz w:val="24"/>
          <w:szCs w:val="24"/>
        </w:rPr>
      </w:pPr>
    </w:p>
    <w:p w14:paraId="2C4F82D0" w14:textId="77777777" w:rsidR="00F30F0F" w:rsidRDefault="00F30F0F" w:rsidP="00C16042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0"/>
          <w:szCs w:val="30"/>
        </w:rPr>
      </w:pPr>
      <w:r w:rsidRPr="004A7C28">
        <w:rPr>
          <w:rFonts w:ascii="Arial" w:hAnsi="Arial" w:cs="Arial"/>
          <w:sz w:val="30"/>
          <w:szCs w:val="30"/>
        </w:rPr>
        <w:t>ПОСТАНОВЛЯЕТ:</w:t>
      </w:r>
    </w:p>
    <w:p w14:paraId="434F74A6" w14:textId="77777777" w:rsidR="00C16042" w:rsidRPr="004A7C28" w:rsidRDefault="00C16042" w:rsidP="00C16042">
      <w:pPr>
        <w:pStyle w:val="22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30"/>
          <w:szCs w:val="30"/>
        </w:rPr>
      </w:pPr>
    </w:p>
    <w:p w14:paraId="7E56230D" w14:textId="11674C9B" w:rsidR="00F30F0F" w:rsidRPr="008B0544" w:rsidRDefault="00F30F0F" w:rsidP="00C16042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B0544">
        <w:rPr>
          <w:rFonts w:ascii="Arial" w:hAnsi="Arial" w:cs="Arial"/>
          <w:sz w:val="24"/>
          <w:szCs w:val="24"/>
        </w:rPr>
        <w:t>Утвердить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Порядок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осуществления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органами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местного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самоуправления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(структурными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подразделениями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администрации)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8F6534" w:rsidRPr="008B0544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находящимися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ведении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казенными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учреждениями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0544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Российской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(приложение).</w:t>
      </w:r>
    </w:p>
    <w:p w14:paraId="0EC07DDA" w14:textId="5DDE7A70" w:rsidR="00F30F0F" w:rsidRPr="008B0544" w:rsidRDefault="00F30F0F" w:rsidP="00C16042">
      <w:pPr>
        <w:pStyle w:val="22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8B0544">
        <w:rPr>
          <w:rFonts w:ascii="Arial" w:hAnsi="Arial" w:cs="Arial"/>
          <w:sz w:val="24"/>
          <w:szCs w:val="24"/>
        </w:rPr>
        <w:t>Установить,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что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пункты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2,4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Порядка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осуществления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органами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местного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самоуправления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(структурными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подразделениями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администрации)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8F6534" w:rsidRPr="008B0544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находящимися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ведении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казенными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учреждениями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утвержденного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пунктом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1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настоящего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постановления,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применяется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правоотношениям,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возникающим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при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составлении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исполнении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8F6534" w:rsidRPr="008B0544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образования,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начиная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2023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год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плановый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период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2024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2025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годов.</w:t>
      </w:r>
    </w:p>
    <w:p w14:paraId="1942FC32" w14:textId="749BDF38" w:rsidR="008F6534" w:rsidRPr="008B0544" w:rsidRDefault="008B0544" w:rsidP="008B0544">
      <w:pPr>
        <w:ind w:firstLine="567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8B0544">
        <w:rPr>
          <w:rFonts w:ascii="Arial" w:hAnsi="Arial" w:cs="Arial"/>
        </w:rPr>
        <w:t>3.</w:t>
      </w:r>
      <w:r w:rsidR="008F6534" w:rsidRPr="008B0544">
        <w:rPr>
          <w:rFonts w:ascii="Arial" w:hAnsi="Arial" w:cs="Arial"/>
        </w:rPr>
        <w:t>Признать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утратившим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силу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постановление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администрации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Карлукского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мун</w:t>
      </w:r>
      <w:r w:rsidRPr="008B0544">
        <w:rPr>
          <w:rFonts w:ascii="Arial" w:hAnsi="Arial" w:cs="Arial"/>
        </w:rPr>
        <w:t>и</w:t>
      </w:r>
      <w:r w:rsidR="008F6534" w:rsidRPr="008B0544">
        <w:rPr>
          <w:rFonts w:ascii="Arial" w:hAnsi="Arial" w:cs="Arial"/>
        </w:rPr>
        <w:t>ципального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образования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от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29.05.2023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г.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№273</w:t>
      </w:r>
      <w:r w:rsidR="00153E44">
        <w:rPr>
          <w:rFonts w:ascii="Arial" w:hAnsi="Arial" w:cs="Arial"/>
        </w:rPr>
        <w:t xml:space="preserve"> </w:t>
      </w:r>
      <w:r w:rsidR="008F6534" w:rsidRPr="008B0544">
        <w:rPr>
          <w:rFonts w:ascii="Arial" w:hAnsi="Arial" w:cs="Arial"/>
        </w:rPr>
        <w:t>«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Об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утверждении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proofErr w:type="gramStart"/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порядка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осуществления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бюджетных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полномочий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главного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администратора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доходов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lastRenderedPageBreak/>
        <w:t>бюджета</w:t>
      </w:r>
      <w:proofErr w:type="gramEnd"/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Карлукского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муниципального</w:t>
      </w:r>
      <w:r w:rsidR="00153E44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8F6534" w:rsidRPr="008B0544">
        <w:rPr>
          <w:rFonts w:ascii="Arial" w:eastAsia="Times New Roman" w:hAnsi="Arial" w:cs="Arial"/>
          <w:bCs/>
          <w:color w:val="auto"/>
          <w:lang w:bidi="ar-SA"/>
        </w:rPr>
        <w:t>образования»</w:t>
      </w:r>
      <w:r>
        <w:rPr>
          <w:rFonts w:ascii="Arial" w:eastAsia="Times New Roman" w:hAnsi="Arial" w:cs="Arial"/>
          <w:bCs/>
          <w:color w:val="auto"/>
          <w:lang w:bidi="ar-SA"/>
        </w:rPr>
        <w:t>.</w:t>
      </w:r>
    </w:p>
    <w:p w14:paraId="45009D3A" w14:textId="2BEA15E7" w:rsidR="004A7C28" w:rsidRDefault="008B0544" w:rsidP="008B0544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544">
        <w:rPr>
          <w:rFonts w:ascii="Arial" w:hAnsi="Arial" w:cs="Arial"/>
          <w:sz w:val="24"/>
          <w:szCs w:val="24"/>
        </w:rPr>
        <w:t>Опубликовать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н</w:t>
      </w:r>
      <w:r w:rsidR="00F30F0F" w:rsidRPr="008B0544">
        <w:rPr>
          <w:rFonts w:ascii="Arial" w:hAnsi="Arial" w:cs="Arial"/>
          <w:sz w:val="24"/>
          <w:szCs w:val="24"/>
        </w:rPr>
        <w:t>астояще</w:t>
      </w:r>
      <w:r w:rsidRPr="008B0544">
        <w:rPr>
          <w:rFonts w:ascii="Arial" w:hAnsi="Arial" w:cs="Arial"/>
          <w:sz w:val="24"/>
          <w:szCs w:val="24"/>
        </w:rPr>
        <w:t>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постановлени</w:t>
      </w:r>
      <w:r w:rsidRPr="008B0544">
        <w:rPr>
          <w:rFonts w:ascii="Arial" w:hAnsi="Arial" w:cs="Arial"/>
          <w:sz w:val="24"/>
          <w:szCs w:val="24"/>
        </w:rPr>
        <w:t>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установленном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8B0544">
        <w:rPr>
          <w:rFonts w:ascii="Arial" w:hAnsi="Arial" w:cs="Arial"/>
          <w:sz w:val="24"/>
          <w:szCs w:val="24"/>
        </w:rPr>
        <w:t>порядке</w:t>
      </w:r>
      <w:r w:rsidR="00F30F0F" w:rsidRPr="008B0544">
        <w:rPr>
          <w:rFonts w:ascii="Arial" w:hAnsi="Arial" w:cs="Arial"/>
          <w:sz w:val="24"/>
          <w:szCs w:val="24"/>
        </w:rPr>
        <w:t>.</w:t>
      </w:r>
      <w:r w:rsidR="00153E44">
        <w:rPr>
          <w:rFonts w:ascii="Arial" w:hAnsi="Arial" w:cs="Arial"/>
          <w:sz w:val="24"/>
          <w:szCs w:val="24"/>
        </w:rPr>
        <w:t xml:space="preserve"> </w:t>
      </w:r>
    </w:p>
    <w:p w14:paraId="2B4E7FAA" w14:textId="5A45482F" w:rsidR="00F30F0F" w:rsidRPr="008B0544" w:rsidRDefault="00153E44" w:rsidP="008B0544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момента</w:t>
      </w: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="00F30F0F" w:rsidRPr="008B0544">
        <w:rPr>
          <w:rFonts w:ascii="Arial" w:hAnsi="Arial" w:cs="Arial"/>
          <w:sz w:val="24"/>
          <w:szCs w:val="24"/>
        </w:rPr>
        <w:t>подписания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распространяет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свое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действие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  <w:r w:rsidR="008B0544">
        <w:rPr>
          <w:rFonts w:ascii="Arial" w:hAnsi="Arial" w:cs="Arial"/>
          <w:sz w:val="24"/>
          <w:szCs w:val="24"/>
        </w:rPr>
        <w:t>года.</w:t>
      </w:r>
    </w:p>
    <w:p w14:paraId="7D8479F7" w14:textId="643ABB2A" w:rsidR="00F30F0F" w:rsidRPr="008B0544" w:rsidRDefault="004A7C28" w:rsidP="004A7C28">
      <w:pPr>
        <w:shd w:val="clear" w:color="auto" w:fill="FFFFFF"/>
        <w:tabs>
          <w:tab w:val="left" w:pos="1276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0F0F" w:rsidRPr="008B0544">
        <w:rPr>
          <w:rFonts w:ascii="Arial" w:hAnsi="Arial" w:cs="Arial"/>
        </w:rPr>
        <w:t>.</w:t>
      </w:r>
      <w:r w:rsidR="00153E44">
        <w:rPr>
          <w:rFonts w:ascii="Arial" w:hAnsi="Arial" w:cs="Arial"/>
        </w:rPr>
        <w:t xml:space="preserve"> </w:t>
      </w:r>
      <w:proofErr w:type="gramStart"/>
      <w:r w:rsidR="00F30F0F" w:rsidRPr="008B0544">
        <w:rPr>
          <w:rFonts w:ascii="Arial" w:hAnsi="Arial" w:cs="Arial"/>
        </w:rPr>
        <w:t>Контроль</w:t>
      </w:r>
      <w:r w:rsidR="00153E44">
        <w:rPr>
          <w:rFonts w:ascii="Arial" w:hAnsi="Arial" w:cs="Arial"/>
        </w:rPr>
        <w:t xml:space="preserve"> </w:t>
      </w:r>
      <w:r w:rsidR="00F30F0F" w:rsidRPr="008B0544">
        <w:rPr>
          <w:rFonts w:ascii="Arial" w:hAnsi="Arial" w:cs="Arial"/>
        </w:rPr>
        <w:t>за</w:t>
      </w:r>
      <w:proofErr w:type="gramEnd"/>
      <w:r w:rsidR="00153E44">
        <w:rPr>
          <w:rFonts w:ascii="Arial" w:hAnsi="Arial" w:cs="Arial"/>
        </w:rPr>
        <w:t xml:space="preserve"> </w:t>
      </w:r>
      <w:r w:rsidR="00F30F0F" w:rsidRPr="008B0544">
        <w:rPr>
          <w:rFonts w:ascii="Arial" w:hAnsi="Arial" w:cs="Arial"/>
        </w:rPr>
        <w:t>исполнением</w:t>
      </w:r>
      <w:r w:rsidR="00153E44">
        <w:rPr>
          <w:rFonts w:ascii="Arial" w:hAnsi="Arial" w:cs="Arial"/>
        </w:rPr>
        <w:t xml:space="preserve"> </w:t>
      </w:r>
      <w:r w:rsidR="00F30F0F" w:rsidRPr="008B0544">
        <w:rPr>
          <w:rFonts w:ascii="Arial" w:hAnsi="Arial" w:cs="Arial"/>
        </w:rPr>
        <w:t>настоящего</w:t>
      </w:r>
      <w:r w:rsidR="00153E44">
        <w:rPr>
          <w:rFonts w:ascii="Arial" w:hAnsi="Arial" w:cs="Arial"/>
        </w:rPr>
        <w:t xml:space="preserve"> </w:t>
      </w:r>
      <w:r w:rsidR="00F30F0F" w:rsidRPr="008B0544">
        <w:rPr>
          <w:rFonts w:ascii="Arial" w:hAnsi="Arial" w:cs="Arial"/>
        </w:rPr>
        <w:t>постановления</w:t>
      </w:r>
      <w:r w:rsidR="00153E44">
        <w:rPr>
          <w:rFonts w:ascii="Arial" w:hAnsi="Arial" w:cs="Arial"/>
        </w:rPr>
        <w:t xml:space="preserve"> </w:t>
      </w:r>
      <w:r w:rsidR="00F30F0F" w:rsidRPr="008B0544">
        <w:rPr>
          <w:rFonts w:ascii="Arial" w:hAnsi="Arial" w:cs="Arial"/>
        </w:rPr>
        <w:t>оставляю</w:t>
      </w:r>
      <w:r w:rsidR="00153E44">
        <w:rPr>
          <w:rFonts w:ascii="Arial" w:hAnsi="Arial" w:cs="Arial"/>
        </w:rPr>
        <w:t xml:space="preserve"> </w:t>
      </w:r>
      <w:r w:rsidR="00F30F0F" w:rsidRPr="008B0544">
        <w:rPr>
          <w:rFonts w:ascii="Arial" w:hAnsi="Arial" w:cs="Arial"/>
        </w:rPr>
        <w:t>за</w:t>
      </w:r>
      <w:r w:rsidR="00153E44">
        <w:rPr>
          <w:rFonts w:ascii="Arial" w:hAnsi="Arial" w:cs="Arial"/>
        </w:rPr>
        <w:t xml:space="preserve"> </w:t>
      </w:r>
      <w:r w:rsidR="00F30F0F" w:rsidRPr="008B0544">
        <w:rPr>
          <w:rFonts w:ascii="Arial" w:hAnsi="Arial" w:cs="Arial"/>
        </w:rPr>
        <w:t>собой.</w:t>
      </w:r>
      <w:r w:rsidR="00153E44">
        <w:rPr>
          <w:rFonts w:ascii="Arial" w:hAnsi="Arial" w:cs="Arial"/>
        </w:rPr>
        <w:t xml:space="preserve"> </w:t>
      </w:r>
    </w:p>
    <w:p w14:paraId="5E47F76F" w14:textId="77777777" w:rsidR="00F30F0F" w:rsidRPr="008B0544" w:rsidRDefault="00F30F0F" w:rsidP="00F30F0F">
      <w:pPr>
        <w:shd w:val="clear" w:color="auto" w:fill="FFFFFF"/>
        <w:tabs>
          <w:tab w:val="left" w:pos="1276"/>
        </w:tabs>
        <w:ind w:firstLine="851"/>
        <w:jc w:val="both"/>
        <w:rPr>
          <w:rFonts w:ascii="Arial" w:hAnsi="Arial" w:cs="Arial"/>
        </w:rPr>
      </w:pPr>
    </w:p>
    <w:p w14:paraId="09EC3D29" w14:textId="77777777" w:rsidR="00F30F0F" w:rsidRPr="008B0544" w:rsidRDefault="00F30F0F" w:rsidP="00F30F0F">
      <w:pPr>
        <w:shd w:val="clear" w:color="auto" w:fill="FFFFFF"/>
        <w:tabs>
          <w:tab w:val="left" w:pos="1276"/>
        </w:tabs>
        <w:ind w:firstLine="851"/>
        <w:jc w:val="both"/>
        <w:rPr>
          <w:rFonts w:ascii="Arial" w:hAnsi="Arial" w:cs="Arial"/>
        </w:rPr>
      </w:pPr>
    </w:p>
    <w:p w14:paraId="46F30D95" w14:textId="5C2D4F10" w:rsidR="00F30F0F" w:rsidRPr="008B0544" w:rsidRDefault="00F30F0F" w:rsidP="00F30F0F">
      <w:pPr>
        <w:shd w:val="clear" w:color="auto" w:fill="FFFFFF"/>
        <w:tabs>
          <w:tab w:val="left" w:pos="1276"/>
        </w:tabs>
        <w:jc w:val="both"/>
        <w:rPr>
          <w:rFonts w:ascii="Arial" w:hAnsi="Arial" w:cs="Arial"/>
        </w:rPr>
      </w:pPr>
      <w:r w:rsidRPr="008B0544">
        <w:rPr>
          <w:rFonts w:ascii="Arial" w:hAnsi="Arial" w:cs="Arial"/>
        </w:rPr>
        <w:t>Глава</w:t>
      </w:r>
      <w:r w:rsidR="00153E44">
        <w:rPr>
          <w:rFonts w:ascii="Arial" w:hAnsi="Arial" w:cs="Arial"/>
        </w:rPr>
        <w:t xml:space="preserve"> </w:t>
      </w:r>
      <w:r w:rsidRPr="008B0544">
        <w:rPr>
          <w:rFonts w:ascii="Arial" w:hAnsi="Arial" w:cs="Arial"/>
        </w:rPr>
        <w:t>К</w:t>
      </w:r>
      <w:r w:rsidR="008B0544">
        <w:rPr>
          <w:rFonts w:ascii="Arial" w:hAnsi="Arial" w:cs="Arial"/>
        </w:rPr>
        <w:t>арлукского</w:t>
      </w:r>
    </w:p>
    <w:p w14:paraId="4262B801" w14:textId="7870F102" w:rsidR="00153E44" w:rsidRDefault="00F30F0F" w:rsidP="00F30F0F">
      <w:pPr>
        <w:shd w:val="clear" w:color="auto" w:fill="FFFFFF"/>
        <w:tabs>
          <w:tab w:val="left" w:pos="1276"/>
        </w:tabs>
        <w:jc w:val="both"/>
        <w:rPr>
          <w:rFonts w:ascii="Arial" w:hAnsi="Arial" w:cs="Arial"/>
        </w:rPr>
      </w:pPr>
      <w:r w:rsidRPr="008B0544">
        <w:rPr>
          <w:rFonts w:ascii="Arial" w:hAnsi="Arial" w:cs="Arial"/>
        </w:rPr>
        <w:t>муниципального</w:t>
      </w:r>
      <w:r w:rsidR="00153E44">
        <w:rPr>
          <w:rFonts w:ascii="Arial" w:hAnsi="Arial" w:cs="Arial"/>
        </w:rPr>
        <w:t xml:space="preserve"> </w:t>
      </w:r>
      <w:r w:rsidRPr="008B0544">
        <w:rPr>
          <w:rFonts w:ascii="Arial" w:hAnsi="Arial" w:cs="Arial"/>
        </w:rPr>
        <w:t>образования</w:t>
      </w:r>
    </w:p>
    <w:p w14:paraId="755CF61A" w14:textId="6F0CECB6" w:rsidR="00F30F0F" w:rsidRPr="008B0544" w:rsidRDefault="008B0544" w:rsidP="00F30F0F">
      <w:pPr>
        <w:shd w:val="clear" w:color="auto" w:fill="FFFFFF"/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А.В.</w:t>
      </w:r>
      <w:r w:rsidR="00F30F0F" w:rsidRPr="008B0544">
        <w:rPr>
          <w:rFonts w:ascii="Arial" w:hAnsi="Arial" w:cs="Arial"/>
        </w:rPr>
        <w:t>М</w:t>
      </w:r>
      <w:r>
        <w:rPr>
          <w:rFonts w:ascii="Arial" w:hAnsi="Arial" w:cs="Arial"/>
        </w:rPr>
        <w:t>арусов</w:t>
      </w:r>
    </w:p>
    <w:p w14:paraId="0A5A2FA5" w14:textId="77777777" w:rsidR="00F30F0F" w:rsidRPr="008B0544" w:rsidRDefault="00F30F0F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40E28B82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4E0EC767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280497B5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533CB3B3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5AC6B5AA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14341A38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2DDE998E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4FB5B3CD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08BFA9CD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3BE1C749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5FA6FCA1" w14:textId="77777777" w:rsidR="001059E5" w:rsidRPr="008B0544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Arial" w:hAnsi="Arial" w:cs="Arial"/>
        </w:rPr>
      </w:pPr>
    </w:p>
    <w:p w14:paraId="2436A6C6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A8BE30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95237B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7F2309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700C0D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8B2B43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076954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609A00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00CDB6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E0A58C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BAAF4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1A03DE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134274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E917B6" w14:textId="77777777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3F641A" w14:textId="77777777" w:rsidR="00767E2D" w:rsidRDefault="00767E2D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0221E" w14:textId="77777777" w:rsidR="00767E2D" w:rsidRDefault="00767E2D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59CF95" w14:textId="77777777" w:rsidR="00767E2D" w:rsidRDefault="00767E2D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7D7C8B" w14:textId="77777777" w:rsidR="00767E2D" w:rsidRDefault="00767E2D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1FAC41" w14:textId="77777777" w:rsidR="00767E2D" w:rsidRDefault="00767E2D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1FDF3B" w14:textId="77777777" w:rsidR="00767E2D" w:rsidRDefault="00767E2D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C394F5" w14:textId="77777777" w:rsidR="00767E2D" w:rsidRDefault="00767E2D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362928" w14:textId="77777777" w:rsidR="00767E2D" w:rsidRDefault="00767E2D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D5DF8A" w14:textId="3534D868" w:rsidR="001059E5" w:rsidRDefault="001059E5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5ED6E9" w14:textId="1C678D47" w:rsidR="004A7C28" w:rsidRDefault="004A7C28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A38E18" w14:textId="5C8F1C7D" w:rsidR="004A7C28" w:rsidRDefault="004A7C28" w:rsidP="00F30F0F">
      <w:pPr>
        <w:shd w:val="clear" w:color="auto" w:fill="FFFFFF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7AC9D1" w14:textId="77777777" w:rsidR="00767E2D" w:rsidRPr="003C1FB3" w:rsidRDefault="00767E2D" w:rsidP="001059E5">
      <w:pPr>
        <w:shd w:val="clear" w:color="auto" w:fill="FFFFFF"/>
        <w:jc w:val="right"/>
        <w:textAlignment w:val="baseline"/>
        <w:rPr>
          <w:rFonts w:ascii="Arial" w:eastAsia="Times New Roman" w:hAnsi="Arial" w:cs="Arial"/>
          <w:iCs/>
          <w:sz w:val="21"/>
          <w:szCs w:val="21"/>
          <w:bdr w:val="none" w:sz="0" w:space="0" w:color="auto" w:frame="1"/>
        </w:rPr>
      </w:pPr>
    </w:p>
    <w:p w14:paraId="499D4C30" w14:textId="27916C1C" w:rsidR="001059E5" w:rsidRPr="00153E44" w:rsidRDefault="001059E5" w:rsidP="00153E44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z w:val="22"/>
          <w:szCs w:val="22"/>
        </w:rPr>
      </w:pPr>
      <w:bookmarkStart w:id="0" w:name="_Hlk145610812"/>
      <w:r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lastRenderedPageBreak/>
        <w:t>Приложение</w:t>
      </w:r>
      <w:r w:rsid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 xml:space="preserve"> </w:t>
      </w:r>
    </w:p>
    <w:p w14:paraId="3280B18B" w14:textId="5450F92B" w:rsidR="001059E5" w:rsidRPr="00153E44" w:rsidRDefault="001059E5" w:rsidP="00153E44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</w:pPr>
      <w:r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к</w:t>
      </w:r>
      <w:r w:rsid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 xml:space="preserve"> </w:t>
      </w:r>
      <w:r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Постановлению</w:t>
      </w:r>
      <w:r w:rsid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 xml:space="preserve"> </w:t>
      </w:r>
      <w:r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администрации</w:t>
      </w:r>
    </w:p>
    <w:p w14:paraId="0E27EEC0" w14:textId="70E0D0CC" w:rsidR="001059E5" w:rsidRPr="00153E44" w:rsidRDefault="004A7C28" w:rsidP="00153E44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z w:val="22"/>
          <w:szCs w:val="22"/>
        </w:rPr>
      </w:pPr>
      <w:r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Карлукского</w:t>
      </w:r>
      <w:r w:rsid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 xml:space="preserve"> </w:t>
      </w:r>
      <w:r w:rsidR="001059E5"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муниципального</w:t>
      </w:r>
      <w:r w:rsid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 xml:space="preserve"> </w:t>
      </w:r>
      <w:r w:rsidR="001059E5"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образования</w:t>
      </w:r>
    </w:p>
    <w:p w14:paraId="2CFEF9A4" w14:textId="7A8AD88F" w:rsidR="001059E5" w:rsidRPr="00153E44" w:rsidRDefault="001059E5" w:rsidP="00153E44">
      <w:pPr>
        <w:shd w:val="clear" w:color="auto" w:fill="FFFFFF"/>
        <w:jc w:val="right"/>
        <w:textAlignment w:val="baseline"/>
        <w:rPr>
          <w:rFonts w:ascii="Courier New" w:eastAsia="Times New Roman" w:hAnsi="Courier New" w:cs="Courier New"/>
          <w:sz w:val="22"/>
          <w:szCs w:val="22"/>
        </w:rPr>
      </w:pPr>
      <w:r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от</w:t>
      </w:r>
      <w:r w:rsidR="00153E44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9B0963" w:rsidRPr="00153E44">
        <w:rPr>
          <w:rFonts w:ascii="Courier New" w:eastAsia="Times New Roman" w:hAnsi="Courier New" w:cs="Courier New"/>
          <w:sz w:val="22"/>
          <w:szCs w:val="22"/>
        </w:rPr>
        <w:t>14.09.2023</w:t>
      </w:r>
      <w:r w:rsidR="00153E44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№</w:t>
      </w:r>
      <w:r w:rsid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 xml:space="preserve"> </w:t>
      </w:r>
      <w:r w:rsidR="009B0963" w:rsidRPr="00153E44">
        <w:rPr>
          <w:rFonts w:ascii="Courier New" w:eastAsia="Times New Roman" w:hAnsi="Courier New" w:cs="Courier New"/>
          <w:iCs/>
          <w:sz w:val="22"/>
          <w:szCs w:val="22"/>
          <w:bdr w:val="none" w:sz="0" w:space="0" w:color="auto" w:frame="1"/>
        </w:rPr>
        <w:t>411</w:t>
      </w:r>
    </w:p>
    <w:p w14:paraId="4CBBE3C4" w14:textId="77777777" w:rsidR="001059E5" w:rsidRDefault="001059E5" w:rsidP="001059E5">
      <w:pPr>
        <w:shd w:val="clear" w:color="auto" w:fill="FFFFFF"/>
        <w:tabs>
          <w:tab w:val="left" w:pos="1276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F1DB237" w14:textId="77777777" w:rsidR="001059E5" w:rsidRDefault="001059E5" w:rsidP="001059E5">
      <w:pPr>
        <w:shd w:val="clear" w:color="auto" w:fill="FFFFFF"/>
        <w:tabs>
          <w:tab w:val="left" w:pos="1276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14AC3EC" w14:textId="77777777" w:rsidR="001059E5" w:rsidRPr="005D0E2D" w:rsidRDefault="001059E5" w:rsidP="001059E5">
      <w:pPr>
        <w:pStyle w:val="32"/>
        <w:shd w:val="clear" w:color="auto" w:fill="auto"/>
        <w:spacing w:before="0"/>
        <w:ind w:left="20"/>
        <w:rPr>
          <w:rFonts w:ascii="Arial" w:hAnsi="Arial" w:cs="Arial"/>
          <w:b w:val="0"/>
          <w:bCs w:val="0"/>
          <w:sz w:val="24"/>
          <w:szCs w:val="24"/>
        </w:rPr>
      </w:pPr>
      <w:r w:rsidRPr="005D0E2D">
        <w:rPr>
          <w:rFonts w:ascii="Arial" w:hAnsi="Arial" w:cs="Arial"/>
          <w:b w:val="0"/>
          <w:bCs w:val="0"/>
          <w:sz w:val="24"/>
          <w:szCs w:val="24"/>
        </w:rPr>
        <w:t>ПОРЯДОК</w:t>
      </w:r>
    </w:p>
    <w:p w14:paraId="7C4AE356" w14:textId="0EBA3427" w:rsidR="001059E5" w:rsidRPr="005D0E2D" w:rsidRDefault="001059E5" w:rsidP="001059E5">
      <w:pPr>
        <w:pStyle w:val="40"/>
        <w:shd w:val="clear" w:color="auto" w:fill="auto"/>
        <w:spacing w:after="0"/>
        <w:ind w:left="20"/>
        <w:rPr>
          <w:rFonts w:ascii="Arial" w:hAnsi="Arial" w:cs="Arial"/>
          <w:b w:val="0"/>
          <w:bCs w:val="0"/>
          <w:sz w:val="24"/>
          <w:szCs w:val="24"/>
        </w:rPr>
      </w:pPr>
      <w:r w:rsidRPr="005D0E2D">
        <w:rPr>
          <w:rFonts w:ascii="Arial" w:hAnsi="Arial" w:cs="Arial"/>
          <w:b w:val="0"/>
          <w:bCs w:val="0"/>
          <w:sz w:val="24"/>
          <w:szCs w:val="24"/>
        </w:rPr>
        <w:t>ОСУЩЕСТВЛЕНИЯ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ОРГАНАМИ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МЕСТНОГО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САМОУПРАВЛЕНИЯ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br/>
        <w:t>(СТРУКТУРНЫМИ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ПОДРАЗДЕЛЕНИЯМИ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АДМИНИСТРАЦИИ)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br/>
      </w:r>
      <w:r w:rsidR="004A7C28" w:rsidRPr="005D0E2D">
        <w:rPr>
          <w:rFonts w:ascii="Arial" w:hAnsi="Arial" w:cs="Arial"/>
          <w:b w:val="0"/>
          <w:bCs w:val="0"/>
          <w:sz w:val="24"/>
          <w:szCs w:val="24"/>
        </w:rPr>
        <w:t>КАРЛУКСКОГО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МУНИЦПАЛЬНОГО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ОБРАЗОВАНИЯ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И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br/>
        <w:t>(ИЛИ)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НАХОДЯЩИМИСЯ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В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ИХ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ВЕДЕНИИ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КАЗЕННЫМИ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br/>
        <w:t>УЧРЕЖДЕНИЯМИ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БЮДЖЕТНЫХ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b w:val="0"/>
          <w:bCs w:val="0"/>
          <w:sz w:val="24"/>
          <w:szCs w:val="24"/>
        </w:rPr>
        <w:t>ПОЛНОМОЧИЙ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ГЛАВНЫХ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br/>
        <w:t>АДМИНИСТРАТОРОВ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ДОХОДОВ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БЮДЖЕТОВ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БЮДЖЕТНОЙ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br/>
        <w:t>СИСТЕМЫ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РОССИЙСКОЙ</w:t>
      </w:r>
      <w:r w:rsidR="00153E44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5D0E2D">
        <w:rPr>
          <w:rFonts w:ascii="Arial" w:hAnsi="Arial" w:cs="Arial"/>
          <w:b w:val="0"/>
          <w:bCs w:val="0"/>
          <w:sz w:val="24"/>
          <w:szCs w:val="24"/>
        </w:rPr>
        <w:t>ФЕДЕРАЦИИ</w:t>
      </w:r>
      <w:proofErr w:type="gramEnd"/>
    </w:p>
    <w:p w14:paraId="600059B2" w14:textId="77777777" w:rsidR="001059E5" w:rsidRPr="005D0E2D" w:rsidRDefault="001059E5" w:rsidP="001059E5">
      <w:pPr>
        <w:shd w:val="clear" w:color="auto" w:fill="FFFFFF"/>
        <w:tabs>
          <w:tab w:val="left" w:pos="1276"/>
        </w:tabs>
        <w:ind w:firstLine="708"/>
        <w:jc w:val="center"/>
        <w:rPr>
          <w:rFonts w:ascii="Arial" w:hAnsi="Arial" w:cs="Arial"/>
        </w:rPr>
      </w:pPr>
    </w:p>
    <w:p w14:paraId="087DDA75" w14:textId="77777777" w:rsidR="001059E5" w:rsidRPr="005D0E2D" w:rsidRDefault="001059E5" w:rsidP="001059E5">
      <w:pPr>
        <w:shd w:val="clear" w:color="auto" w:fill="FFFFFF"/>
        <w:tabs>
          <w:tab w:val="left" w:pos="1276"/>
        </w:tabs>
        <w:ind w:firstLine="708"/>
        <w:jc w:val="center"/>
        <w:rPr>
          <w:rFonts w:ascii="Arial" w:hAnsi="Arial" w:cs="Arial"/>
        </w:rPr>
      </w:pPr>
    </w:p>
    <w:p w14:paraId="5F327758" w14:textId="072072D9" w:rsidR="001059E5" w:rsidRPr="005D0E2D" w:rsidRDefault="001059E5" w:rsidP="001059E5">
      <w:pPr>
        <w:pStyle w:val="22"/>
        <w:numPr>
          <w:ilvl w:val="0"/>
          <w:numId w:val="2"/>
        </w:numPr>
        <w:shd w:val="clear" w:color="auto" w:fill="auto"/>
        <w:tabs>
          <w:tab w:val="left" w:pos="3822"/>
        </w:tabs>
        <w:spacing w:after="0" w:line="280" w:lineRule="exact"/>
        <w:ind w:left="3560" w:firstLine="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ОБЩИЕ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ПОЛОЖЕНИЯ</w:t>
      </w:r>
    </w:p>
    <w:p w14:paraId="2E1957B1" w14:textId="77777777" w:rsidR="001059E5" w:rsidRPr="005D0E2D" w:rsidRDefault="001059E5" w:rsidP="001059E5">
      <w:pPr>
        <w:pStyle w:val="22"/>
        <w:shd w:val="clear" w:color="auto" w:fill="auto"/>
        <w:tabs>
          <w:tab w:val="left" w:pos="3822"/>
        </w:tabs>
        <w:spacing w:after="0" w:line="280" w:lineRule="exact"/>
        <w:ind w:left="3560" w:firstLine="0"/>
        <w:rPr>
          <w:rFonts w:ascii="Arial" w:hAnsi="Arial" w:cs="Arial"/>
          <w:sz w:val="24"/>
          <w:szCs w:val="24"/>
        </w:rPr>
      </w:pPr>
    </w:p>
    <w:p w14:paraId="1D45EA49" w14:textId="7E5E3F8A" w:rsidR="001059E5" w:rsidRPr="005D0E2D" w:rsidRDefault="001059E5" w:rsidP="001059E5">
      <w:pPr>
        <w:pStyle w:val="22"/>
        <w:shd w:val="clear" w:color="auto" w:fill="auto"/>
        <w:tabs>
          <w:tab w:val="left" w:pos="2300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1.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sz w:val="24"/>
          <w:szCs w:val="24"/>
        </w:rPr>
        <w:t>Настоящий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Порядок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являющимися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местного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самоуправления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(структурными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подразделениями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находящимися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ведении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казенными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учреждениями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(далее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-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Порядок),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разработан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статьями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160.1,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160.2-1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кодекса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регламентирует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образования.</w:t>
      </w:r>
    </w:p>
    <w:p w14:paraId="1E39A2DA" w14:textId="58182297" w:rsidR="001059E5" w:rsidRPr="005D0E2D" w:rsidRDefault="00153E44" w:rsidP="001059E5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главных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администраторов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утверждается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МО)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общими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требованиями,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установленными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Правительством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форме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059E5" w:rsidRPr="005D0E2D">
        <w:rPr>
          <w:rFonts w:ascii="Arial" w:hAnsi="Arial" w:cs="Arial"/>
          <w:sz w:val="24"/>
          <w:szCs w:val="24"/>
        </w:rPr>
        <w:t>МО.</w:t>
      </w:r>
    </w:p>
    <w:p w14:paraId="24293EBE" w14:textId="093DE6E5" w:rsidR="001059E5" w:rsidRPr="005D0E2D" w:rsidRDefault="001059E5" w:rsidP="00694613">
      <w:pPr>
        <w:pStyle w:val="22"/>
        <w:shd w:val="clear" w:color="auto" w:fill="auto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5D0E2D">
        <w:rPr>
          <w:rFonts w:ascii="Arial" w:hAnsi="Arial" w:cs="Arial"/>
          <w:sz w:val="24"/>
          <w:szCs w:val="24"/>
        </w:rPr>
        <w:t>Непосредственное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составление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перечня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осуществляет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основании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предоставленной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финансовым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наличии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администрированию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учетом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выполняемых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оказанию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услуг,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исполнению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функций,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реализации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которых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возникают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обязанности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юридических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физических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лиц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перечислению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сре</w:t>
      </w:r>
      <w:proofErr w:type="gramStart"/>
      <w:r w:rsidRPr="005D0E2D">
        <w:rPr>
          <w:rFonts w:ascii="Arial" w:hAnsi="Arial" w:cs="Arial"/>
          <w:sz w:val="24"/>
          <w:szCs w:val="24"/>
        </w:rPr>
        <w:t>дств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</w:t>
      </w:r>
      <w:proofErr w:type="gramEnd"/>
      <w:r w:rsidRPr="005D0E2D">
        <w:rPr>
          <w:rFonts w:ascii="Arial" w:hAnsi="Arial" w:cs="Arial"/>
          <w:sz w:val="24"/>
          <w:szCs w:val="24"/>
        </w:rPr>
        <w:t>юджеты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также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предъявлению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требований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передаче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публично-правовому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имущества,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числе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денежных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средств.</w:t>
      </w:r>
    </w:p>
    <w:p w14:paraId="5D58C5AE" w14:textId="4FD289E1" w:rsidR="001059E5" w:rsidRPr="005D0E2D" w:rsidRDefault="001059E5" w:rsidP="001059E5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случае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изменения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состава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функций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lastRenderedPageBreak/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также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изменения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принципов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назначения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присвоения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структуры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классификации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доводит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эту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форме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согласно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приложению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настоящему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приложением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копий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соответствующих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нормативных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актов,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послуживших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основанием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изменений,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течение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5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дней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дня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принятия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указанных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нормативных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актов.</w:t>
      </w:r>
    </w:p>
    <w:p w14:paraId="31A48911" w14:textId="78613B29" w:rsidR="001059E5" w:rsidRPr="005D0E2D" w:rsidRDefault="001059E5" w:rsidP="001059E5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Финансовый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течение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5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рабочих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дней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даты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получения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указанной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пункте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3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настоящего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Порядка,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подготавливает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проект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постановления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внесении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изменений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перечень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обеспечивает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его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согласование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подписание.</w:t>
      </w:r>
    </w:p>
    <w:p w14:paraId="102B1763" w14:textId="77777777" w:rsidR="001059E5" w:rsidRPr="005D0E2D" w:rsidRDefault="001059E5" w:rsidP="001059E5">
      <w:pPr>
        <w:pStyle w:val="22"/>
        <w:shd w:val="clear" w:color="auto" w:fill="auto"/>
        <w:tabs>
          <w:tab w:val="left" w:pos="1048"/>
        </w:tabs>
        <w:spacing w:after="0" w:line="276" w:lineRule="auto"/>
        <w:ind w:firstLine="0"/>
        <w:rPr>
          <w:rFonts w:ascii="Arial" w:hAnsi="Arial" w:cs="Arial"/>
          <w:bCs/>
          <w:sz w:val="24"/>
          <w:szCs w:val="24"/>
        </w:rPr>
      </w:pPr>
    </w:p>
    <w:p w14:paraId="602CEC02" w14:textId="3F97060D" w:rsidR="001059E5" w:rsidRPr="005D0E2D" w:rsidRDefault="001059E5" w:rsidP="001059E5">
      <w:pPr>
        <w:pStyle w:val="22"/>
        <w:shd w:val="clear" w:color="auto" w:fill="auto"/>
        <w:spacing w:after="291" w:line="306" w:lineRule="exact"/>
        <w:ind w:left="1100" w:firstLine="0"/>
        <w:jc w:val="center"/>
        <w:rPr>
          <w:rFonts w:ascii="Arial" w:hAnsi="Arial" w:cs="Arial"/>
          <w:bCs/>
          <w:sz w:val="24"/>
          <w:szCs w:val="24"/>
        </w:rPr>
      </w:pPr>
      <w:r w:rsidRPr="005D0E2D">
        <w:rPr>
          <w:rFonts w:ascii="Arial" w:hAnsi="Arial" w:cs="Arial"/>
          <w:bCs/>
          <w:sz w:val="24"/>
          <w:szCs w:val="24"/>
        </w:rPr>
        <w:t>II.</w:t>
      </w:r>
      <w:r w:rsidR="00153E44">
        <w:rPr>
          <w:rFonts w:ascii="Arial" w:hAnsi="Arial" w:cs="Arial"/>
          <w:bCs/>
          <w:sz w:val="24"/>
          <w:szCs w:val="24"/>
        </w:rPr>
        <w:t xml:space="preserve"> </w:t>
      </w:r>
      <w:r w:rsidRPr="005D0E2D">
        <w:rPr>
          <w:rFonts w:ascii="Arial" w:hAnsi="Arial" w:cs="Arial"/>
          <w:bCs/>
          <w:sz w:val="24"/>
          <w:szCs w:val="24"/>
        </w:rPr>
        <w:t>ПОРЯДОК</w:t>
      </w:r>
      <w:r w:rsidR="00153E4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bCs/>
          <w:sz w:val="24"/>
          <w:szCs w:val="24"/>
        </w:rPr>
        <w:t>ОСУЩЕСТВЛЕНИЯ</w:t>
      </w:r>
      <w:r w:rsidR="00153E44">
        <w:rPr>
          <w:rFonts w:ascii="Arial" w:hAnsi="Arial" w:cs="Arial"/>
          <w:bCs/>
          <w:sz w:val="24"/>
          <w:szCs w:val="24"/>
        </w:rPr>
        <w:t xml:space="preserve"> </w:t>
      </w:r>
      <w:r w:rsidRPr="005D0E2D">
        <w:rPr>
          <w:rFonts w:ascii="Arial" w:hAnsi="Arial" w:cs="Arial"/>
          <w:bCs/>
          <w:sz w:val="24"/>
          <w:szCs w:val="24"/>
        </w:rPr>
        <w:t>БЮДЖЕТНЫХ</w:t>
      </w:r>
      <w:r w:rsidR="00153E44">
        <w:rPr>
          <w:rFonts w:ascii="Arial" w:hAnsi="Arial" w:cs="Arial"/>
          <w:bCs/>
          <w:sz w:val="24"/>
          <w:szCs w:val="24"/>
        </w:rPr>
        <w:t xml:space="preserve"> </w:t>
      </w:r>
      <w:r w:rsidRPr="005D0E2D">
        <w:rPr>
          <w:rFonts w:ascii="Arial" w:hAnsi="Arial" w:cs="Arial"/>
          <w:bCs/>
          <w:sz w:val="24"/>
          <w:szCs w:val="24"/>
        </w:rPr>
        <w:t>ПОЛНОМОЧИЙ</w:t>
      </w:r>
      <w:r w:rsidR="00153E44">
        <w:rPr>
          <w:rFonts w:ascii="Arial" w:hAnsi="Arial" w:cs="Arial"/>
          <w:bCs/>
          <w:sz w:val="24"/>
          <w:szCs w:val="24"/>
        </w:rPr>
        <w:t xml:space="preserve"> </w:t>
      </w:r>
      <w:r w:rsidRPr="005D0E2D">
        <w:rPr>
          <w:rFonts w:ascii="Arial" w:hAnsi="Arial" w:cs="Arial"/>
          <w:bCs/>
          <w:sz w:val="24"/>
          <w:szCs w:val="24"/>
        </w:rPr>
        <w:t>ГЛАВНЫХ</w:t>
      </w:r>
      <w:r w:rsidR="00153E44">
        <w:rPr>
          <w:rFonts w:ascii="Arial" w:hAnsi="Arial" w:cs="Arial"/>
          <w:bCs/>
          <w:sz w:val="24"/>
          <w:szCs w:val="24"/>
        </w:rPr>
        <w:t xml:space="preserve"> </w:t>
      </w:r>
      <w:r w:rsidRPr="005D0E2D">
        <w:rPr>
          <w:rFonts w:ascii="Arial" w:hAnsi="Arial" w:cs="Arial"/>
          <w:bCs/>
          <w:sz w:val="24"/>
          <w:szCs w:val="24"/>
        </w:rPr>
        <w:t>АДМИНИСТРАТОРОВ</w:t>
      </w:r>
      <w:r w:rsidR="00153E44">
        <w:rPr>
          <w:rFonts w:ascii="Arial" w:hAnsi="Arial" w:cs="Arial"/>
          <w:bCs/>
          <w:sz w:val="24"/>
          <w:szCs w:val="24"/>
        </w:rPr>
        <w:t xml:space="preserve"> </w:t>
      </w:r>
      <w:r w:rsidRPr="005D0E2D">
        <w:rPr>
          <w:rFonts w:ascii="Arial" w:hAnsi="Arial" w:cs="Arial"/>
          <w:bCs/>
          <w:sz w:val="24"/>
          <w:szCs w:val="24"/>
        </w:rPr>
        <w:t>ДОХОДОВ</w:t>
      </w:r>
      <w:r w:rsidR="00153E44">
        <w:rPr>
          <w:rFonts w:ascii="Arial" w:hAnsi="Arial" w:cs="Arial"/>
          <w:bCs/>
          <w:sz w:val="24"/>
          <w:szCs w:val="24"/>
        </w:rPr>
        <w:t xml:space="preserve"> </w:t>
      </w:r>
      <w:r w:rsidRPr="005D0E2D">
        <w:rPr>
          <w:rFonts w:ascii="Arial" w:hAnsi="Arial" w:cs="Arial"/>
          <w:bCs/>
          <w:sz w:val="24"/>
          <w:szCs w:val="24"/>
        </w:rPr>
        <w:t>БЮДЖЕТОВ</w:t>
      </w:r>
      <w:proofErr w:type="gramEnd"/>
    </w:p>
    <w:p w14:paraId="3666E7A9" w14:textId="22A2F55A" w:rsidR="001059E5" w:rsidRPr="005D0E2D" w:rsidRDefault="001059E5" w:rsidP="001059E5">
      <w:pPr>
        <w:pStyle w:val="22"/>
        <w:numPr>
          <w:ilvl w:val="0"/>
          <w:numId w:val="3"/>
        </w:numPr>
        <w:shd w:val="clear" w:color="auto" w:fill="auto"/>
        <w:tabs>
          <w:tab w:val="left" w:pos="104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Органы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местного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самоуправления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(структурные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подразделения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находящиеся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ведении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казенные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учреждения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осуществляют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следующие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(далее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-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бюджетов):</w:t>
      </w:r>
    </w:p>
    <w:p w14:paraId="24D21D8E" w14:textId="004C26D6" w:rsidR="001059E5" w:rsidRPr="005D0E2D" w:rsidRDefault="001059E5" w:rsidP="001059E5">
      <w:pPr>
        <w:pStyle w:val="22"/>
        <w:numPr>
          <w:ilvl w:val="0"/>
          <w:numId w:val="5"/>
        </w:numPr>
        <w:shd w:val="clear" w:color="auto" w:fill="auto"/>
        <w:tabs>
          <w:tab w:val="left" w:pos="1069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Формируют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утверждают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перечень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подведомственных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(далее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–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МО).</w:t>
      </w:r>
    </w:p>
    <w:p w14:paraId="2BC49E4A" w14:textId="5BCCBD28" w:rsidR="001059E5" w:rsidRPr="005D0E2D" w:rsidRDefault="001059E5" w:rsidP="001059E5">
      <w:pPr>
        <w:pStyle w:val="22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Осуществляют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sz w:val="24"/>
          <w:szCs w:val="24"/>
        </w:rPr>
        <w:t>контроль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подведомственными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функций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администрирования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доходов.</w:t>
      </w:r>
    </w:p>
    <w:p w14:paraId="30F93E39" w14:textId="7377AFC8" w:rsidR="001059E5" w:rsidRPr="005D0E2D" w:rsidRDefault="001059E5" w:rsidP="001059E5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Формируют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представляют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МО:</w:t>
      </w:r>
    </w:p>
    <w:p w14:paraId="64D4D32B" w14:textId="4A181C47" w:rsidR="001059E5" w:rsidRPr="005D0E2D" w:rsidRDefault="001059E5" w:rsidP="001059E5">
      <w:pPr>
        <w:pStyle w:val="22"/>
        <w:shd w:val="clear" w:color="auto" w:fill="auto"/>
        <w:tabs>
          <w:tab w:val="left" w:pos="104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а)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перечень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подведомственных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МО;</w:t>
      </w:r>
    </w:p>
    <w:p w14:paraId="53B5F6E1" w14:textId="686827FB" w:rsidR="001059E5" w:rsidRPr="005D0E2D" w:rsidRDefault="001059E5" w:rsidP="001059E5">
      <w:pPr>
        <w:pStyle w:val="22"/>
        <w:shd w:val="clear" w:color="auto" w:fill="auto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б)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сведения,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необходимые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составления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среднесрочного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проекта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сроки,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утвержденные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числе:</w:t>
      </w:r>
    </w:p>
    <w:p w14:paraId="06CD02EA" w14:textId="5B9D7C37" w:rsidR="001059E5" w:rsidRPr="005D0E2D" w:rsidRDefault="001059E5" w:rsidP="00694613">
      <w:pPr>
        <w:pStyle w:val="22"/>
        <w:shd w:val="clear" w:color="auto" w:fill="auto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-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прогноз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поступления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администрируемых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разрезе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кодов</w:t>
      </w:r>
    </w:p>
    <w:p w14:paraId="01F57113" w14:textId="4D2FD269" w:rsidR="001059E5" w:rsidRPr="005D0E2D" w:rsidRDefault="001059E5" w:rsidP="00694613">
      <w:pPr>
        <w:pStyle w:val="22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классификации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очередной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год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плановый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период;</w:t>
      </w:r>
    </w:p>
    <w:p w14:paraId="3FFFA3DE" w14:textId="4CD3DEE5" w:rsidR="001059E5" w:rsidRPr="005D0E2D" w:rsidRDefault="001059E5" w:rsidP="001059E5">
      <w:pPr>
        <w:pStyle w:val="22"/>
        <w:shd w:val="clear" w:color="auto" w:fill="auto"/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-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пояснительную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записку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расчетами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обоснованиями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прогнозу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поступления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администрируемых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очередной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год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плановый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период,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показателях,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влияющих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прогнозируемые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доходы,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включая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статистические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показатели,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льготах,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суммы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прогнозируемых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единовременных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поступлений;</w:t>
      </w:r>
    </w:p>
    <w:p w14:paraId="4D3E5DCE" w14:textId="1E98BA12" w:rsidR="001059E5" w:rsidRPr="005D0E2D" w:rsidRDefault="001059E5" w:rsidP="001059E5">
      <w:pPr>
        <w:pStyle w:val="22"/>
        <w:shd w:val="clear" w:color="auto" w:fill="auto"/>
        <w:tabs>
          <w:tab w:val="left" w:pos="109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в)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сведения,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необходимые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составления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ведения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кассового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плана;</w:t>
      </w:r>
    </w:p>
    <w:p w14:paraId="6CA196BA" w14:textId="640E8E6C" w:rsidR="001059E5" w:rsidRPr="005D0E2D" w:rsidRDefault="001059E5" w:rsidP="001059E5">
      <w:pPr>
        <w:pStyle w:val="22"/>
        <w:shd w:val="clear" w:color="auto" w:fill="auto"/>
        <w:tabs>
          <w:tab w:val="left" w:pos="109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г)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бюджетную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отчетность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формам,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установленным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законодательством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сроки,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lastRenderedPageBreak/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МО;</w:t>
      </w:r>
    </w:p>
    <w:p w14:paraId="0E20572F" w14:textId="59AA8D45" w:rsidR="001059E5" w:rsidRPr="005D0E2D" w:rsidRDefault="001059E5" w:rsidP="001059E5">
      <w:pPr>
        <w:pStyle w:val="22"/>
        <w:shd w:val="clear" w:color="auto" w:fill="auto"/>
        <w:tabs>
          <w:tab w:val="left" w:pos="109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д)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необходимые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материалы,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требованию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МО.</w:t>
      </w:r>
    </w:p>
    <w:p w14:paraId="09BD5210" w14:textId="12D6D8C1" w:rsidR="001059E5" w:rsidRPr="005D0E2D" w:rsidRDefault="001059E5" w:rsidP="001059E5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Исполняют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случае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sz w:val="24"/>
          <w:szCs w:val="24"/>
        </w:rPr>
        <w:t>необходимости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принятыми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бюджетов.</w:t>
      </w:r>
    </w:p>
    <w:p w14:paraId="3F01D4D4" w14:textId="7A9E153E" w:rsidR="001059E5" w:rsidRPr="005D0E2D" w:rsidRDefault="001059E5" w:rsidP="001059E5">
      <w:pPr>
        <w:pStyle w:val="22"/>
        <w:numPr>
          <w:ilvl w:val="0"/>
          <w:numId w:val="5"/>
        </w:numPr>
        <w:shd w:val="clear" w:color="auto" w:fill="auto"/>
        <w:tabs>
          <w:tab w:val="left" w:pos="123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Предоставляют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включения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перечень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источников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реестр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источников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сведения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закрепленных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источниках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доходов.</w:t>
      </w:r>
    </w:p>
    <w:p w14:paraId="444E9884" w14:textId="73F1B4D2" w:rsidR="001059E5" w:rsidRPr="005D0E2D" w:rsidRDefault="001059E5" w:rsidP="001059E5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Утверждают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методику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прогнозирования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поступлений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общими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требованиями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такой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методике,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Правительством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Федерации.</w:t>
      </w:r>
    </w:p>
    <w:p w14:paraId="163DCF15" w14:textId="09AA65FB" w:rsidR="001059E5" w:rsidRPr="005D0E2D" w:rsidRDefault="001059E5" w:rsidP="001059E5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Осуществляют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внутренний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аудит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федеральными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стандартами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внутреннего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аудита,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Министерством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Федерации.</w:t>
      </w:r>
    </w:p>
    <w:p w14:paraId="5C3E04E9" w14:textId="47AF2324" w:rsidR="001059E5" w:rsidRPr="005D0E2D" w:rsidRDefault="001059E5" w:rsidP="001059E5">
      <w:pPr>
        <w:pStyle w:val="22"/>
        <w:numPr>
          <w:ilvl w:val="0"/>
          <w:numId w:val="5"/>
        </w:numPr>
        <w:shd w:val="clear" w:color="auto" w:fill="auto"/>
        <w:tabs>
          <w:tab w:val="left" w:pos="1098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Осуществляют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кодексом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принимаемыми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актами,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регулирующими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правоотношения.</w:t>
      </w:r>
    </w:p>
    <w:p w14:paraId="524F45E5" w14:textId="2160DFBA" w:rsidR="00767E2D" w:rsidRPr="005D0E2D" w:rsidRDefault="001059E5" w:rsidP="00767E2D">
      <w:pPr>
        <w:pStyle w:val="22"/>
        <w:numPr>
          <w:ilvl w:val="0"/>
          <w:numId w:val="3"/>
        </w:numPr>
        <w:shd w:val="clear" w:color="auto" w:fill="auto"/>
        <w:tabs>
          <w:tab w:val="left" w:pos="1238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Главные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утверждают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доводят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подведомственных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наделении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также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порядок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согласованный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финансовым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части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классификации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доходов),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который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должен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содержать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следующие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положения:</w:t>
      </w:r>
    </w:p>
    <w:p w14:paraId="46394792" w14:textId="059E8E15" w:rsidR="00767E2D" w:rsidRPr="005D0E2D" w:rsidRDefault="00767E2D" w:rsidP="002044AC">
      <w:pPr>
        <w:pStyle w:val="22"/>
        <w:numPr>
          <w:ilvl w:val="0"/>
          <w:numId w:val="8"/>
        </w:numPr>
        <w:shd w:val="clear" w:color="auto" w:fill="auto"/>
        <w:tabs>
          <w:tab w:val="left" w:pos="1238"/>
        </w:tabs>
        <w:spacing w:after="0" w:line="276" w:lineRule="auto"/>
        <w:ind w:left="0" w:firstLine="851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Закрепление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подведомственными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источников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sz w:val="24"/>
          <w:szCs w:val="24"/>
        </w:rPr>
        <w:t>полномочия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администрированию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которых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они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осуществляют,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указанием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нормативных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актов,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являющихся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основанием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администрирования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данного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вида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платежа.</w:t>
      </w:r>
    </w:p>
    <w:p w14:paraId="1E7B7CAA" w14:textId="68E2A195" w:rsidR="00767E2D" w:rsidRPr="005D0E2D" w:rsidRDefault="00767E2D" w:rsidP="002044AC">
      <w:pPr>
        <w:pStyle w:val="22"/>
        <w:numPr>
          <w:ilvl w:val="0"/>
          <w:numId w:val="8"/>
        </w:numPr>
        <w:shd w:val="clear" w:color="auto" w:fill="auto"/>
        <w:tabs>
          <w:tab w:val="left" w:pos="1238"/>
        </w:tabs>
        <w:spacing w:after="0" w:line="276" w:lineRule="auto"/>
        <w:ind w:left="0" w:firstLine="851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Наделение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отношении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закрепленных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источников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следующими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полномочиями:</w:t>
      </w:r>
    </w:p>
    <w:p w14:paraId="026A4A52" w14:textId="16D18E04" w:rsidR="00767E2D" w:rsidRPr="005D0E2D" w:rsidRDefault="00767E2D" w:rsidP="002044AC">
      <w:pPr>
        <w:pStyle w:val="22"/>
        <w:shd w:val="clear" w:color="auto" w:fill="auto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а)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начисление,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учет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контроль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правильностью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исчисления,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полнотой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своевременностью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бюджеты,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пеней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штрафов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sz w:val="24"/>
          <w:szCs w:val="24"/>
        </w:rPr>
        <w:t>по</w:t>
      </w:r>
      <w:proofErr w:type="gramEnd"/>
    </w:p>
    <w:p w14:paraId="42B1E6FC" w14:textId="77777777" w:rsidR="00767E2D" w:rsidRPr="005D0E2D" w:rsidRDefault="00767E2D" w:rsidP="00767E2D">
      <w:pPr>
        <w:pStyle w:val="22"/>
        <w:shd w:val="clear" w:color="auto" w:fill="auto"/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ним;</w:t>
      </w:r>
    </w:p>
    <w:p w14:paraId="3DF7180F" w14:textId="6798FA5B" w:rsidR="00767E2D" w:rsidRPr="005D0E2D" w:rsidRDefault="00767E2D" w:rsidP="002044AC">
      <w:pPr>
        <w:pStyle w:val="22"/>
        <w:shd w:val="clear" w:color="auto" w:fill="auto"/>
        <w:tabs>
          <w:tab w:val="left" w:pos="1123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б)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взыскание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задолженности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платежам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бюджеты,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пеней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штрафов;</w:t>
      </w:r>
    </w:p>
    <w:p w14:paraId="4B62BF01" w14:textId="50C28C64" w:rsidR="00767E2D" w:rsidRPr="005D0E2D" w:rsidRDefault="00767E2D" w:rsidP="002044AC">
      <w:pPr>
        <w:pStyle w:val="22"/>
        <w:shd w:val="clear" w:color="auto" w:fill="auto"/>
        <w:tabs>
          <w:tab w:val="left" w:pos="1080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в)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принятие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решений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возврате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излишне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уплаченных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(взысканных)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бюджеты,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пеней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штрафов,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также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процентов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несвоевременное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такого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возврата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процентов,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начисленных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излишне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взысканные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суммы,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представление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УФК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Иркутской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области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поручений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возврата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порядке,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Министерством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Федерации;</w:t>
      </w:r>
    </w:p>
    <w:p w14:paraId="2646751D" w14:textId="319967D5" w:rsidR="00767E2D" w:rsidRPr="005D0E2D" w:rsidRDefault="00767E2D" w:rsidP="002044AC">
      <w:pPr>
        <w:pStyle w:val="22"/>
        <w:shd w:val="clear" w:color="auto" w:fill="auto"/>
        <w:tabs>
          <w:tab w:val="left" w:pos="1080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г)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принятие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решений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уточнении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lastRenderedPageBreak/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представление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уведомления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УФК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Иркутской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области;</w:t>
      </w:r>
    </w:p>
    <w:p w14:paraId="780794A7" w14:textId="6D0FDC1D" w:rsidR="00767E2D" w:rsidRPr="005D0E2D" w:rsidRDefault="00767E2D" w:rsidP="002044AC">
      <w:pPr>
        <w:pStyle w:val="22"/>
        <w:shd w:val="clear" w:color="auto" w:fill="auto"/>
        <w:tabs>
          <w:tab w:val="left" w:pos="1127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proofErr w:type="gramStart"/>
      <w:r w:rsidRPr="005D0E2D">
        <w:rPr>
          <w:rFonts w:ascii="Arial" w:hAnsi="Arial" w:cs="Arial"/>
          <w:sz w:val="24"/>
          <w:szCs w:val="24"/>
        </w:rPr>
        <w:t>д)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предоставление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необходимой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уплаты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денежных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средств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физическими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юридическими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лицами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государственные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услуги,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также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платежей,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являющихся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источниками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формирования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Государственную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информационную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государственных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платежах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порядком,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установленным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Федеральном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законом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27.07.2010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№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210-ФЗ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«Об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организации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предоставления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государственных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услуг»,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исключением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случаев,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законодательством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Федерации;</w:t>
      </w:r>
    </w:p>
    <w:p w14:paraId="55DEB092" w14:textId="1CEA1A04" w:rsidR="00767E2D" w:rsidRPr="005D0E2D" w:rsidRDefault="00767E2D" w:rsidP="002044AC">
      <w:pPr>
        <w:pStyle w:val="22"/>
        <w:shd w:val="clear" w:color="auto" w:fill="auto"/>
        <w:tabs>
          <w:tab w:val="left" w:pos="1076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е)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принятие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решения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признании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безнадежной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взысканию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задолженности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платежам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бюджет;</w:t>
      </w:r>
    </w:p>
    <w:p w14:paraId="5B28AC13" w14:textId="3CBD7B3A" w:rsidR="00767E2D" w:rsidRPr="005D0E2D" w:rsidRDefault="00153E44" w:rsidP="002044AC">
      <w:pPr>
        <w:pStyle w:val="22"/>
        <w:shd w:val="clear" w:color="auto" w:fill="auto"/>
        <w:tabs>
          <w:tab w:val="left" w:pos="1170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ж)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внутреннего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финансового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аудита.</w:t>
      </w:r>
    </w:p>
    <w:p w14:paraId="425E4957" w14:textId="68982194" w:rsidR="00767E2D" w:rsidRPr="005D0E2D" w:rsidRDefault="00153E44" w:rsidP="002044AC">
      <w:pPr>
        <w:pStyle w:val="22"/>
        <w:shd w:val="clear" w:color="auto" w:fill="auto"/>
        <w:tabs>
          <w:tab w:val="left" w:pos="1123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заполнения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(составления)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отражения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бюджетном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учете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первичных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администрируемым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доходам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бюджетов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указание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нормативных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актов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регулирующих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данные</w:t>
      </w:r>
      <w:r>
        <w:rPr>
          <w:rFonts w:ascii="Arial" w:hAnsi="Arial" w:cs="Arial"/>
          <w:sz w:val="24"/>
          <w:szCs w:val="24"/>
        </w:rPr>
        <w:t xml:space="preserve"> </w:t>
      </w:r>
      <w:r w:rsidR="00767E2D" w:rsidRPr="005D0E2D">
        <w:rPr>
          <w:rFonts w:ascii="Arial" w:hAnsi="Arial" w:cs="Arial"/>
          <w:sz w:val="24"/>
          <w:szCs w:val="24"/>
        </w:rPr>
        <w:t>вопросы.</w:t>
      </w:r>
    </w:p>
    <w:p w14:paraId="363072C9" w14:textId="1C652011" w:rsidR="00443491" w:rsidRPr="005D0E2D" w:rsidRDefault="00767E2D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069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Определение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sz w:val="24"/>
          <w:szCs w:val="24"/>
        </w:rPr>
        <w:t>порядка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действий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proofErr w:type="gramEnd"/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уточнении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невыясненных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поступлений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актами</w:t>
      </w:r>
      <w:r w:rsidR="00443491" w:rsidRPr="005D0E2D">
        <w:rPr>
          <w:rFonts w:ascii="Arial" w:hAnsi="Arial" w:cs="Arial"/>
          <w:sz w:val="24"/>
          <w:szCs w:val="24"/>
        </w:rPr>
        <w:t>.</w:t>
      </w:r>
    </w:p>
    <w:p w14:paraId="7BB05D3C" w14:textId="2646C7E8" w:rsidR="00443491" w:rsidRPr="005D0E2D" w:rsidRDefault="00443491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080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proofErr w:type="gramStart"/>
      <w:r w:rsidRPr="005D0E2D">
        <w:rPr>
          <w:rFonts w:ascii="Arial" w:hAnsi="Arial" w:cs="Arial"/>
          <w:sz w:val="24"/>
          <w:szCs w:val="24"/>
        </w:rPr>
        <w:t>Определение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действий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принудительном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взыскании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плательщика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пеней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штрафов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через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судебные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или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через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сотрудников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принудительного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исполнения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случаях,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предусмотренных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законодательством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числе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определение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перечня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необходимой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заполнения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документа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которую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необходимо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довести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суда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(мирового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судьи)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(или</w:t>
      </w:r>
      <w:proofErr w:type="gramEnd"/>
      <w:r w:rsidRPr="005D0E2D">
        <w:rPr>
          <w:rFonts w:ascii="Arial" w:hAnsi="Arial" w:cs="Arial"/>
          <w:sz w:val="24"/>
          <w:szCs w:val="24"/>
        </w:rPr>
        <w:t>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сотрудника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принудительного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исполнения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нормативными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числе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нормативными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Министерства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Федерации).</w:t>
      </w:r>
    </w:p>
    <w:p w14:paraId="37F5CD4B" w14:textId="4B759251" w:rsidR="00443491" w:rsidRPr="005D0E2D" w:rsidRDefault="00443491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Установление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обмена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информацией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между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структурными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подразделениями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связанной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осуществлением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бюджетов.</w:t>
      </w:r>
    </w:p>
    <w:p w14:paraId="6BD191E2" w14:textId="3C1F2026" w:rsidR="00443491" w:rsidRPr="005D0E2D" w:rsidRDefault="00153E44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112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порядка,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сроков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администратором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главному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администратору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сведений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бюджетной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отчетности,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полномочий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главного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администратора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бюджетов.</w:t>
      </w:r>
    </w:p>
    <w:p w14:paraId="61D66A8F" w14:textId="02D648E5" w:rsidR="00443491" w:rsidRPr="005D0E2D" w:rsidRDefault="00443491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170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Определение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сроков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сверки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данных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учета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администрируемых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нормативными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правовыми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актами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Федерации.</w:t>
      </w:r>
    </w:p>
    <w:p w14:paraId="79C2D9AB" w14:textId="3BB89189" w:rsidR="00443491" w:rsidRPr="005D0E2D" w:rsidRDefault="00443491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170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proofErr w:type="gramStart"/>
      <w:r w:rsidRPr="005D0E2D">
        <w:rPr>
          <w:rFonts w:ascii="Arial" w:hAnsi="Arial" w:cs="Arial"/>
          <w:sz w:val="24"/>
          <w:szCs w:val="24"/>
        </w:rPr>
        <w:t>Определение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возврата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денежных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средств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физическим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юридическим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лицам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случаях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платежей,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являющихся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источниками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формирования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соответствии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порядками,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федеральными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lastRenderedPageBreak/>
        <w:t>законами,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общими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требованиями,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установленными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Министерством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финансов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Федерации.</w:t>
      </w:r>
      <w:proofErr w:type="gramEnd"/>
    </w:p>
    <w:p w14:paraId="432580A3" w14:textId="271AA39E" w:rsidR="00443491" w:rsidRPr="005D0E2D" w:rsidRDefault="00153E44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206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сроков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бюджетной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отчетности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орган,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организующий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исполнение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бюджета,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доходам,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зачисляемым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областной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внебюджетного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фонда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сельских,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городских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поселений.</w:t>
      </w:r>
    </w:p>
    <w:p w14:paraId="10C4CF73" w14:textId="11EDFBCA" w:rsidR="00443491" w:rsidRPr="005D0E2D" w:rsidRDefault="00153E44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213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уточнения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платежей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бюджеты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бюджетной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системы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3491" w:rsidRPr="005D0E2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кодов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классификации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Федерации</w:t>
      </w:r>
      <w:proofErr w:type="gramEnd"/>
      <w:r w:rsidR="00443491" w:rsidRPr="005D0E2D">
        <w:rPr>
          <w:rFonts w:ascii="Arial" w:hAnsi="Arial" w:cs="Arial"/>
          <w:sz w:val="24"/>
          <w:szCs w:val="24"/>
        </w:rPr>
        <w:t>.</w:t>
      </w:r>
    </w:p>
    <w:p w14:paraId="69572745" w14:textId="0EE5C175" w:rsidR="00443491" w:rsidRPr="005D0E2D" w:rsidRDefault="00153E44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213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3491" w:rsidRPr="005D0E2D">
        <w:rPr>
          <w:rFonts w:ascii="Arial" w:hAnsi="Arial" w:cs="Arial"/>
          <w:sz w:val="24"/>
          <w:szCs w:val="24"/>
        </w:rPr>
        <w:t>Определение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порядка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администраторов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взысканию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дебиторской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задолженности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платежам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пеням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штрафам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ним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досудебном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момента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истечения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срока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уплаты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соответствующего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платежа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бюджет)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пеней,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штрафов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начала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работы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принудительному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взысканию)</w:t>
      </w:r>
      <w:proofErr w:type="gramEnd"/>
    </w:p>
    <w:p w14:paraId="4F8A809F" w14:textId="428B288D" w:rsidR="00443491" w:rsidRPr="005D0E2D" w:rsidRDefault="00153E44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213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3491" w:rsidRPr="005D0E2D">
        <w:rPr>
          <w:rFonts w:ascii="Arial" w:hAnsi="Arial" w:cs="Arial"/>
          <w:sz w:val="24"/>
          <w:szCs w:val="24"/>
        </w:rPr>
        <w:t>Требование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установлении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администраторами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регламента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полномочий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взысканию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дебиторской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задолженности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платежам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пеням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штрафам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ним,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разработанного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общими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требованиями,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установленным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министерством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финансов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Российский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Федерации.</w:t>
      </w:r>
      <w:proofErr w:type="gramEnd"/>
    </w:p>
    <w:p w14:paraId="0F752596" w14:textId="33298C25" w:rsidR="00443491" w:rsidRPr="005D0E2D" w:rsidRDefault="00153E44" w:rsidP="002044AC">
      <w:pPr>
        <w:pStyle w:val="22"/>
        <w:numPr>
          <w:ilvl w:val="0"/>
          <w:numId w:val="9"/>
        </w:numPr>
        <w:shd w:val="clear" w:color="auto" w:fill="auto"/>
        <w:tabs>
          <w:tab w:val="left" w:pos="1213"/>
        </w:tabs>
        <w:spacing w:after="0" w:line="276" w:lineRule="auto"/>
        <w:ind w:left="0"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положения,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необходимые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полномочий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администратора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бюджета</w:t>
      </w:r>
    </w:p>
    <w:p w14:paraId="1C2FAC75" w14:textId="6573201E" w:rsidR="00443491" w:rsidRPr="005D0E2D" w:rsidRDefault="00443491" w:rsidP="002044AC">
      <w:pPr>
        <w:pStyle w:val="22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276" w:lineRule="auto"/>
        <w:ind w:firstLine="993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Администраторы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срок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позднее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14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календарных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дней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после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доведения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них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главным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администратором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ведении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которого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они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относятся,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порядка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осуществления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полномочий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открывают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УФК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Иркутской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области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лицевой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счет,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предназначенный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отражения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операций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администрированию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поступлений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бюджеты.</w:t>
      </w:r>
    </w:p>
    <w:p w14:paraId="6BF7CA7C" w14:textId="379C6624" w:rsidR="00443491" w:rsidRPr="005D0E2D" w:rsidRDefault="00443491" w:rsidP="002044AC">
      <w:pPr>
        <w:pStyle w:val="22"/>
        <w:numPr>
          <w:ilvl w:val="0"/>
          <w:numId w:val="3"/>
        </w:numPr>
        <w:shd w:val="clear" w:color="auto" w:fill="auto"/>
        <w:tabs>
          <w:tab w:val="left" w:pos="1170"/>
        </w:tabs>
        <w:spacing w:after="0" w:line="276" w:lineRule="auto"/>
        <w:ind w:firstLine="993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Администраторы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обеспечивают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своевременное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доведение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сведений,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необходимых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для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заполнения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документов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на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перечисление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сборов,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пеней,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штрафов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платежей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бюджеты,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плательщиков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кредитных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организаций.</w:t>
      </w:r>
    </w:p>
    <w:p w14:paraId="1C1FE9EA" w14:textId="6147C7EA" w:rsidR="00443491" w:rsidRPr="005D0E2D" w:rsidRDefault="00153E44" w:rsidP="002044AC">
      <w:pPr>
        <w:pStyle w:val="22"/>
        <w:numPr>
          <w:ilvl w:val="0"/>
          <w:numId w:val="3"/>
        </w:numPr>
        <w:shd w:val="clear" w:color="auto" w:fill="auto"/>
        <w:tabs>
          <w:tab w:val="left" w:pos="1036"/>
        </w:tabs>
        <w:spacing w:after="0" w:line="276" w:lineRule="auto"/>
        <w:ind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Главные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администраторы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позднее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текущего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представляют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финансовый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орган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копии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правовых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актов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закреплении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перечней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администрируемых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доходов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бюджета,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3491" w:rsidRPr="005D0E2D">
        <w:rPr>
          <w:rFonts w:ascii="Arial" w:hAnsi="Arial" w:cs="Arial"/>
          <w:sz w:val="24"/>
          <w:szCs w:val="24"/>
        </w:rPr>
        <w:t>полномочия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администрированию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они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осуществляют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очередном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финансовом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году.</w:t>
      </w:r>
    </w:p>
    <w:p w14:paraId="0F5D7B05" w14:textId="7411B535" w:rsidR="00443491" w:rsidRPr="005D0E2D" w:rsidRDefault="00153E44" w:rsidP="002044AC">
      <w:pPr>
        <w:pStyle w:val="22"/>
        <w:numPr>
          <w:ilvl w:val="0"/>
          <w:numId w:val="3"/>
        </w:numPr>
        <w:shd w:val="clear" w:color="auto" w:fill="auto"/>
        <w:tabs>
          <w:tab w:val="left" w:pos="1173"/>
        </w:tabs>
        <w:spacing w:after="0" w:line="276" w:lineRule="auto"/>
        <w:ind w:firstLine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уточнения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(выяснения)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принадлежности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платежа,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отнесенного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невыясненным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поступлениям,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представления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уведомления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уточнении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вида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принадлежности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платежа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УФК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превышать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календарных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дней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дня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зачисления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УФК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платежей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невыясненные</w:t>
      </w:r>
      <w:r>
        <w:rPr>
          <w:rFonts w:ascii="Arial" w:hAnsi="Arial" w:cs="Arial"/>
          <w:sz w:val="24"/>
          <w:szCs w:val="24"/>
        </w:rPr>
        <w:t xml:space="preserve"> </w:t>
      </w:r>
      <w:r w:rsidR="00443491" w:rsidRPr="005D0E2D">
        <w:rPr>
          <w:rFonts w:ascii="Arial" w:hAnsi="Arial" w:cs="Arial"/>
          <w:sz w:val="24"/>
          <w:szCs w:val="24"/>
        </w:rPr>
        <w:t>поступления.</w:t>
      </w:r>
    </w:p>
    <w:p w14:paraId="10452D76" w14:textId="77777777" w:rsidR="00B414EF" w:rsidRPr="005D0E2D" w:rsidRDefault="00B414EF" w:rsidP="00B414EF">
      <w:pPr>
        <w:pStyle w:val="22"/>
        <w:shd w:val="clear" w:color="auto" w:fill="auto"/>
        <w:tabs>
          <w:tab w:val="left" w:pos="1069"/>
        </w:tabs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48EDB5A6" w14:textId="77777777" w:rsidR="00B414EF" w:rsidRPr="005D0E2D" w:rsidRDefault="00B414EF" w:rsidP="00B414EF">
      <w:pPr>
        <w:pStyle w:val="22"/>
        <w:shd w:val="clear" w:color="auto" w:fill="auto"/>
        <w:tabs>
          <w:tab w:val="left" w:pos="1069"/>
        </w:tabs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25E7A78" w14:textId="5066CFBA" w:rsidR="00B414EF" w:rsidRPr="005D0E2D" w:rsidRDefault="00B414EF" w:rsidP="00B414EF">
      <w:pPr>
        <w:pStyle w:val="22"/>
        <w:shd w:val="clear" w:color="auto" w:fill="auto"/>
        <w:tabs>
          <w:tab w:val="left" w:pos="1069"/>
        </w:tabs>
        <w:spacing w:after="0" w:line="276" w:lineRule="auto"/>
        <w:ind w:firstLine="0"/>
        <w:rPr>
          <w:rFonts w:ascii="Arial" w:hAnsi="Arial" w:cs="Arial"/>
          <w:sz w:val="24"/>
          <w:szCs w:val="24"/>
        </w:rPr>
      </w:pPr>
    </w:p>
    <w:p w14:paraId="3C6C45CE" w14:textId="492E1089" w:rsidR="00153E44" w:rsidRDefault="0098281A" w:rsidP="00B414EF">
      <w:pPr>
        <w:pStyle w:val="22"/>
        <w:shd w:val="clear" w:color="auto" w:fill="auto"/>
        <w:tabs>
          <w:tab w:val="left" w:pos="1069"/>
        </w:tabs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Начальник</w:t>
      </w:r>
      <w:r w:rsidR="00153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ФЭО</w:t>
      </w:r>
    </w:p>
    <w:p w14:paraId="5D8D2D47" w14:textId="50B0AA56" w:rsidR="00767E2D" w:rsidRPr="005D0E2D" w:rsidRDefault="004A7C28" w:rsidP="00B414EF">
      <w:pPr>
        <w:pStyle w:val="22"/>
        <w:shd w:val="clear" w:color="auto" w:fill="auto"/>
        <w:tabs>
          <w:tab w:val="left" w:pos="1069"/>
        </w:tabs>
        <w:spacing w:after="0" w:line="276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5D0E2D">
        <w:rPr>
          <w:rFonts w:ascii="Arial" w:hAnsi="Arial" w:cs="Arial"/>
          <w:sz w:val="24"/>
          <w:szCs w:val="24"/>
        </w:rPr>
        <w:t>А.</w:t>
      </w:r>
      <w:r w:rsidR="0098281A">
        <w:rPr>
          <w:rFonts w:ascii="Arial" w:hAnsi="Arial" w:cs="Arial"/>
          <w:sz w:val="24"/>
          <w:szCs w:val="24"/>
        </w:rPr>
        <w:t>А</w:t>
      </w:r>
      <w:r w:rsidRPr="005D0E2D">
        <w:rPr>
          <w:rFonts w:ascii="Arial" w:hAnsi="Arial" w:cs="Arial"/>
          <w:sz w:val="24"/>
          <w:szCs w:val="24"/>
        </w:rPr>
        <w:t>.</w:t>
      </w:r>
      <w:r w:rsidR="0098281A">
        <w:rPr>
          <w:rFonts w:ascii="Arial" w:hAnsi="Arial" w:cs="Arial"/>
          <w:sz w:val="24"/>
          <w:szCs w:val="24"/>
        </w:rPr>
        <w:t>Суханевич</w:t>
      </w:r>
      <w:proofErr w:type="spellEnd"/>
      <w:r w:rsidR="00153E44">
        <w:rPr>
          <w:rFonts w:ascii="Arial" w:hAnsi="Arial" w:cs="Arial"/>
          <w:sz w:val="24"/>
          <w:szCs w:val="24"/>
        </w:rPr>
        <w:t xml:space="preserve"> </w:t>
      </w:r>
    </w:p>
    <w:p w14:paraId="0C0ED4EA" w14:textId="77777777" w:rsidR="00767E2D" w:rsidRPr="005D0E2D" w:rsidRDefault="00767E2D" w:rsidP="00767E2D">
      <w:pPr>
        <w:pStyle w:val="22"/>
        <w:shd w:val="clear" w:color="auto" w:fill="auto"/>
        <w:tabs>
          <w:tab w:val="left" w:pos="1238"/>
        </w:tabs>
        <w:spacing w:after="0" w:line="276" w:lineRule="auto"/>
        <w:ind w:left="851" w:firstLine="0"/>
        <w:rPr>
          <w:rFonts w:ascii="Arial" w:hAnsi="Arial" w:cs="Arial"/>
          <w:sz w:val="24"/>
          <w:szCs w:val="24"/>
        </w:rPr>
      </w:pPr>
    </w:p>
    <w:p w14:paraId="300AB980" w14:textId="645E7269" w:rsidR="001059E5" w:rsidRPr="005D0E2D" w:rsidRDefault="00153E44" w:rsidP="00767E2D">
      <w:pPr>
        <w:pStyle w:val="22"/>
        <w:shd w:val="clear" w:color="auto" w:fill="auto"/>
        <w:tabs>
          <w:tab w:val="left" w:pos="1238"/>
        </w:tabs>
        <w:spacing w:after="0" w:line="276" w:lineRule="auto"/>
        <w:ind w:left="760" w:firstLine="0"/>
        <w:rPr>
          <w:rFonts w:ascii="Arial" w:hAnsi="Arial" w:cs="Arial"/>
          <w:sz w:val="24"/>
          <w:szCs w:val="24"/>
        </w:rPr>
        <w:sectPr w:rsidR="001059E5" w:rsidRPr="005D0E2D" w:rsidSect="00153E4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7B2896" w14:textId="77777777" w:rsidR="0027003F" w:rsidRPr="005D0E2D" w:rsidRDefault="0027003F" w:rsidP="0027003F">
      <w:pPr>
        <w:pStyle w:val="22"/>
        <w:shd w:val="clear" w:color="auto" w:fill="auto"/>
        <w:spacing w:after="0"/>
        <w:ind w:left="5740" w:firstLine="0"/>
        <w:jc w:val="right"/>
        <w:rPr>
          <w:rFonts w:ascii="Arial" w:hAnsi="Arial" w:cs="Arial"/>
          <w:sz w:val="21"/>
          <w:szCs w:val="21"/>
        </w:rPr>
      </w:pPr>
      <w:r w:rsidRPr="005D0E2D">
        <w:rPr>
          <w:rFonts w:ascii="Arial" w:hAnsi="Arial" w:cs="Arial"/>
          <w:sz w:val="21"/>
          <w:szCs w:val="21"/>
        </w:rPr>
        <w:lastRenderedPageBreak/>
        <w:t>Приложение</w:t>
      </w:r>
    </w:p>
    <w:p w14:paraId="5DD0C819" w14:textId="13CE92EF" w:rsidR="0027003F" w:rsidRPr="005D0E2D" w:rsidRDefault="0027003F" w:rsidP="0027003F">
      <w:pPr>
        <w:pStyle w:val="22"/>
        <w:shd w:val="clear" w:color="auto" w:fill="auto"/>
        <w:tabs>
          <w:tab w:val="right" w:pos="9681"/>
        </w:tabs>
        <w:spacing w:after="0"/>
        <w:ind w:left="5740" w:firstLine="0"/>
        <w:jc w:val="right"/>
        <w:rPr>
          <w:rFonts w:ascii="Arial" w:hAnsi="Arial" w:cs="Arial"/>
          <w:sz w:val="21"/>
          <w:szCs w:val="21"/>
        </w:rPr>
      </w:pPr>
      <w:r w:rsidRPr="005D0E2D">
        <w:rPr>
          <w:rFonts w:ascii="Arial" w:hAnsi="Arial" w:cs="Arial"/>
          <w:sz w:val="21"/>
          <w:szCs w:val="21"/>
        </w:rPr>
        <w:t>к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Порядку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осуществления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органами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местного</w:t>
      </w:r>
    </w:p>
    <w:p w14:paraId="2D995D78" w14:textId="20D02F58" w:rsidR="0027003F" w:rsidRPr="005D0E2D" w:rsidRDefault="0027003F" w:rsidP="0027003F">
      <w:pPr>
        <w:pStyle w:val="22"/>
        <w:shd w:val="clear" w:color="auto" w:fill="auto"/>
        <w:tabs>
          <w:tab w:val="left" w:pos="8084"/>
          <w:tab w:val="left" w:pos="9081"/>
        </w:tabs>
        <w:spacing w:after="0"/>
        <w:ind w:left="5740" w:firstLine="0"/>
        <w:jc w:val="right"/>
        <w:rPr>
          <w:rFonts w:ascii="Arial" w:hAnsi="Arial" w:cs="Arial"/>
          <w:sz w:val="21"/>
          <w:szCs w:val="21"/>
        </w:rPr>
      </w:pPr>
      <w:r w:rsidRPr="005D0E2D">
        <w:rPr>
          <w:rFonts w:ascii="Arial" w:hAnsi="Arial" w:cs="Arial"/>
          <w:sz w:val="21"/>
          <w:szCs w:val="21"/>
        </w:rPr>
        <w:t>самоуправления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(структурными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подразделениями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администрации)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К</w:t>
      </w:r>
      <w:r w:rsidR="004A7C28" w:rsidRPr="005D0E2D">
        <w:rPr>
          <w:rFonts w:ascii="Arial" w:hAnsi="Arial" w:cs="Arial"/>
          <w:sz w:val="21"/>
          <w:szCs w:val="21"/>
        </w:rPr>
        <w:t>арлукского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муниципального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образования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и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(или)</w:t>
      </w:r>
    </w:p>
    <w:p w14:paraId="6FA39E21" w14:textId="4DF70BBA" w:rsidR="0027003F" w:rsidRPr="005D0E2D" w:rsidRDefault="0027003F" w:rsidP="0027003F">
      <w:pPr>
        <w:pStyle w:val="22"/>
        <w:shd w:val="clear" w:color="auto" w:fill="auto"/>
        <w:tabs>
          <w:tab w:val="right" w:pos="9681"/>
        </w:tabs>
        <w:spacing w:after="0"/>
        <w:ind w:left="5740" w:firstLine="0"/>
        <w:jc w:val="right"/>
        <w:rPr>
          <w:rFonts w:ascii="Arial" w:hAnsi="Arial" w:cs="Arial"/>
          <w:sz w:val="21"/>
          <w:szCs w:val="21"/>
        </w:rPr>
      </w:pPr>
      <w:r w:rsidRPr="005D0E2D">
        <w:rPr>
          <w:rFonts w:ascii="Arial" w:hAnsi="Arial" w:cs="Arial"/>
          <w:sz w:val="21"/>
          <w:szCs w:val="21"/>
        </w:rPr>
        <w:t>находящимися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в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их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ведении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казенными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учреждениями</w:t>
      </w:r>
    </w:p>
    <w:p w14:paraId="72F65A83" w14:textId="54ADB7B8" w:rsidR="0027003F" w:rsidRPr="005D0E2D" w:rsidRDefault="0027003F" w:rsidP="0027003F">
      <w:pPr>
        <w:pStyle w:val="22"/>
        <w:shd w:val="clear" w:color="auto" w:fill="auto"/>
        <w:tabs>
          <w:tab w:val="right" w:pos="9681"/>
        </w:tabs>
        <w:spacing w:after="0"/>
        <w:ind w:left="5740" w:firstLine="0"/>
        <w:jc w:val="right"/>
        <w:rPr>
          <w:rFonts w:ascii="Arial" w:hAnsi="Arial" w:cs="Arial"/>
          <w:sz w:val="21"/>
          <w:szCs w:val="21"/>
        </w:rPr>
      </w:pPr>
      <w:r w:rsidRPr="005D0E2D">
        <w:rPr>
          <w:rFonts w:ascii="Arial" w:hAnsi="Arial" w:cs="Arial"/>
          <w:sz w:val="21"/>
          <w:szCs w:val="21"/>
        </w:rPr>
        <w:t>бюджетных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полномочий</w:t>
      </w:r>
    </w:p>
    <w:p w14:paraId="6FFB3D9C" w14:textId="3FF903C1" w:rsidR="0027003F" w:rsidRPr="005D0E2D" w:rsidRDefault="0027003F" w:rsidP="0027003F">
      <w:pPr>
        <w:pStyle w:val="22"/>
        <w:shd w:val="clear" w:color="auto" w:fill="auto"/>
        <w:tabs>
          <w:tab w:val="right" w:pos="9681"/>
        </w:tabs>
        <w:spacing w:after="0"/>
        <w:ind w:left="5740" w:firstLine="0"/>
        <w:jc w:val="right"/>
        <w:rPr>
          <w:rFonts w:ascii="Arial" w:hAnsi="Arial" w:cs="Arial"/>
          <w:sz w:val="21"/>
          <w:szCs w:val="21"/>
        </w:rPr>
      </w:pPr>
      <w:r w:rsidRPr="005D0E2D">
        <w:rPr>
          <w:rFonts w:ascii="Arial" w:hAnsi="Arial" w:cs="Arial"/>
          <w:sz w:val="21"/>
          <w:szCs w:val="21"/>
        </w:rPr>
        <w:t>главных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администраторов</w:t>
      </w:r>
    </w:p>
    <w:p w14:paraId="14778AC7" w14:textId="72B72398" w:rsidR="0027003F" w:rsidRPr="005D0E2D" w:rsidRDefault="0027003F" w:rsidP="0027003F">
      <w:pPr>
        <w:pStyle w:val="22"/>
        <w:shd w:val="clear" w:color="auto" w:fill="auto"/>
        <w:spacing w:after="0"/>
        <w:ind w:left="5740" w:firstLine="0"/>
        <w:jc w:val="right"/>
        <w:rPr>
          <w:rFonts w:ascii="Arial" w:hAnsi="Arial" w:cs="Arial"/>
          <w:sz w:val="21"/>
          <w:szCs w:val="21"/>
        </w:rPr>
      </w:pPr>
      <w:r w:rsidRPr="005D0E2D">
        <w:rPr>
          <w:rFonts w:ascii="Arial" w:hAnsi="Arial" w:cs="Arial"/>
          <w:sz w:val="21"/>
          <w:szCs w:val="21"/>
        </w:rPr>
        <w:t>доходов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бюджетов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бюджетной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системы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Российской</w:t>
      </w:r>
      <w:r w:rsidR="00153E44">
        <w:rPr>
          <w:rFonts w:ascii="Arial" w:hAnsi="Arial" w:cs="Arial"/>
          <w:sz w:val="21"/>
          <w:szCs w:val="21"/>
        </w:rPr>
        <w:t xml:space="preserve"> </w:t>
      </w:r>
      <w:r w:rsidRPr="005D0E2D">
        <w:rPr>
          <w:rFonts w:ascii="Arial" w:hAnsi="Arial" w:cs="Arial"/>
          <w:sz w:val="21"/>
          <w:szCs w:val="21"/>
        </w:rPr>
        <w:t>Федерации</w:t>
      </w:r>
    </w:p>
    <w:p w14:paraId="4913A692" w14:textId="77777777" w:rsidR="0027003F" w:rsidRPr="005D0E2D" w:rsidRDefault="0027003F" w:rsidP="0027003F">
      <w:pPr>
        <w:pStyle w:val="22"/>
        <w:shd w:val="clear" w:color="auto" w:fill="auto"/>
        <w:spacing w:after="0"/>
        <w:ind w:left="5740" w:firstLine="0"/>
        <w:jc w:val="right"/>
        <w:rPr>
          <w:rFonts w:ascii="Arial" w:hAnsi="Arial" w:cs="Arial"/>
          <w:sz w:val="21"/>
          <w:szCs w:val="21"/>
        </w:rPr>
      </w:pPr>
      <w:r w:rsidRPr="005D0E2D">
        <w:rPr>
          <w:rFonts w:ascii="Arial" w:hAnsi="Arial" w:cs="Arial"/>
          <w:sz w:val="21"/>
          <w:szCs w:val="21"/>
        </w:rPr>
        <w:t>от______________№__________</w:t>
      </w:r>
    </w:p>
    <w:p w14:paraId="11EA0450" w14:textId="77777777" w:rsidR="001059E5" w:rsidRPr="005D0E2D" w:rsidRDefault="001059E5" w:rsidP="0027003F">
      <w:pPr>
        <w:pStyle w:val="22"/>
        <w:shd w:val="clear" w:color="auto" w:fill="auto"/>
        <w:spacing w:after="0" w:line="276" w:lineRule="auto"/>
        <w:ind w:firstLine="760"/>
        <w:jc w:val="center"/>
        <w:rPr>
          <w:rFonts w:ascii="Arial" w:hAnsi="Arial" w:cs="Arial"/>
          <w:sz w:val="24"/>
          <w:szCs w:val="24"/>
        </w:rPr>
      </w:pPr>
    </w:p>
    <w:p w14:paraId="59B4194C" w14:textId="3B4DDAB6" w:rsidR="0027003F" w:rsidRPr="005D0E2D" w:rsidRDefault="0027003F" w:rsidP="0027003F">
      <w:pPr>
        <w:pStyle w:val="50"/>
        <w:shd w:val="clear" w:color="auto" w:fill="auto"/>
        <w:spacing w:before="0"/>
        <w:ind w:right="40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(наименование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администратора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бюджета</w:t>
      </w:r>
      <w:r w:rsidRPr="005D0E2D">
        <w:rPr>
          <w:rFonts w:ascii="Arial" w:hAnsi="Arial" w:cs="Arial"/>
          <w:sz w:val="24"/>
          <w:szCs w:val="24"/>
        </w:rPr>
        <w:br/>
      </w:r>
      <w:r w:rsidR="004A7C28" w:rsidRPr="005D0E2D">
        <w:rPr>
          <w:rFonts w:ascii="Arial" w:hAnsi="Arial" w:cs="Arial"/>
          <w:sz w:val="24"/>
          <w:szCs w:val="24"/>
        </w:rPr>
        <w:t>Карлукского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муниципального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образования)</w:t>
      </w:r>
    </w:p>
    <w:p w14:paraId="6D3B6733" w14:textId="77777777" w:rsidR="0027003F" w:rsidRPr="005D0E2D" w:rsidRDefault="0027003F" w:rsidP="0027003F">
      <w:pPr>
        <w:pStyle w:val="22"/>
        <w:shd w:val="clear" w:color="auto" w:fill="auto"/>
        <w:spacing w:after="0" w:line="276" w:lineRule="auto"/>
        <w:ind w:firstLine="760"/>
        <w:jc w:val="center"/>
        <w:rPr>
          <w:rFonts w:ascii="Arial" w:hAnsi="Arial" w:cs="Arial"/>
          <w:sz w:val="24"/>
          <w:szCs w:val="24"/>
        </w:rPr>
      </w:pPr>
    </w:p>
    <w:p w14:paraId="1AF313A1" w14:textId="77777777" w:rsidR="0027003F" w:rsidRPr="005D0E2D" w:rsidRDefault="0027003F" w:rsidP="0027003F">
      <w:pPr>
        <w:pStyle w:val="a6"/>
        <w:shd w:val="clear" w:color="auto" w:fill="auto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СВЕДЕНИЯ</w:t>
      </w:r>
    </w:p>
    <w:p w14:paraId="7A44C3F4" w14:textId="79E1497C" w:rsidR="0027003F" w:rsidRPr="005D0E2D" w:rsidRDefault="0027003F" w:rsidP="0027003F">
      <w:pPr>
        <w:pStyle w:val="a6"/>
        <w:shd w:val="clear" w:color="auto" w:fill="auto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ОБ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ИЗМЕНЕНИИ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СОСТАВА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И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(ИЛИ)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ФУНКЦИЙ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ГЛАВНОГО</w:t>
      </w:r>
      <w:r w:rsidR="00153E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0E2D">
        <w:rPr>
          <w:rFonts w:ascii="Arial" w:hAnsi="Arial" w:cs="Arial"/>
          <w:sz w:val="24"/>
          <w:szCs w:val="24"/>
        </w:rPr>
        <w:t>АДМИНИСТРАТОРА</w:t>
      </w:r>
      <w:r w:rsidRPr="005D0E2D">
        <w:rPr>
          <w:rFonts w:ascii="Arial" w:hAnsi="Arial" w:cs="Arial"/>
          <w:sz w:val="24"/>
          <w:szCs w:val="24"/>
        </w:rPr>
        <w:br/>
        <w:t>ДОХОДОВ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БЮДЖЕТОВ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БЮДЖЕТНОЙ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СИСТЕМЫ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РОССИЙСКОЙ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ФЕДЕРАЦИИ</w:t>
      </w:r>
      <w:proofErr w:type="gramEnd"/>
    </w:p>
    <w:p w14:paraId="3B1E57E2" w14:textId="77777777" w:rsidR="0027003F" w:rsidRPr="005D0E2D" w:rsidRDefault="0027003F" w:rsidP="0027003F">
      <w:pPr>
        <w:pStyle w:val="22"/>
        <w:shd w:val="clear" w:color="auto" w:fill="auto"/>
        <w:spacing w:after="0" w:line="276" w:lineRule="auto"/>
        <w:ind w:firstLine="76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819"/>
        <w:gridCol w:w="4903"/>
      </w:tblGrid>
      <w:tr w:rsidR="0027003F" w:rsidRPr="005D0E2D" w14:paraId="49B46CDA" w14:textId="77777777" w:rsidTr="0027003F">
        <w:trPr>
          <w:trHeight w:hRule="exact" w:val="47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E56D7" w14:textId="22BF6C34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  <w:lang w:val="en-US" w:eastAsia="en-US" w:bidi="en-US"/>
              </w:rPr>
              <w:t>N</w:t>
            </w:r>
            <w:r w:rsidR="00153E44">
              <w:rPr>
                <w:rStyle w:val="212pt"/>
                <w:rFonts w:ascii="Arial" w:hAnsi="Arial" w:cs="Arial"/>
                <w:lang w:eastAsia="en-US" w:bidi="en-US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63280" w14:textId="77777777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КБК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C1B6A" w14:textId="77777777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Основание</w:t>
            </w:r>
          </w:p>
        </w:tc>
      </w:tr>
      <w:tr w:rsidR="0027003F" w:rsidRPr="005D0E2D" w14:paraId="56B47A2D" w14:textId="77777777" w:rsidTr="0027003F">
        <w:trPr>
          <w:trHeight w:hRule="exact" w:val="4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0BBA4" w14:textId="77777777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B5140" w14:textId="77777777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8F9D1" w14:textId="77777777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3</w:t>
            </w:r>
          </w:p>
        </w:tc>
      </w:tr>
      <w:tr w:rsidR="0027003F" w:rsidRPr="005D0E2D" w14:paraId="32EC7513" w14:textId="77777777" w:rsidTr="0027003F">
        <w:trPr>
          <w:trHeight w:hRule="exact" w:val="468"/>
        </w:trPr>
        <w:tc>
          <w:tcPr>
            <w:tcW w:w="8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FF37A" w14:textId="4110CC32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I.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Дополнительные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администрируемые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коды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доходов</w:t>
            </w:r>
          </w:p>
        </w:tc>
      </w:tr>
      <w:tr w:rsidR="0027003F" w:rsidRPr="005D0E2D" w14:paraId="012B6BD8" w14:textId="77777777" w:rsidTr="0027003F">
        <w:trPr>
          <w:trHeight w:hRule="exact" w:val="4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42701" w14:textId="77777777" w:rsidR="0027003F" w:rsidRPr="005D0E2D" w:rsidRDefault="0027003F" w:rsidP="0027003F">
            <w:pPr>
              <w:pStyle w:val="22"/>
              <w:shd w:val="clear" w:color="auto" w:fill="auto"/>
              <w:spacing w:after="0" w:line="20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CenturyGothic10pt"/>
                <w:rFonts w:ascii="Arial" w:hAnsi="Arial" w:cs="Arial"/>
                <w:sz w:val="24"/>
                <w:szCs w:val="24"/>
              </w:rPr>
              <w:t>1</w:t>
            </w:r>
            <w:r w:rsidRPr="005D0E2D">
              <w:rPr>
                <w:rStyle w:val="2Impact7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927AF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421A4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</w:tr>
      <w:tr w:rsidR="0027003F" w:rsidRPr="005D0E2D" w14:paraId="1721E53A" w14:textId="77777777" w:rsidTr="0027003F">
        <w:trPr>
          <w:trHeight w:hRule="exact" w:val="46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4FA15" w14:textId="77777777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AF5CE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4E715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</w:tr>
      <w:tr w:rsidR="0027003F" w:rsidRPr="005D0E2D" w14:paraId="23601ED7" w14:textId="77777777" w:rsidTr="0027003F">
        <w:trPr>
          <w:trHeight w:hRule="exact" w:val="46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39852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748BF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EA1C0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</w:tr>
      <w:tr w:rsidR="0027003F" w:rsidRPr="005D0E2D" w14:paraId="454FE327" w14:textId="77777777" w:rsidTr="0027003F">
        <w:trPr>
          <w:trHeight w:hRule="exact" w:val="468"/>
        </w:trPr>
        <w:tc>
          <w:tcPr>
            <w:tcW w:w="8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BDAA6" w14:textId="03CCE1D9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II.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Администрируемые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коды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доходов,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подлежащие</w:t>
            </w:r>
            <w:r w:rsidR="00153E44">
              <w:rPr>
                <w:rStyle w:val="212pt"/>
                <w:rFonts w:ascii="Arial" w:hAnsi="Arial" w:cs="Arial"/>
              </w:rPr>
              <w:t xml:space="preserve"> </w:t>
            </w:r>
            <w:r w:rsidRPr="005D0E2D">
              <w:rPr>
                <w:rStyle w:val="212pt"/>
                <w:rFonts w:ascii="Arial" w:hAnsi="Arial" w:cs="Arial"/>
              </w:rPr>
              <w:t>исключению</w:t>
            </w:r>
          </w:p>
        </w:tc>
      </w:tr>
      <w:tr w:rsidR="0027003F" w:rsidRPr="005D0E2D" w14:paraId="525207A0" w14:textId="77777777" w:rsidTr="0027003F">
        <w:trPr>
          <w:trHeight w:hRule="exact" w:val="4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A28A2" w14:textId="77777777" w:rsidR="0027003F" w:rsidRPr="005D0E2D" w:rsidRDefault="0027003F" w:rsidP="0027003F">
            <w:pPr>
              <w:pStyle w:val="22"/>
              <w:shd w:val="clear" w:color="auto" w:fill="auto"/>
              <w:spacing w:after="0" w:line="20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CenturyGothic10pt"/>
                <w:rFonts w:ascii="Arial" w:hAnsi="Arial" w:cs="Arial"/>
                <w:sz w:val="24"/>
                <w:szCs w:val="24"/>
              </w:rPr>
              <w:t>1</w:t>
            </w:r>
            <w:r w:rsidRPr="005D0E2D">
              <w:rPr>
                <w:rStyle w:val="2Impact7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5A40B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327FD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</w:tr>
      <w:tr w:rsidR="0027003F" w:rsidRPr="005D0E2D" w14:paraId="202B1829" w14:textId="77777777" w:rsidTr="0027003F">
        <w:trPr>
          <w:trHeight w:hRule="exact" w:val="4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B6290" w14:textId="77777777" w:rsidR="0027003F" w:rsidRPr="005D0E2D" w:rsidRDefault="0027003F" w:rsidP="0027003F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0E2D">
              <w:rPr>
                <w:rStyle w:val="212pt"/>
                <w:rFonts w:ascii="Arial" w:hAnsi="Arial" w:cs="Arial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0F532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B528E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</w:tr>
      <w:tr w:rsidR="0027003F" w:rsidRPr="005D0E2D" w14:paraId="794D9CF9" w14:textId="77777777" w:rsidTr="0027003F">
        <w:trPr>
          <w:trHeight w:hRule="exact" w:val="4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A9910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ECF2F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F05C8" w14:textId="77777777" w:rsidR="0027003F" w:rsidRPr="005D0E2D" w:rsidRDefault="0027003F" w:rsidP="0027003F">
            <w:pPr>
              <w:rPr>
                <w:rFonts w:ascii="Arial" w:hAnsi="Arial" w:cs="Arial"/>
              </w:rPr>
            </w:pPr>
          </w:p>
        </w:tc>
      </w:tr>
    </w:tbl>
    <w:p w14:paraId="318BFC10" w14:textId="77777777" w:rsidR="001059E5" w:rsidRPr="005D0E2D" w:rsidRDefault="001059E5" w:rsidP="001059E5">
      <w:pPr>
        <w:pStyle w:val="22"/>
        <w:shd w:val="clear" w:color="auto" w:fill="auto"/>
        <w:tabs>
          <w:tab w:val="left" w:pos="1062"/>
        </w:tabs>
        <w:spacing w:after="0" w:line="276" w:lineRule="auto"/>
        <w:ind w:firstLine="760"/>
        <w:rPr>
          <w:rFonts w:ascii="Arial" w:hAnsi="Arial" w:cs="Arial"/>
          <w:sz w:val="24"/>
          <w:szCs w:val="24"/>
        </w:rPr>
      </w:pPr>
    </w:p>
    <w:p w14:paraId="6251B22D" w14:textId="16E3FFC9" w:rsidR="0027003F" w:rsidRPr="005D0E2D" w:rsidRDefault="0027003F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5D0E2D">
        <w:rPr>
          <w:rFonts w:ascii="Arial" w:hAnsi="Arial" w:cs="Arial"/>
          <w:sz w:val="24"/>
          <w:szCs w:val="24"/>
        </w:rPr>
        <w:t>Руководитель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  <w:u w:val="single"/>
        </w:rPr>
        <w:t>________________________________</w:t>
      </w:r>
      <w:r w:rsidR="00153E4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32D434F" w14:textId="548B7232" w:rsidR="0027003F" w:rsidRPr="005D0E2D" w:rsidRDefault="00153E44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003F" w:rsidRPr="005D0E2D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27003F" w:rsidRPr="005D0E2D">
        <w:rPr>
          <w:rFonts w:ascii="Arial" w:hAnsi="Arial" w:cs="Arial"/>
          <w:sz w:val="24"/>
          <w:szCs w:val="24"/>
        </w:rPr>
        <w:t>(расшифровка)</w:t>
      </w:r>
    </w:p>
    <w:p w14:paraId="2A7C1B2C" w14:textId="77777777" w:rsidR="0027003F" w:rsidRPr="005D0E2D" w:rsidRDefault="0027003F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</w:p>
    <w:p w14:paraId="762B28FE" w14:textId="77777777" w:rsidR="0027003F" w:rsidRPr="005D0E2D" w:rsidRDefault="0027003F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</w:p>
    <w:p w14:paraId="70D09972" w14:textId="5AB8975F" w:rsidR="0027003F" w:rsidRPr="005D0E2D" w:rsidRDefault="0027003F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  <w:u w:val="single"/>
        </w:rPr>
      </w:pPr>
      <w:r w:rsidRPr="005D0E2D">
        <w:rPr>
          <w:rFonts w:ascii="Arial" w:hAnsi="Arial" w:cs="Arial"/>
          <w:sz w:val="24"/>
          <w:szCs w:val="24"/>
        </w:rPr>
        <w:t>Исполнитель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  <w:u w:val="single"/>
        </w:rPr>
        <w:t>________________________________</w:t>
      </w:r>
      <w:r w:rsidR="00153E4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D9BB050" w14:textId="35F00F98" w:rsidR="0027003F" w:rsidRPr="005D0E2D" w:rsidRDefault="00153E44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003F" w:rsidRPr="005D0E2D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27003F" w:rsidRPr="005D0E2D">
        <w:rPr>
          <w:rFonts w:ascii="Arial" w:hAnsi="Arial" w:cs="Arial"/>
          <w:sz w:val="24"/>
          <w:szCs w:val="24"/>
        </w:rPr>
        <w:t>(расшифровка)</w:t>
      </w:r>
    </w:p>
    <w:p w14:paraId="28C7B751" w14:textId="77777777" w:rsidR="0027003F" w:rsidRPr="005D0E2D" w:rsidRDefault="0027003F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</w:p>
    <w:p w14:paraId="10D0787E" w14:textId="77777777" w:rsidR="0027003F" w:rsidRPr="005D0E2D" w:rsidRDefault="0027003F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</w:p>
    <w:p w14:paraId="28AB39FD" w14:textId="77777777" w:rsidR="0027003F" w:rsidRPr="005D0E2D" w:rsidRDefault="0027003F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(телефон)</w:t>
      </w:r>
    </w:p>
    <w:p w14:paraId="4BDC6BF0" w14:textId="77777777" w:rsidR="0027003F" w:rsidRPr="005D0E2D" w:rsidRDefault="0027003F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</w:p>
    <w:p w14:paraId="6225A589" w14:textId="4B283AB2" w:rsidR="002044AC" w:rsidRPr="005D0E2D" w:rsidRDefault="002044AC" w:rsidP="0027003F">
      <w:pPr>
        <w:pStyle w:val="a6"/>
        <w:shd w:val="clear" w:color="auto" w:fill="auto"/>
        <w:tabs>
          <w:tab w:val="left" w:leader="underscore" w:pos="2585"/>
          <w:tab w:val="left" w:leader="underscore" w:pos="3218"/>
          <w:tab w:val="left" w:leader="underscore" w:pos="6246"/>
        </w:tabs>
        <w:spacing w:after="4" w:line="200" w:lineRule="exact"/>
        <w:jc w:val="both"/>
        <w:rPr>
          <w:rFonts w:ascii="Arial" w:hAnsi="Arial" w:cs="Arial"/>
          <w:sz w:val="24"/>
          <w:szCs w:val="24"/>
        </w:rPr>
      </w:pPr>
      <w:r w:rsidRPr="005D0E2D">
        <w:rPr>
          <w:rFonts w:ascii="Arial" w:hAnsi="Arial" w:cs="Arial"/>
          <w:sz w:val="24"/>
          <w:szCs w:val="24"/>
        </w:rPr>
        <w:t>«_____»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_________20</w:t>
      </w:r>
      <w:r w:rsidR="00153E44">
        <w:rPr>
          <w:rFonts w:ascii="Arial" w:hAnsi="Arial" w:cs="Arial"/>
          <w:sz w:val="24"/>
          <w:szCs w:val="24"/>
        </w:rPr>
        <w:t xml:space="preserve"> </w:t>
      </w:r>
      <w:r w:rsidRPr="005D0E2D">
        <w:rPr>
          <w:rFonts w:ascii="Arial" w:hAnsi="Arial" w:cs="Arial"/>
          <w:sz w:val="24"/>
          <w:szCs w:val="24"/>
        </w:rPr>
        <w:t>_____г.</w:t>
      </w:r>
      <w:bookmarkEnd w:id="0"/>
    </w:p>
    <w:sectPr w:rsidR="002044AC" w:rsidRPr="005D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F33"/>
    <w:multiLevelType w:val="multilevel"/>
    <w:tmpl w:val="5394BB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D2F9B"/>
    <w:multiLevelType w:val="multilevel"/>
    <w:tmpl w:val="19065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340B4"/>
    <w:multiLevelType w:val="multilevel"/>
    <w:tmpl w:val="0F0E04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369E6"/>
    <w:multiLevelType w:val="hybridMultilevel"/>
    <w:tmpl w:val="0B2846A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54D2"/>
    <w:multiLevelType w:val="hybridMultilevel"/>
    <w:tmpl w:val="23107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738B6"/>
    <w:multiLevelType w:val="hybridMultilevel"/>
    <w:tmpl w:val="A1745874"/>
    <w:lvl w:ilvl="0" w:tplc="7D161BE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A649B9"/>
    <w:multiLevelType w:val="multilevel"/>
    <w:tmpl w:val="FFF4E8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AC169A"/>
    <w:multiLevelType w:val="multilevel"/>
    <w:tmpl w:val="B1E88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4D77AD"/>
    <w:multiLevelType w:val="multilevel"/>
    <w:tmpl w:val="0F0E04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C57BCA"/>
    <w:multiLevelType w:val="multilevel"/>
    <w:tmpl w:val="B504D5D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5"/>
    <w:rsid w:val="001059E5"/>
    <w:rsid w:val="00153E44"/>
    <w:rsid w:val="002044AC"/>
    <w:rsid w:val="0027003F"/>
    <w:rsid w:val="002D4B81"/>
    <w:rsid w:val="003A20EF"/>
    <w:rsid w:val="003C1FB3"/>
    <w:rsid w:val="003F2B4F"/>
    <w:rsid w:val="00443491"/>
    <w:rsid w:val="004960B0"/>
    <w:rsid w:val="004A7C28"/>
    <w:rsid w:val="005D0E2D"/>
    <w:rsid w:val="005F1BC3"/>
    <w:rsid w:val="00644F04"/>
    <w:rsid w:val="00694613"/>
    <w:rsid w:val="006E4EE5"/>
    <w:rsid w:val="00767E2D"/>
    <w:rsid w:val="00773DC9"/>
    <w:rsid w:val="007C3D7E"/>
    <w:rsid w:val="008B0544"/>
    <w:rsid w:val="008F6534"/>
    <w:rsid w:val="0098281A"/>
    <w:rsid w:val="009B0963"/>
    <w:rsid w:val="009B1FD5"/>
    <w:rsid w:val="00B414EF"/>
    <w:rsid w:val="00C16042"/>
    <w:rsid w:val="00CB01B0"/>
    <w:rsid w:val="00CE77F7"/>
    <w:rsid w:val="00CF4068"/>
    <w:rsid w:val="00ED6ABD"/>
    <w:rsid w:val="00F30F0F"/>
    <w:rsid w:val="00F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0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F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0F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30F0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0F0F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F30F0F"/>
    <w:pPr>
      <w:shd w:val="clear" w:color="auto" w:fill="FFFFFF"/>
      <w:spacing w:before="240" w:line="72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1">
    <w:name w:val="Основной текст (2)_"/>
    <w:basedOn w:val="a0"/>
    <w:link w:val="22"/>
    <w:rsid w:val="00F30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0F0F"/>
    <w:pPr>
      <w:shd w:val="clear" w:color="auto" w:fill="FFFFFF"/>
      <w:spacing w:after="600" w:line="320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rsid w:val="00F30F0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30F0F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31">
    <w:name w:val="Заголовок №3_"/>
    <w:basedOn w:val="a0"/>
    <w:link w:val="32"/>
    <w:rsid w:val="001059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59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1059E5"/>
    <w:pPr>
      <w:shd w:val="clear" w:color="auto" w:fill="FFFFFF"/>
      <w:spacing w:before="60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059E5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2700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003F"/>
    <w:pPr>
      <w:shd w:val="clear" w:color="auto" w:fill="FFFFFF"/>
      <w:spacing w:before="84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5">
    <w:name w:val="Подпись к таблице_"/>
    <w:basedOn w:val="a0"/>
    <w:link w:val="a6"/>
    <w:rsid w:val="002700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7003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2pt">
    <w:name w:val="Основной текст (2) + 12 pt"/>
    <w:basedOn w:val="21"/>
    <w:rsid w:val="0027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enturyGothic10pt">
    <w:name w:val="Основной текст (2) + Century Gothic;10 pt"/>
    <w:basedOn w:val="21"/>
    <w:rsid w:val="0027003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1"/>
    <w:rsid w:val="0027003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C1F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B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F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30F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30F0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0F0F"/>
    <w:pPr>
      <w:shd w:val="clear" w:color="auto" w:fill="FFFFFF"/>
      <w:spacing w:after="120" w:line="27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F30F0F"/>
    <w:pPr>
      <w:shd w:val="clear" w:color="auto" w:fill="FFFFFF"/>
      <w:spacing w:before="240" w:line="72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1">
    <w:name w:val="Основной текст (2)_"/>
    <w:basedOn w:val="a0"/>
    <w:link w:val="22"/>
    <w:rsid w:val="00F30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30F0F"/>
    <w:pPr>
      <w:shd w:val="clear" w:color="auto" w:fill="FFFFFF"/>
      <w:spacing w:after="600" w:line="320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rsid w:val="00F30F0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30F0F"/>
    <w:pPr>
      <w:widowControl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31">
    <w:name w:val="Заголовок №3_"/>
    <w:basedOn w:val="a0"/>
    <w:link w:val="32"/>
    <w:rsid w:val="001059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059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1059E5"/>
    <w:pPr>
      <w:shd w:val="clear" w:color="auto" w:fill="FFFFFF"/>
      <w:spacing w:before="60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059E5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2700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003F"/>
    <w:pPr>
      <w:shd w:val="clear" w:color="auto" w:fill="FFFFFF"/>
      <w:spacing w:before="84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5">
    <w:name w:val="Подпись к таблице_"/>
    <w:basedOn w:val="a0"/>
    <w:link w:val="a6"/>
    <w:rsid w:val="002700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27003F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2pt">
    <w:name w:val="Основной текст (2) + 12 pt"/>
    <w:basedOn w:val="21"/>
    <w:rsid w:val="0027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enturyGothic10pt">
    <w:name w:val="Основной текст (2) + Century Gothic;10 pt"/>
    <w:basedOn w:val="21"/>
    <w:rsid w:val="0027003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1"/>
    <w:rsid w:val="0027003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C1F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FB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2023-09-18T08:20:00Z</cp:lastPrinted>
  <dcterms:created xsi:type="dcterms:W3CDTF">2023-09-14T11:03:00Z</dcterms:created>
  <dcterms:modified xsi:type="dcterms:W3CDTF">2023-10-09T05:58:00Z</dcterms:modified>
</cp:coreProperties>
</file>