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84AA" w14:textId="77777777" w:rsidR="004C34BB" w:rsidRPr="009D1C8C" w:rsidRDefault="004C34BB" w:rsidP="004C34BB">
      <w:pPr>
        <w:jc w:val="center"/>
        <w:rPr>
          <w:sz w:val="28"/>
          <w:szCs w:val="28"/>
        </w:rPr>
      </w:pPr>
      <w:bookmarkStart w:id="0" w:name="OLE_LINK1"/>
      <w:proofErr w:type="spellStart"/>
      <w:r w:rsidRPr="009D1C8C">
        <w:rPr>
          <w:sz w:val="28"/>
          <w:szCs w:val="28"/>
        </w:rPr>
        <w:t>Карлукское</w:t>
      </w:r>
      <w:proofErr w:type="spellEnd"/>
      <w:r w:rsidRPr="009D1C8C">
        <w:rPr>
          <w:sz w:val="28"/>
          <w:szCs w:val="28"/>
        </w:rPr>
        <w:t xml:space="preserve"> муниципальное образование</w:t>
      </w:r>
    </w:p>
    <w:p w14:paraId="6394486B" w14:textId="77777777" w:rsidR="004C34BB" w:rsidRPr="009D1C8C" w:rsidRDefault="004C34BB" w:rsidP="004C34BB"/>
    <w:p w14:paraId="4AAB28D5" w14:textId="77777777" w:rsidR="004C34BB" w:rsidRPr="009D1C8C" w:rsidRDefault="004C34BB" w:rsidP="004C34BB"/>
    <w:p w14:paraId="234A45CD" w14:textId="77777777" w:rsidR="004C34BB" w:rsidRPr="009D1C8C" w:rsidRDefault="004C34BB" w:rsidP="004C34BB"/>
    <w:p w14:paraId="73649BD1" w14:textId="77777777" w:rsidR="004C34BB" w:rsidRPr="009D1C8C" w:rsidRDefault="004C34BB" w:rsidP="004C34BB"/>
    <w:tbl>
      <w:tblPr>
        <w:tblW w:w="0" w:type="auto"/>
        <w:tblInd w:w="-318" w:type="dxa"/>
        <w:tblLook w:val="04A0" w:firstRow="1" w:lastRow="0" w:firstColumn="1" w:lastColumn="0" w:noHBand="0" w:noVBand="1"/>
      </w:tblPr>
      <w:tblGrid>
        <w:gridCol w:w="10059"/>
      </w:tblGrid>
      <w:tr w:rsidR="004C34BB" w:rsidRPr="009D1C8C" w14:paraId="47E157B4" w14:textId="77777777" w:rsidTr="0055516C">
        <w:tc>
          <w:tcPr>
            <w:tcW w:w="10173" w:type="dxa"/>
          </w:tcPr>
          <w:p w14:paraId="75BA92AA" w14:textId="77777777" w:rsidR="004C34BB" w:rsidRPr="009D1C8C" w:rsidRDefault="004C34BB" w:rsidP="0055516C">
            <w:pPr>
              <w:overflowPunct w:val="0"/>
              <w:autoSpaceDE w:val="0"/>
              <w:autoSpaceDN w:val="0"/>
              <w:adjustRightInd w:val="0"/>
              <w:ind w:left="90"/>
              <w:jc w:val="both"/>
              <w:rPr>
                <w:sz w:val="28"/>
                <w:szCs w:val="28"/>
              </w:rPr>
            </w:pPr>
          </w:p>
          <w:p w14:paraId="119979C6" w14:textId="77777777" w:rsidR="004C34BB" w:rsidRPr="009D1C8C" w:rsidRDefault="004C34BB" w:rsidP="0055516C">
            <w:pPr>
              <w:overflowPunct w:val="0"/>
              <w:autoSpaceDE w:val="0"/>
              <w:autoSpaceDN w:val="0"/>
              <w:adjustRightInd w:val="0"/>
              <w:jc w:val="center"/>
              <w:rPr>
                <w:sz w:val="28"/>
                <w:szCs w:val="28"/>
              </w:rPr>
            </w:pPr>
          </w:p>
        </w:tc>
      </w:tr>
    </w:tbl>
    <w:p w14:paraId="2AEE65C4" w14:textId="77777777" w:rsidR="004C34BB" w:rsidRPr="009D1C8C" w:rsidRDefault="004C34BB" w:rsidP="004C34BB">
      <w:pPr>
        <w:overflowPunct w:val="0"/>
        <w:autoSpaceDE w:val="0"/>
        <w:autoSpaceDN w:val="0"/>
        <w:adjustRightInd w:val="0"/>
        <w:jc w:val="both"/>
        <w:rPr>
          <w:sz w:val="28"/>
          <w:szCs w:val="28"/>
        </w:rPr>
      </w:pPr>
    </w:p>
    <w:p w14:paraId="16C2CDB9" w14:textId="77777777" w:rsidR="004C34BB" w:rsidRPr="009D1C8C" w:rsidRDefault="004C34BB" w:rsidP="004C34BB">
      <w:pPr>
        <w:overflowPunct w:val="0"/>
        <w:autoSpaceDE w:val="0"/>
        <w:autoSpaceDN w:val="0"/>
        <w:adjustRightInd w:val="0"/>
        <w:jc w:val="both"/>
        <w:rPr>
          <w:sz w:val="28"/>
          <w:szCs w:val="28"/>
        </w:rPr>
      </w:pPr>
    </w:p>
    <w:p w14:paraId="4A5AEA8E" w14:textId="77777777" w:rsidR="004C34BB" w:rsidRPr="009D1C8C" w:rsidRDefault="004C34BB" w:rsidP="004C34BB">
      <w:pPr>
        <w:overflowPunct w:val="0"/>
        <w:autoSpaceDE w:val="0"/>
        <w:autoSpaceDN w:val="0"/>
        <w:adjustRightInd w:val="0"/>
        <w:jc w:val="both"/>
        <w:rPr>
          <w:sz w:val="28"/>
          <w:szCs w:val="28"/>
        </w:rPr>
      </w:pPr>
    </w:p>
    <w:p w14:paraId="1CE513D8" w14:textId="77777777" w:rsidR="004C34BB" w:rsidRPr="009D1C8C" w:rsidRDefault="004C34BB" w:rsidP="004C34BB">
      <w:pPr>
        <w:overflowPunct w:val="0"/>
        <w:autoSpaceDE w:val="0"/>
        <w:autoSpaceDN w:val="0"/>
        <w:adjustRightInd w:val="0"/>
        <w:jc w:val="both"/>
        <w:rPr>
          <w:sz w:val="28"/>
          <w:szCs w:val="28"/>
        </w:rPr>
      </w:pPr>
    </w:p>
    <w:p w14:paraId="1B36F92C" w14:textId="77777777" w:rsidR="004C34BB" w:rsidRPr="009D1C8C" w:rsidRDefault="004C34BB" w:rsidP="004C34BB">
      <w:pPr>
        <w:overflowPunct w:val="0"/>
        <w:autoSpaceDE w:val="0"/>
        <w:autoSpaceDN w:val="0"/>
        <w:adjustRightInd w:val="0"/>
        <w:jc w:val="both"/>
        <w:rPr>
          <w:sz w:val="28"/>
          <w:szCs w:val="28"/>
        </w:rPr>
      </w:pPr>
    </w:p>
    <w:p w14:paraId="2701CD33" w14:textId="77777777" w:rsidR="004C34BB" w:rsidRPr="009D1C8C" w:rsidRDefault="004C34BB" w:rsidP="004C34BB">
      <w:pPr>
        <w:overflowPunct w:val="0"/>
        <w:autoSpaceDE w:val="0"/>
        <w:autoSpaceDN w:val="0"/>
        <w:adjustRightInd w:val="0"/>
        <w:jc w:val="both"/>
        <w:rPr>
          <w:sz w:val="28"/>
          <w:szCs w:val="28"/>
        </w:rPr>
      </w:pPr>
    </w:p>
    <w:tbl>
      <w:tblPr>
        <w:tblW w:w="0" w:type="auto"/>
        <w:tblInd w:w="-318" w:type="dxa"/>
        <w:tblLook w:val="04A0" w:firstRow="1" w:lastRow="0" w:firstColumn="1" w:lastColumn="0" w:noHBand="0" w:noVBand="1"/>
      </w:tblPr>
      <w:tblGrid>
        <w:gridCol w:w="10059"/>
      </w:tblGrid>
      <w:tr w:rsidR="004C34BB" w:rsidRPr="009D1C8C" w14:paraId="6DC0EDC3" w14:textId="77777777" w:rsidTr="0055516C">
        <w:tc>
          <w:tcPr>
            <w:tcW w:w="10173" w:type="dxa"/>
          </w:tcPr>
          <w:p w14:paraId="62F9098C" w14:textId="77777777" w:rsidR="008F23E5" w:rsidRDefault="00B02751" w:rsidP="008F23E5">
            <w:pPr>
              <w:tabs>
                <w:tab w:val="left" w:pos="14635"/>
              </w:tabs>
              <w:suppressAutoHyphens/>
              <w:overflowPunct w:val="0"/>
              <w:autoSpaceDE w:val="0"/>
              <w:autoSpaceDN w:val="0"/>
              <w:adjustRightInd w:val="0"/>
              <w:ind w:left="-108" w:right="176"/>
              <w:jc w:val="center"/>
              <w:rPr>
                <w:b/>
                <w:sz w:val="32"/>
                <w:szCs w:val="36"/>
              </w:rPr>
            </w:pPr>
            <w:bookmarkStart w:id="1" w:name="_GoBack"/>
            <w:r w:rsidRPr="009D1C8C">
              <w:rPr>
                <w:b/>
                <w:sz w:val="32"/>
                <w:szCs w:val="36"/>
              </w:rPr>
              <w:t>ПРОЕКТ ПЛАНИРОВК</w:t>
            </w:r>
            <w:r w:rsidR="008F23E5">
              <w:rPr>
                <w:b/>
                <w:sz w:val="32"/>
                <w:szCs w:val="36"/>
              </w:rPr>
              <w:t xml:space="preserve">И И ПРОЕКТ МЕЖЕВАНИЯ ТЕРРИТОРИИ </w:t>
            </w:r>
            <w:r w:rsidRPr="009D1C8C">
              <w:rPr>
                <w:b/>
                <w:sz w:val="32"/>
                <w:szCs w:val="36"/>
              </w:rPr>
              <w:t>ЗЕМЕЛЬН</w:t>
            </w:r>
            <w:r w:rsidR="008F23E5">
              <w:rPr>
                <w:b/>
                <w:sz w:val="32"/>
                <w:szCs w:val="36"/>
              </w:rPr>
              <w:t>ЫХ</w:t>
            </w:r>
            <w:r w:rsidRPr="009D1C8C">
              <w:rPr>
                <w:b/>
                <w:sz w:val="32"/>
                <w:szCs w:val="36"/>
              </w:rPr>
              <w:t xml:space="preserve"> УЧАСТК</w:t>
            </w:r>
            <w:r w:rsidR="008F23E5">
              <w:rPr>
                <w:b/>
                <w:sz w:val="32"/>
                <w:szCs w:val="36"/>
              </w:rPr>
              <w:t>ОВ</w:t>
            </w:r>
            <w:r w:rsidR="003128FA">
              <w:rPr>
                <w:b/>
                <w:sz w:val="32"/>
                <w:szCs w:val="36"/>
              </w:rPr>
              <w:t xml:space="preserve"> С КАДАСТРОВЫМ</w:t>
            </w:r>
            <w:r w:rsidR="008F23E5">
              <w:rPr>
                <w:b/>
                <w:sz w:val="32"/>
                <w:szCs w:val="36"/>
              </w:rPr>
              <w:t>И</w:t>
            </w:r>
            <w:r w:rsidR="003128FA">
              <w:rPr>
                <w:b/>
                <w:sz w:val="32"/>
                <w:szCs w:val="36"/>
              </w:rPr>
              <w:t xml:space="preserve"> НОМЕР</w:t>
            </w:r>
            <w:r w:rsidR="008F23E5">
              <w:rPr>
                <w:b/>
                <w:sz w:val="32"/>
                <w:szCs w:val="36"/>
              </w:rPr>
              <w:t>АМИ</w:t>
            </w:r>
            <w:r w:rsidR="003128FA">
              <w:rPr>
                <w:b/>
                <w:sz w:val="32"/>
                <w:szCs w:val="36"/>
              </w:rPr>
              <w:t xml:space="preserve"> </w:t>
            </w:r>
            <w:r w:rsidRPr="009D1C8C">
              <w:rPr>
                <w:b/>
                <w:sz w:val="32"/>
                <w:szCs w:val="36"/>
              </w:rPr>
              <w:t>38:06:111418:</w:t>
            </w:r>
            <w:r w:rsidR="008F23E5">
              <w:rPr>
                <w:b/>
                <w:sz w:val="32"/>
                <w:szCs w:val="36"/>
              </w:rPr>
              <w:t xml:space="preserve">14653, </w:t>
            </w:r>
            <w:r w:rsidR="008F23E5" w:rsidRPr="009D1C8C">
              <w:rPr>
                <w:b/>
                <w:sz w:val="32"/>
                <w:szCs w:val="36"/>
              </w:rPr>
              <w:t>38:06:111418:</w:t>
            </w:r>
            <w:r w:rsidR="008F23E5">
              <w:rPr>
                <w:b/>
                <w:sz w:val="32"/>
                <w:szCs w:val="36"/>
              </w:rPr>
              <w:t xml:space="preserve">9403, </w:t>
            </w:r>
            <w:r w:rsidR="008F23E5" w:rsidRPr="009D1C8C">
              <w:rPr>
                <w:b/>
                <w:sz w:val="32"/>
                <w:szCs w:val="36"/>
              </w:rPr>
              <w:t>38:06:111418:</w:t>
            </w:r>
            <w:r w:rsidR="008F23E5">
              <w:rPr>
                <w:b/>
                <w:sz w:val="32"/>
                <w:szCs w:val="36"/>
              </w:rPr>
              <w:t xml:space="preserve">13222, РАСПОЛОЖЕННЫХ: </w:t>
            </w:r>
          </w:p>
          <w:p w14:paraId="51817060" w14:textId="06F019A1" w:rsidR="004C34BB" w:rsidRPr="003128FA" w:rsidRDefault="008F23E5" w:rsidP="008F23E5">
            <w:pPr>
              <w:tabs>
                <w:tab w:val="left" w:pos="14635"/>
              </w:tabs>
              <w:suppressAutoHyphens/>
              <w:overflowPunct w:val="0"/>
              <w:autoSpaceDE w:val="0"/>
              <w:autoSpaceDN w:val="0"/>
              <w:adjustRightInd w:val="0"/>
              <w:ind w:left="-108" w:right="176"/>
              <w:jc w:val="center"/>
              <w:rPr>
                <w:b/>
                <w:sz w:val="32"/>
                <w:szCs w:val="36"/>
              </w:rPr>
            </w:pPr>
            <w:r>
              <w:rPr>
                <w:b/>
                <w:sz w:val="32"/>
                <w:szCs w:val="36"/>
              </w:rPr>
              <w:t>РОССИЙСКАЯ ФЕДЕРАЦИЯ, ИРКУТСКАЯ ОБЛАСТЬ, ИРКУТСКИЙ РАЙОН, Д. КАРЛУК</w:t>
            </w:r>
            <w:bookmarkEnd w:id="1"/>
          </w:p>
        </w:tc>
      </w:tr>
    </w:tbl>
    <w:p w14:paraId="1D6E3858" w14:textId="77777777" w:rsidR="004C34BB" w:rsidRPr="009D1C8C" w:rsidRDefault="004C34BB" w:rsidP="004C34BB">
      <w:pPr>
        <w:overflowPunct w:val="0"/>
        <w:autoSpaceDE w:val="0"/>
        <w:autoSpaceDN w:val="0"/>
        <w:adjustRightInd w:val="0"/>
        <w:jc w:val="center"/>
        <w:rPr>
          <w:b/>
          <w:bCs/>
          <w:sz w:val="28"/>
          <w:szCs w:val="28"/>
        </w:rPr>
      </w:pPr>
    </w:p>
    <w:p w14:paraId="28744E07" w14:textId="77777777" w:rsidR="004C34BB" w:rsidRPr="009D1C8C" w:rsidRDefault="004C34BB" w:rsidP="004C34BB">
      <w:pPr>
        <w:overflowPunct w:val="0"/>
        <w:autoSpaceDE w:val="0"/>
        <w:autoSpaceDN w:val="0"/>
        <w:adjustRightInd w:val="0"/>
        <w:jc w:val="center"/>
        <w:rPr>
          <w:b/>
          <w:bCs/>
          <w:sz w:val="28"/>
          <w:szCs w:val="28"/>
        </w:rPr>
      </w:pPr>
    </w:p>
    <w:tbl>
      <w:tblPr>
        <w:tblW w:w="0" w:type="auto"/>
        <w:tblInd w:w="-318" w:type="dxa"/>
        <w:tblLook w:val="04A0" w:firstRow="1" w:lastRow="0" w:firstColumn="1" w:lastColumn="0" w:noHBand="0" w:noVBand="1"/>
      </w:tblPr>
      <w:tblGrid>
        <w:gridCol w:w="312"/>
        <w:gridCol w:w="9510"/>
        <w:gridCol w:w="237"/>
      </w:tblGrid>
      <w:tr w:rsidR="000F2C7F" w:rsidRPr="009D1C8C" w14:paraId="36940E6C" w14:textId="77777777" w:rsidTr="0055516C">
        <w:tc>
          <w:tcPr>
            <w:tcW w:w="10207" w:type="dxa"/>
            <w:gridSpan w:val="3"/>
          </w:tcPr>
          <w:p w14:paraId="22D43803" w14:textId="77777777" w:rsidR="000F2C7F" w:rsidRPr="009D1C8C" w:rsidRDefault="000F2C7F" w:rsidP="0055516C">
            <w:pPr>
              <w:tabs>
                <w:tab w:val="left" w:pos="14635"/>
              </w:tabs>
              <w:suppressAutoHyphens/>
              <w:autoSpaceDE w:val="0"/>
              <w:autoSpaceDN w:val="0"/>
              <w:adjustRightInd w:val="0"/>
              <w:ind w:left="-108" w:right="176"/>
              <w:jc w:val="center"/>
              <w:rPr>
                <w:bCs/>
                <w:i/>
                <w:caps/>
                <w:sz w:val="28"/>
                <w:szCs w:val="28"/>
              </w:rPr>
            </w:pPr>
          </w:p>
          <w:p w14:paraId="4275866F" w14:textId="77777777" w:rsidR="000F2C7F" w:rsidRPr="009D1C8C" w:rsidRDefault="000F2C7F" w:rsidP="0055516C">
            <w:pPr>
              <w:tabs>
                <w:tab w:val="left" w:pos="14635"/>
              </w:tabs>
              <w:suppressAutoHyphens/>
              <w:autoSpaceDE w:val="0"/>
              <w:autoSpaceDN w:val="0"/>
              <w:adjustRightInd w:val="0"/>
              <w:ind w:left="-108" w:right="176"/>
              <w:jc w:val="center"/>
              <w:rPr>
                <w:bCs/>
                <w:i/>
                <w:caps/>
                <w:sz w:val="28"/>
                <w:szCs w:val="28"/>
              </w:rPr>
            </w:pPr>
          </w:p>
          <w:p w14:paraId="31B324C5" w14:textId="77777777" w:rsidR="000F2C7F" w:rsidRPr="009D1C8C" w:rsidRDefault="000F2C7F" w:rsidP="0055516C">
            <w:pPr>
              <w:tabs>
                <w:tab w:val="left" w:pos="14635"/>
              </w:tabs>
              <w:suppressAutoHyphens/>
              <w:autoSpaceDE w:val="0"/>
              <w:autoSpaceDN w:val="0"/>
              <w:adjustRightInd w:val="0"/>
              <w:ind w:left="-108" w:right="176"/>
              <w:jc w:val="center"/>
              <w:rPr>
                <w:bCs/>
                <w:i/>
                <w:caps/>
                <w:sz w:val="28"/>
                <w:szCs w:val="28"/>
              </w:rPr>
            </w:pPr>
            <w:r w:rsidRPr="009D1C8C">
              <w:rPr>
                <w:bCs/>
                <w:i/>
                <w:caps/>
                <w:sz w:val="28"/>
                <w:szCs w:val="28"/>
              </w:rPr>
              <w:t>ДОКУМЕНТАЦИЯ ПО ПЛАНИРОВКЕ ТЕРРИТОРИИ</w:t>
            </w:r>
          </w:p>
          <w:p w14:paraId="4096683E" w14:textId="77777777" w:rsidR="000F2C7F" w:rsidRPr="009D1C8C" w:rsidRDefault="000F2C7F" w:rsidP="0055516C">
            <w:pPr>
              <w:jc w:val="center"/>
              <w:rPr>
                <w:i/>
                <w:sz w:val="28"/>
                <w:szCs w:val="28"/>
              </w:rPr>
            </w:pPr>
          </w:p>
          <w:p w14:paraId="6529E1B8" w14:textId="77777777" w:rsidR="000F2C7F" w:rsidRPr="009D1C8C" w:rsidRDefault="000F2C7F" w:rsidP="0055516C">
            <w:pPr>
              <w:jc w:val="center"/>
              <w:rPr>
                <w:i/>
                <w:sz w:val="28"/>
                <w:szCs w:val="28"/>
              </w:rPr>
            </w:pPr>
            <w:r w:rsidRPr="009D1C8C">
              <w:rPr>
                <w:i/>
                <w:sz w:val="28"/>
                <w:szCs w:val="28"/>
              </w:rPr>
              <w:t>Материалы по обоснованию проекта планировки территории</w:t>
            </w:r>
          </w:p>
          <w:p w14:paraId="12C54FD3" w14:textId="77777777" w:rsidR="000F2C7F" w:rsidRPr="009D1C8C" w:rsidRDefault="000F2C7F" w:rsidP="0055516C">
            <w:pPr>
              <w:tabs>
                <w:tab w:val="left" w:pos="14635"/>
              </w:tabs>
              <w:suppressAutoHyphens/>
              <w:autoSpaceDE w:val="0"/>
              <w:autoSpaceDN w:val="0"/>
              <w:adjustRightInd w:val="0"/>
              <w:ind w:left="-108" w:right="176"/>
              <w:jc w:val="center"/>
              <w:rPr>
                <w:b/>
                <w:color w:val="FF0000"/>
                <w:sz w:val="36"/>
                <w:szCs w:val="36"/>
              </w:rPr>
            </w:pPr>
          </w:p>
        </w:tc>
      </w:tr>
      <w:tr w:rsidR="000F2C7F" w:rsidRPr="009D1C8C" w14:paraId="11D3C795" w14:textId="77777777" w:rsidTr="0055516C">
        <w:tblPrEx>
          <w:tblLook w:val="0000" w:firstRow="0" w:lastRow="0" w:firstColumn="0" w:lastColumn="0" w:noHBand="0" w:noVBand="0"/>
        </w:tblPrEx>
        <w:trPr>
          <w:gridBefore w:val="1"/>
          <w:gridAfter w:val="1"/>
          <w:wBefore w:w="318" w:type="dxa"/>
          <w:wAfter w:w="241" w:type="dxa"/>
          <w:trHeight w:val="1242"/>
        </w:trPr>
        <w:tc>
          <w:tcPr>
            <w:tcW w:w="9648" w:type="dxa"/>
            <w:vAlign w:val="center"/>
          </w:tcPr>
          <w:p w14:paraId="68FA049F" w14:textId="77777777" w:rsidR="000F2C7F" w:rsidRPr="009D1C8C" w:rsidRDefault="000F2C7F" w:rsidP="0055516C">
            <w:pPr>
              <w:jc w:val="center"/>
              <w:rPr>
                <w:b/>
                <w:sz w:val="32"/>
              </w:rPr>
            </w:pPr>
            <w:r w:rsidRPr="009D1C8C">
              <w:rPr>
                <w:b/>
                <w:sz w:val="32"/>
                <w:szCs w:val="32"/>
              </w:rPr>
              <w:t>Книга 2. Обоснование положений по планировке территории</w:t>
            </w:r>
          </w:p>
          <w:p w14:paraId="5A903B3A" w14:textId="77777777" w:rsidR="000F2C7F" w:rsidRPr="009D1C8C" w:rsidRDefault="000F2C7F" w:rsidP="0055516C">
            <w:pPr>
              <w:jc w:val="center"/>
              <w:rPr>
                <w:b/>
                <w:sz w:val="28"/>
                <w:szCs w:val="28"/>
              </w:rPr>
            </w:pPr>
          </w:p>
          <w:p w14:paraId="6A3CF663" w14:textId="77777777" w:rsidR="000F2C7F" w:rsidRPr="009D1C8C" w:rsidRDefault="000F2C7F" w:rsidP="0055516C">
            <w:pPr>
              <w:jc w:val="center"/>
              <w:rPr>
                <w:b/>
                <w:sz w:val="28"/>
                <w:szCs w:val="28"/>
              </w:rPr>
            </w:pPr>
          </w:p>
          <w:p w14:paraId="071F58F5" w14:textId="77777777" w:rsidR="000F2C7F" w:rsidRPr="009D1C8C" w:rsidRDefault="000F2C7F" w:rsidP="0055516C">
            <w:pPr>
              <w:jc w:val="center"/>
              <w:rPr>
                <w:b/>
                <w:sz w:val="28"/>
                <w:szCs w:val="28"/>
              </w:rPr>
            </w:pPr>
          </w:p>
          <w:p w14:paraId="58A46B9F" w14:textId="77777777" w:rsidR="000F2C7F" w:rsidRPr="009D1C8C" w:rsidRDefault="000F2C7F" w:rsidP="0055516C">
            <w:pPr>
              <w:jc w:val="center"/>
              <w:rPr>
                <w:b/>
                <w:sz w:val="28"/>
                <w:szCs w:val="28"/>
              </w:rPr>
            </w:pPr>
          </w:p>
          <w:p w14:paraId="36C18A94" w14:textId="77777777" w:rsidR="000F2C7F" w:rsidRPr="009D1C8C" w:rsidRDefault="000F2C7F" w:rsidP="0055516C">
            <w:pPr>
              <w:jc w:val="center"/>
              <w:rPr>
                <w:b/>
                <w:sz w:val="28"/>
                <w:szCs w:val="28"/>
              </w:rPr>
            </w:pPr>
          </w:p>
          <w:p w14:paraId="39EE251C" w14:textId="77777777" w:rsidR="000F2C7F" w:rsidRPr="009D1C8C" w:rsidRDefault="000F2C7F" w:rsidP="0055516C">
            <w:pPr>
              <w:rPr>
                <w:b/>
                <w:sz w:val="28"/>
                <w:szCs w:val="28"/>
              </w:rPr>
            </w:pPr>
          </w:p>
          <w:p w14:paraId="001278BF" w14:textId="77777777" w:rsidR="000F2C7F" w:rsidRPr="009D1C8C" w:rsidRDefault="000F2C7F" w:rsidP="0055516C">
            <w:pPr>
              <w:jc w:val="center"/>
              <w:rPr>
                <w:b/>
                <w:sz w:val="28"/>
                <w:szCs w:val="28"/>
              </w:rPr>
            </w:pPr>
          </w:p>
          <w:p w14:paraId="5FAED522" w14:textId="77777777" w:rsidR="000F2C7F" w:rsidRPr="009D1C8C" w:rsidRDefault="000F2C7F" w:rsidP="0055516C">
            <w:pPr>
              <w:jc w:val="center"/>
              <w:rPr>
                <w:b/>
                <w:sz w:val="28"/>
                <w:szCs w:val="28"/>
              </w:rPr>
            </w:pPr>
          </w:p>
          <w:p w14:paraId="39AF36BD" w14:textId="77777777" w:rsidR="000F2C7F" w:rsidRPr="009D1C8C" w:rsidRDefault="000F2C7F" w:rsidP="000F2C7F">
            <w:pPr>
              <w:shd w:val="clear" w:color="auto" w:fill="FFFFFF"/>
              <w:ind w:right="192"/>
              <w:jc w:val="center"/>
              <w:rPr>
                <w:b/>
                <w:sz w:val="28"/>
                <w:szCs w:val="28"/>
              </w:rPr>
            </w:pPr>
          </w:p>
        </w:tc>
      </w:tr>
    </w:tbl>
    <w:p w14:paraId="0355C6A3" w14:textId="0CB20E78" w:rsidR="004C34BB" w:rsidRPr="009D1C8C" w:rsidRDefault="004C34BB" w:rsidP="004C34BB">
      <w:pPr>
        <w:shd w:val="clear" w:color="auto" w:fill="FFFFFF"/>
        <w:overflowPunct w:val="0"/>
        <w:autoSpaceDE w:val="0"/>
        <w:autoSpaceDN w:val="0"/>
        <w:adjustRightInd w:val="0"/>
        <w:ind w:right="192"/>
        <w:jc w:val="center"/>
        <w:rPr>
          <w:b/>
          <w:sz w:val="28"/>
          <w:szCs w:val="28"/>
        </w:rPr>
      </w:pPr>
    </w:p>
    <w:p w14:paraId="25E1CE5D" w14:textId="62B6852C" w:rsidR="004C34BB" w:rsidRPr="009D1C8C" w:rsidRDefault="004C34BB" w:rsidP="004C34BB">
      <w:pPr>
        <w:shd w:val="clear" w:color="auto" w:fill="FFFFFF"/>
        <w:overflowPunct w:val="0"/>
        <w:autoSpaceDE w:val="0"/>
        <w:autoSpaceDN w:val="0"/>
        <w:adjustRightInd w:val="0"/>
        <w:ind w:right="192"/>
        <w:jc w:val="center"/>
        <w:rPr>
          <w:b/>
          <w:sz w:val="28"/>
          <w:szCs w:val="28"/>
        </w:rPr>
      </w:pPr>
    </w:p>
    <w:p w14:paraId="0F1FDC74" w14:textId="5458FE18" w:rsidR="004C34BB" w:rsidRPr="009D1C8C" w:rsidRDefault="004C34BB" w:rsidP="004C34BB">
      <w:pPr>
        <w:shd w:val="clear" w:color="auto" w:fill="FFFFFF"/>
        <w:overflowPunct w:val="0"/>
        <w:autoSpaceDE w:val="0"/>
        <w:autoSpaceDN w:val="0"/>
        <w:adjustRightInd w:val="0"/>
        <w:ind w:right="192"/>
        <w:jc w:val="center"/>
        <w:rPr>
          <w:b/>
          <w:sz w:val="28"/>
          <w:szCs w:val="28"/>
        </w:rPr>
      </w:pPr>
    </w:p>
    <w:p w14:paraId="723551E1" w14:textId="02931C07" w:rsidR="000F2C7F" w:rsidRPr="009D1C8C" w:rsidRDefault="000F2C7F" w:rsidP="004C34BB">
      <w:pPr>
        <w:shd w:val="clear" w:color="auto" w:fill="FFFFFF"/>
        <w:overflowPunct w:val="0"/>
        <w:autoSpaceDE w:val="0"/>
        <w:autoSpaceDN w:val="0"/>
        <w:adjustRightInd w:val="0"/>
        <w:ind w:right="192"/>
        <w:jc w:val="center"/>
        <w:rPr>
          <w:b/>
          <w:sz w:val="28"/>
          <w:szCs w:val="28"/>
        </w:rPr>
      </w:pPr>
    </w:p>
    <w:p w14:paraId="60A6F29C" w14:textId="7FB6421B" w:rsidR="000F2C7F" w:rsidRPr="009D1C8C" w:rsidRDefault="000F2C7F" w:rsidP="004C34BB">
      <w:pPr>
        <w:shd w:val="clear" w:color="auto" w:fill="FFFFFF"/>
        <w:overflowPunct w:val="0"/>
        <w:autoSpaceDE w:val="0"/>
        <w:autoSpaceDN w:val="0"/>
        <w:adjustRightInd w:val="0"/>
        <w:ind w:right="192"/>
        <w:jc w:val="center"/>
        <w:rPr>
          <w:b/>
          <w:sz w:val="28"/>
          <w:szCs w:val="28"/>
        </w:rPr>
      </w:pPr>
    </w:p>
    <w:p w14:paraId="4ABE6A46" w14:textId="77777777" w:rsidR="004C34BB" w:rsidRPr="009D1C8C" w:rsidRDefault="004C34BB" w:rsidP="004C34BB">
      <w:pPr>
        <w:shd w:val="clear" w:color="auto" w:fill="FFFFFF"/>
        <w:overflowPunct w:val="0"/>
        <w:autoSpaceDE w:val="0"/>
        <w:autoSpaceDN w:val="0"/>
        <w:adjustRightInd w:val="0"/>
        <w:ind w:right="192"/>
        <w:rPr>
          <w:b/>
          <w:sz w:val="28"/>
          <w:szCs w:val="28"/>
        </w:rPr>
      </w:pPr>
    </w:p>
    <w:p w14:paraId="05FFD095" w14:textId="77777777" w:rsidR="004C34BB" w:rsidRPr="009D1C8C" w:rsidRDefault="004C34BB" w:rsidP="004C34BB">
      <w:pPr>
        <w:shd w:val="clear" w:color="auto" w:fill="FFFFFF"/>
        <w:overflowPunct w:val="0"/>
        <w:autoSpaceDE w:val="0"/>
        <w:autoSpaceDN w:val="0"/>
        <w:adjustRightInd w:val="0"/>
        <w:ind w:right="192"/>
        <w:jc w:val="center"/>
        <w:rPr>
          <w:b/>
          <w:sz w:val="28"/>
          <w:szCs w:val="28"/>
        </w:rPr>
      </w:pPr>
    </w:p>
    <w:p w14:paraId="149B4765" w14:textId="3F007F54" w:rsidR="004C34BB" w:rsidRPr="009D1C8C" w:rsidRDefault="004C34BB" w:rsidP="004C34BB">
      <w:pPr>
        <w:jc w:val="center"/>
        <w:rPr>
          <w:b/>
          <w:sz w:val="28"/>
          <w:szCs w:val="28"/>
        </w:rPr>
      </w:pPr>
      <w:r w:rsidRPr="009D1C8C">
        <w:rPr>
          <w:b/>
          <w:sz w:val="28"/>
          <w:szCs w:val="28"/>
        </w:rPr>
        <w:t>202</w:t>
      </w:r>
      <w:r w:rsidR="00B02751" w:rsidRPr="009D1C8C">
        <w:rPr>
          <w:b/>
          <w:sz w:val="28"/>
          <w:szCs w:val="28"/>
        </w:rPr>
        <w:t>2</w:t>
      </w:r>
    </w:p>
    <w:p w14:paraId="6365FC78" w14:textId="77777777" w:rsidR="004C34BB" w:rsidRPr="009D1C8C" w:rsidRDefault="004C34BB" w:rsidP="0032766F">
      <w:pPr>
        <w:ind w:hanging="284"/>
        <w:jc w:val="center"/>
        <w:rPr>
          <w:b/>
          <w:sz w:val="28"/>
          <w:szCs w:val="28"/>
        </w:rPr>
      </w:pPr>
    </w:p>
    <w:sdt>
      <w:sdtPr>
        <w:rPr>
          <w:rFonts w:ascii="Times New Roman" w:hAnsi="Times New Roman"/>
          <w:b w:val="0"/>
          <w:bCs w:val="0"/>
          <w:color w:val="auto"/>
          <w:sz w:val="24"/>
          <w:szCs w:val="24"/>
          <w:lang w:eastAsia="ru-RU"/>
        </w:rPr>
        <w:id w:val="-1524783518"/>
        <w:docPartObj>
          <w:docPartGallery w:val="Table of Contents"/>
          <w:docPartUnique/>
        </w:docPartObj>
      </w:sdtPr>
      <w:sdtContent>
        <w:p w14:paraId="02E9F351" w14:textId="64B8BEF5" w:rsidR="008D35CA" w:rsidRPr="009D1C8C" w:rsidRDefault="00BA5BAE" w:rsidP="00BA5BAE">
          <w:pPr>
            <w:pStyle w:val="affff8"/>
            <w:spacing w:before="0" w:line="240" w:lineRule="auto"/>
            <w:jc w:val="center"/>
          </w:pPr>
          <w:r w:rsidRPr="009D1C8C">
            <w:t>Содержание</w:t>
          </w:r>
        </w:p>
        <w:p w14:paraId="642E67F1" w14:textId="1312C0E0" w:rsidR="00BA5BAE" w:rsidRPr="009D1C8C" w:rsidRDefault="008D35CA">
          <w:pPr>
            <w:pStyle w:val="14"/>
            <w:rPr>
              <w:rFonts w:asciiTheme="minorHAnsi" w:eastAsiaTheme="minorEastAsia" w:hAnsiTheme="minorHAnsi" w:cstheme="minorBidi"/>
              <w:caps w:val="0"/>
              <w:noProof/>
              <w:sz w:val="22"/>
              <w:szCs w:val="22"/>
            </w:rPr>
          </w:pPr>
          <w:r w:rsidRPr="009D1C8C">
            <w:fldChar w:fldCharType="begin"/>
          </w:r>
          <w:r w:rsidRPr="009D1C8C">
            <w:instrText xml:space="preserve"> TOC \o "1-3" \h \z \u </w:instrText>
          </w:r>
          <w:r w:rsidRPr="009D1C8C">
            <w:fldChar w:fldCharType="separate"/>
          </w:r>
          <w:hyperlink w:anchor="_Toc89803652" w:history="1">
            <w:r w:rsidR="00BA5BAE" w:rsidRPr="009D1C8C">
              <w:rPr>
                <w:rStyle w:val="af6"/>
                <w:rFonts w:eastAsiaTheme="majorEastAsia"/>
                <w:noProof/>
              </w:rPr>
              <w:t>Состав документации по планировке территории</w:t>
            </w:r>
            <w:r w:rsidR="00BA5BAE" w:rsidRPr="009D1C8C">
              <w:rPr>
                <w:noProof/>
                <w:webHidden/>
              </w:rPr>
              <w:tab/>
            </w:r>
            <w:r w:rsidR="00BA5BAE" w:rsidRPr="009D1C8C">
              <w:rPr>
                <w:noProof/>
                <w:webHidden/>
              </w:rPr>
              <w:fldChar w:fldCharType="begin"/>
            </w:r>
            <w:r w:rsidR="00BA5BAE" w:rsidRPr="009D1C8C">
              <w:rPr>
                <w:noProof/>
                <w:webHidden/>
              </w:rPr>
              <w:instrText xml:space="preserve"> PAGEREF _Toc89803652 \h </w:instrText>
            </w:r>
            <w:r w:rsidR="00BA5BAE" w:rsidRPr="009D1C8C">
              <w:rPr>
                <w:noProof/>
                <w:webHidden/>
              </w:rPr>
            </w:r>
            <w:r w:rsidR="00BA5BAE" w:rsidRPr="009D1C8C">
              <w:rPr>
                <w:noProof/>
                <w:webHidden/>
              </w:rPr>
              <w:fldChar w:fldCharType="separate"/>
            </w:r>
            <w:r w:rsidR="00B01FC0">
              <w:rPr>
                <w:noProof/>
                <w:webHidden/>
              </w:rPr>
              <w:t>2</w:t>
            </w:r>
            <w:r w:rsidR="00BA5BAE" w:rsidRPr="009D1C8C">
              <w:rPr>
                <w:noProof/>
                <w:webHidden/>
              </w:rPr>
              <w:fldChar w:fldCharType="end"/>
            </w:r>
          </w:hyperlink>
        </w:p>
        <w:p w14:paraId="63566982" w14:textId="4A5AFAE5" w:rsidR="00BA5BAE" w:rsidRPr="009D1C8C" w:rsidRDefault="008F23E5">
          <w:pPr>
            <w:pStyle w:val="14"/>
            <w:rPr>
              <w:rFonts w:asciiTheme="minorHAnsi" w:eastAsiaTheme="minorEastAsia" w:hAnsiTheme="minorHAnsi" w:cstheme="minorBidi"/>
              <w:caps w:val="0"/>
              <w:noProof/>
              <w:sz w:val="22"/>
              <w:szCs w:val="22"/>
            </w:rPr>
          </w:pPr>
          <w:hyperlink w:anchor="_Toc89803653" w:history="1">
            <w:r w:rsidR="00BA5BAE" w:rsidRPr="009D1C8C">
              <w:rPr>
                <w:rStyle w:val="af6"/>
                <w:rFonts w:eastAsiaTheme="majorEastAsia"/>
                <w:noProof/>
              </w:rPr>
              <w:t>Введение</w:t>
            </w:r>
            <w:r w:rsidR="00BA5BAE" w:rsidRPr="009D1C8C">
              <w:rPr>
                <w:noProof/>
                <w:webHidden/>
              </w:rPr>
              <w:tab/>
            </w:r>
            <w:r w:rsidR="00BA5BAE" w:rsidRPr="009D1C8C">
              <w:rPr>
                <w:noProof/>
                <w:webHidden/>
              </w:rPr>
              <w:fldChar w:fldCharType="begin"/>
            </w:r>
            <w:r w:rsidR="00BA5BAE" w:rsidRPr="009D1C8C">
              <w:rPr>
                <w:noProof/>
                <w:webHidden/>
              </w:rPr>
              <w:instrText xml:space="preserve"> PAGEREF _Toc89803653 \h </w:instrText>
            </w:r>
            <w:r w:rsidR="00BA5BAE" w:rsidRPr="009D1C8C">
              <w:rPr>
                <w:noProof/>
                <w:webHidden/>
              </w:rPr>
            </w:r>
            <w:r w:rsidR="00BA5BAE" w:rsidRPr="009D1C8C">
              <w:rPr>
                <w:noProof/>
                <w:webHidden/>
              </w:rPr>
              <w:fldChar w:fldCharType="separate"/>
            </w:r>
            <w:r w:rsidR="00B01FC0">
              <w:rPr>
                <w:noProof/>
                <w:webHidden/>
              </w:rPr>
              <w:t>4</w:t>
            </w:r>
            <w:r w:rsidR="00BA5BAE" w:rsidRPr="009D1C8C">
              <w:rPr>
                <w:noProof/>
                <w:webHidden/>
              </w:rPr>
              <w:fldChar w:fldCharType="end"/>
            </w:r>
          </w:hyperlink>
        </w:p>
        <w:p w14:paraId="051A7BB8" w14:textId="0EEBDE10" w:rsidR="00BA5BAE" w:rsidRPr="009D1C8C" w:rsidRDefault="008F23E5">
          <w:pPr>
            <w:pStyle w:val="14"/>
            <w:rPr>
              <w:rFonts w:asciiTheme="minorHAnsi" w:eastAsiaTheme="minorEastAsia" w:hAnsiTheme="minorHAnsi" w:cstheme="minorBidi"/>
              <w:caps w:val="0"/>
              <w:noProof/>
              <w:sz w:val="22"/>
              <w:szCs w:val="22"/>
            </w:rPr>
          </w:pPr>
          <w:hyperlink w:anchor="_Toc89803654" w:history="1">
            <w:r w:rsidR="00BA5BAE" w:rsidRPr="009D1C8C">
              <w:rPr>
                <w:rStyle w:val="af6"/>
                <w:rFonts w:eastAsiaTheme="majorEastAsia"/>
                <w:noProof/>
              </w:rPr>
              <w:t>Раздел 1. Состояние территории в период подготовки проекта</w:t>
            </w:r>
            <w:r w:rsidR="00BA5BAE" w:rsidRPr="009D1C8C">
              <w:rPr>
                <w:noProof/>
                <w:webHidden/>
              </w:rPr>
              <w:tab/>
            </w:r>
            <w:r w:rsidR="00BA5BAE" w:rsidRPr="009D1C8C">
              <w:rPr>
                <w:noProof/>
                <w:webHidden/>
              </w:rPr>
              <w:fldChar w:fldCharType="begin"/>
            </w:r>
            <w:r w:rsidR="00BA5BAE" w:rsidRPr="009D1C8C">
              <w:rPr>
                <w:noProof/>
                <w:webHidden/>
              </w:rPr>
              <w:instrText xml:space="preserve"> PAGEREF _Toc89803654 \h </w:instrText>
            </w:r>
            <w:r w:rsidR="00BA5BAE" w:rsidRPr="009D1C8C">
              <w:rPr>
                <w:noProof/>
                <w:webHidden/>
              </w:rPr>
            </w:r>
            <w:r w:rsidR="00BA5BAE" w:rsidRPr="009D1C8C">
              <w:rPr>
                <w:noProof/>
                <w:webHidden/>
              </w:rPr>
              <w:fldChar w:fldCharType="separate"/>
            </w:r>
            <w:r w:rsidR="00B01FC0">
              <w:rPr>
                <w:noProof/>
                <w:webHidden/>
              </w:rPr>
              <w:t>5</w:t>
            </w:r>
            <w:r w:rsidR="00BA5BAE" w:rsidRPr="009D1C8C">
              <w:rPr>
                <w:noProof/>
                <w:webHidden/>
              </w:rPr>
              <w:fldChar w:fldCharType="end"/>
            </w:r>
          </w:hyperlink>
        </w:p>
        <w:p w14:paraId="6408ED00" w14:textId="29F10517" w:rsidR="00BA5BAE" w:rsidRPr="009D1C8C" w:rsidRDefault="008F23E5">
          <w:pPr>
            <w:pStyle w:val="28"/>
            <w:rPr>
              <w:rFonts w:asciiTheme="minorHAnsi" w:eastAsiaTheme="minorEastAsia" w:hAnsiTheme="minorHAnsi" w:cstheme="minorBidi"/>
              <w:b w:val="0"/>
              <w:bCs w:val="0"/>
              <w:sz w:val="22"/>
              <w:szCs w:val="22"/>
            </w:rPr>
          </w:pPr>
          <w:hyperlink w:anchor="_Toc89803655" w:history="1">
            <w:r w:rsidR="00BA5BAE" w:rsidRPr="009D1C8C">
              <w:rPr>
                <w:rStyle w:val="af6"/>
              </w:rPr>
              <w:t>1.1 Местоположение и границы проектируемой территории</w:t>
            </w:r>
            <w:r w:rsidR="00BA5BAE" w:rsidRPr="009D1C8C">
              <w:rPr>
                <w:webHidden/>
              </w:rPr>
              <w:tab/>
            </w:r>
            <w:r w:rsidR="00BA5BAE" w:rsidRPr="009D1C8C">
              <w:rPr>
                <w:webHidden/>
              </w:rPr>
              <w:fldChar w:fldCharType="begin"/>
            </w:r>
            <w:r w:rsidR="00BA5BAE" w:rsidRPr="009D1C8C">
              <w:rPr>
                <w:webHidden/>
              </w:rPr>
              <w:instrText xml:space="preserve"> PAGEREF _Toc89803655 \h </w:instrText>
            </w:r>
            <w:r w:rsidR="00BA5BAE" w:rsidRPr="009D1C8C">
              <w:rPr>
                <w:webHidden/>
              </w:rPr>
            </w:r>
            <w:r w:rsidR="00BA5BAE" w:rsidRPr="009D1C8C">
              <w:rPr>
                <w:webHidden/>
              </w:rPr>
              <w:fldChar w:fldCharType="separate"/>
            </w:r>
            <w:r w:rsidR="00B01FC0">
              <w:rPr>
                <w:webHidden/>
              </w:rPr>
              <w:t>5</w:t>
            </w:r>
            <w:r w:rsidR="00BA5BAE" w:rsidRPr="009D1C8C">
              <w:rPr>
                <w:webHidden/>
              </w:rPr>
              <w:fldChar w:fldCharType="end"/>
            </w:r>
          </w:hyperlink>
        </w:p>
        <w:p w14:paraId="45790AD1" w14:textId="7302722E" w:rsidR="00BA5BAE" w:rsidRPr="009D1C8C" w:rsidRDefault="008F23E5">
          <w:pPr>
            <w:pStyle w:val="28"/>
            <w:rPr>
              <w:rFonts w:asciiTheme="minorHAnsi" w:eastAsiaTheme="minorEastAsia" w:hAnsiTheme="minorHAnsi" w:cstheme="minorBidi"/>
              <w:b w:val="0"/>
              <w:bCs w:val="0"/>
              <w:sz w:val="22"/>
              <w:szCs w:val="22"/>
            </w:rPr>
          </w:pPr>
          <w:hyperlink w:anchor="_Toc89803656" w:history="1">
            <w:r w:rsidR="00BA5BAE" w:rsidRPr="009D1C8C">
              <w:rPr>
                <w:rStyle w:val="af6"/>
              </w:rPr>
              <w:t>1.2 Природно-климатические условия</w:t>
            </w:r>
            <w:r w:rsidR="00BA5BAE" w:rsidRPr="009D1C8C">
              <w:rPr>
                <w:webHidden/>
              </w:rPr>
              <w:tab/>
            </w:r>
            <w:r w:rsidR="00BA5BAE" w:rsidRPr="009D1C8C">
              <w:rPr>
                <w:webHidden/>
              </w:rPr>
              <w:fldChar w:fldCharType="begin"/>
            </w:r>
            <w:r w:rsidR="00BA5BAE" w:rsidRPr="009D1C8C">
              <w:rPr>
                <w:webHidden/>
              </w:rPr>
              <w:instrText xml:space="preserve"> PAGEREF _Toc89803656 \h </w:instrText>
            </w:r>
            <w:r w:rsidR="00BA5BAE" w:rsidRPr="009D1C8C">
              <w:rPr>
                <w:webHidden/>
              </w:rPr>
            </w:r>
            <w:r w:rsidR="00BA5BAE" w:rsidRPr="009D1C8C">
              <w:rPr>
                <w:webHidden/>
              </w:rPr>
              <w:fldChar w:fldCharType="separate"/>
            </w:r>
            <w:r w:rsidR="00B01FC0">
              <w:rPr>
                <w:webHidden/>
              </w:rPr>
              <w:t>5</w:t>
            </w:r>
            <w:r w:rsidR="00BA5BAE" w:rsidRPr="009D1C8C">
              <w:rPr>
                <w:webHidden/>
              </w:rPr>
              <w:fldChar w:fldCharType="end"/>
            </w:r>
          </w:hyperlink>
        </w:p>
        <w:p w14:paraId="4FA0CA64" w14:textId="0E9675EA" w:rsidR="00BA5BAE" w:rsidRPr="009D1C8C" w:rsidRDefault="008F23E5">
          <w:pPr>
            <w:pStyle w:val="28"/>
            <w:rPr>
              <w:rFonts w:asciiTheme="minorHAnsi" w:eastAsiaTheme="minorEastAsia" w:hAnsiTheme="minorHAnsi" w:cstheme="minorBidi"/>
              <w:b w:val="0"/>
              <w:bCs w:val="0"/>
              <w:sz w:val="22"/>
              <w:szCs w:val="22"/>
            </w:rPr>
          </w:pPr>
          <w:hyperlink w:anchor="_Toc89803657" w:history="1">
            <w:r w:rsidR="00BA5BAE" w:rsidRPr="009D1C8C">
              <w:rPr>
                <w:rStyle w:val="af6"/>
              </w:rPr>
              <w:t>1.3 Использование территории</w:t>
            </w:r>
            <w:r w:rsidR="00BA5BAE" w:rsidRPr="009D1C8C">
              <w:rPr>
                <w:webHidden/>
              </w:rPr>
              <w:tab/>
            </w:r>
            <w:r w:rsidR="00BA5BAE" w:rsidRPr="009D1C8C">
              <w:rPr>
                <w:webHidden/>
              </w:rPr>
              <w:fldChar w:fldCharType="begin"/>
            </w:r>
            <w:r w:rsidR="00BA5BAE" w:rsidRPr="009D1C8C">
              <w:rPr>
                <w:webHidden/>
              </w:rPr>
              <w:instrText xml:space="preserve"> PAGEREF _Toc89803657 \h </w:instrText>
            </w:r>
            <w:r w:rsidR="00BA5BAE" w:rsidRPr="009D1C8C">
              <w:rPr>
                <w:webHidden/>
              </w:rPr>
            </w:r>
            <w:r w:rsidR="00BA5BAE" w:rsidRPr="009D1C8C">
              <w:rPr>
                <w:webHidden/>
              </w:rPr>
              <w:fldChar w:fldCharType="separate"/>
            </w:r>
            <w:r w:rsidR="00B01FC0">
              <w:rPr>
                <w:webHidden/>
              </w:rPr>
              <w:t>7</w:t>
            </w:r>
            <w:r w:rsidR="00BA5BAE" w:rsidRPr="009D1C8C">
              <w:rPr>
                <w:webHidden/>
              </w:rPr>
              <w:fldChar w:fldCharType="end"/>
            </w:r>
          </w:hyperlink>
        </w:p>
        <w:p w14:paraId="66814FB1" w14:textId="64F7E485" w:rsidR="00BA5BAE" w:rsidRPr="009D1C8C" w:rsidRDefault="008F23E5">
          <w:pPr>
            <w:pStyle w:val="28"/>
            <w:rPr>
              <w:rFonts w:asciiTheme="minorHAnsi" w:eastAsiaTheme="minorEastAsia" w:hAnsiTheme="minorHAnsi" w:cstheme="minorBidi"/>
              <w:b w:val="0"/>
              <w:bCs w:val="0"/>
              <w:sz w:val="22"/>
              <w:szCs w:val="22"/>
            </w:rPr>
          </w:pPr>
          <w:hyperlink w:anchor="_Toc89803658" w:history="1">
            <w:r w:rsidR="00BA5BAE" w:rsidRPr="009D1C8C">
              <w:rPr>
                <w:rStyle w:val="af6"/>
              </w:rPr>
              <w:t>1.4 Жилищный фонд и население</w:t>
            </w:r>
            <w:r w:rsidR="00BA5BAE" w:rsidRPr="009D1C8C">
              <w:rPr>
                <w:webHidden/>
              </w:rPr>
              <w:tab/>
            </w:r>
            <w:r w:rsidR="00BA5BAE" w:rsidRPr="009D1C8C">
              <w:rPr>
                <w:webHidden/>
              </w:rPr>
              <w:fldChar w:fldCharType="begin"/>
            </w:r>
            <w:r w:rsidR="00BA5BAE" w:rsidRPr="009D1C8C">
              <w:rPr>
                <w:webHidden/>
              </w:rPr>
              <w:instrText xml:space="preserve"> PAGEREF _Toc89803658 \h </w:instrText>
            </w:r>
            <w:r w:rsidR="00BA5BAE" w:rsidRPr="009D1C8C">
              <w:rPr>
                <w:webHidden/>
              </w:rPr>
            </w:r>
            <w:r w:rsidR="00BA5BAE" w:rsidRPr="009D1C8C">
              <w:rPr>
                <w:webHidden/>
              </w:rPr>
              <w:fldChar w:fldCharType="separate"/>
            </w:r>
            <w:r w:rsidR="00B01FC0">
              <w:rPr>
                <w:webHidden/>
              </w:rPr>
              <w:t>7</w:t>
            </w:r>
            <w:r w:rsidR="00BA5BAE" w:rsidRPr="009D1C8C">
              <w:rPr>
                <w:webHidden/>
              </w:rPr>
              <w:fldChar w:fldCharType="end"/>
            </w:r>
          </w:hyperlink>
        </w:p>
        <w:p w14:paraId="09DB32B0" w14:textId="3D3672F3" w:rsidR="00BA5BAE" w:rsidRPr="009D1C8C" w:rsidRDefault="008F23E5">
          <w:pPr>
            <w:pStyle w:val="28"/>
            <w:rPr>
              <w:rFonts w:asciiTheme="minorHAnsi" w:eastAsiaTheme="minorEastAsia" w:hAnsiTheme="minorHAnsi" w:cstheme="minorBidi"/>
              <w:b w:val="0"/>
              <w:bCs w:val="0"/>
              <w:sz w:val="22"/>
              <w:szCs w:val="22"/>
            </w:rPr>
          </w:pPr>
          <w:hyperlink w:anchor="_Toc89803659" w:history="1">
            <w:r w:rsidR="00BA5BAE" w:rsidRPr="009D1C8C">
              <w:rPr>
                <w:rStyle w:val="af6"/>
              </w:rPr>
              <w:t>1.5 Объекты социального и коммунально-бытового назначения</w:t>
            </w:r>
            <w:r w:rsidR="00BA5BAE" w:rsidRPr="009D1C8C">
              <w:rPr>
                <w:webHidden/>
              </w:rPr>
              <w:tab/>
            </w:r>
            <w:r w:rsidR="00BA5BAE" w:rsidRPr="009D1C8C">
              <w:rPr>
                <w:webHidden/>
              </w:rPr>
              <w:fldChar w:fldCharType="begin"/>
            </w:r>
            <w:r w:rsidR="00BA5BAE" w:rsidRPr="009D1C8C">
              <w:rPr>
                <w:webHidden/>
              </w:rPr>
              <w:instrText xml:space="preserve"> PAGEREF _Toc89803659 \h </w:instrText>
            </w:r>
            <w:r w:rsidR="00BA5BAE" w:rsidRPr="009D1C8C">
              <w:rPr>
                <w:webHidden/>
              </w:rPr>
            </w:r>
            <w:r w:rsidR="00BA5BAE" w:rsidRPr="009D1C8C">
              <w:rPr>
                <w:webHidden/>
              </w:rPr>
              <w:fldChar w:fldCharType="separate"/>
            </w:r>
            <w:r w:rsidR="00B01FC0">
              <w:rPr>
                <w:webHidden/>
              </w:rPr>
              <w:t>7</w:t>
            </w:r>
            <w:r w:rsidR="00BA5BAE" w:rsidRPr="009D1C8C">
              <w:rPr>
                <w:webHidden/>
              </w:rPr>
              <w:fldChar w:fldCharType="end"/>
            </w:r>
          </w:hyperlink>
        </w:p>
        <w:p w14:paraId="3934474E" w14:textId="1A5D7911" w:rsidR="00BA5BAE" w:rsidRPr="009D1C8C" w:rsidRDefault="008F23E5">
          <w:pPr>
            <w:pStyle w:val="28"/>
            <w:rPr>
              <w:rFonts w:asciiTheme="minorHAnsi" w:eastAsiaTheme="minorEastAsia" w:hAnsiTheme="minorHAnsi" w:cstheme="minorBidi"/>
              <w:b w:val="0"/>
              <w:bCs w:val="0"/>
              <w:sz w:val="22"/>
              <w:szCs w:val="22"/>
            </w:rPr>
          </w:pPr>
          <w:hyperlink w:anchor="_Toc89803660" w:history="1">
            <w:r w:rsidR="00BA5BAE" w:rsidRPr="009D1C8C">
              <w:rPr>
                <w:rStyle w:val="af6"/>
              </w:rPr>
              <w:t>1.6 Инженерно-техническое обеспечение</w:t>
            </w:r>
            <w:r w:rsidR="00BA5BAE" w:rsidRPr="009D1C8C">
              <w:rPr>
                <w:webHidden/>
              </w:rPr>
              <w:tab/>
            </w:r>
            <w:r w:rsidR="00BA5BAE" w:rsidRPr="009D1C8C">
              <w:rPr>
                <w:webHidden/>
              </w:rPr>
              <w:fldChar w:fldCharType="begin"/>
            </w:r>
            <w:r w:rsidR="00BA5BAE" w:rsidRPr="009D1C8C">
              <w:rPr>
                <w:webHidden/>
              </w:rPr>
              <w:instrText xml:space="preserve"> PAGEREF _Toc89803660 \h </w:instrText>
            </w:r>
            <w:r w:rsidR="00BA5BAE" w:rsidRPr="009D1C8C">
              <w:rPr>
                <w:webHidden/>
              </w:rPr>
            </w:r>
            <w:r w:rsidR="00BA5BAE" w:rsidRPr="009D1C8C">
              <w:rPr>
                <w:webHidden/>
              </w:rPr>
              <w:fldChar w:fldCharType="separate"/>
            </w:r>
            <w:r w:rsidR="00B01FC0">
              <w:rPr>
                <w:webHidden/>
              </w:rPr>
              <w:t>7</w:t>
            </w:r>
            <w:r w:rsidR="00BA5BAE" w:rsidRPr="009D1C8C">
              <w:rPr>
                <w:webHidden/>
              </w:rPr>
              <w:fldChar w:fldCharType="end"/>
            </w:r>
          </w:hyperlink>
        </w:p>
        <w:p w14:paraId="25A04C1C" w14:textId="31C82510" w:rsidR="00BA5BAE" w:rsidRPr="009D1C8C" w:rsidRDefault="008F23E5">
          <w:pPr>
            <w:pStyle w:val="28"/>
            <w:rPr>
              <w:rFonts w:asciiTheme="minorHAnsi" w:eastAsiaTheme="minorEastAsia" w:hAnsiTheme="minorHAnsi" w:cstheme="minorBidi"/>
              <w:b w:val="0"/>
              <w:bCs w:val="0"/>
              <w:sz w:val="22"/>
              <w:szCs w:val="22"/>
            </w:rPr>
          </w:pPr>
          <w:hyperlink w:anchor="_Toc89803661" w:history="1">
            <w:r w:rsidR="00BA5BAE" w:rsidRPr="009D1C8C">
              <w:rPr>
                <w:rStyle w:val="af6"/>
              </w:rPr>
              <w:t>1.7 Уличная сеть и городской транспорт</w:t>
            </w:r>
            <w:r w:rsidR="00BA5BAE" w:rsidRPr="009D1C8C">
              <w:rPr>
                <w:webHidden/>
              </w:rPr>
              <w:tab/>
            </w:r>
            <w:r w:rsidR="00BA5BAE" w:rsidRPr="009D1C8C">
              <w:rPr>
                <w:webHidden/>
              </w:rPr>
              <w:fldChar w:fldCharType="begin"/>
            </w:r>
            <w:r w:rsidR="00BA5BAE" w:rsidRPr="009D1C8C">
              <w:rPr>
                <w:webHidden/>
              </w:rPr>
              <w:instrText xml:space="preserve"> PAGEREF _Toc89803661 \h </w:instrText>
            </w:r>
            <w:r w:rsidR="00BA5BAE" w:rsidRPr="009D1C8C">
              <w:rPr>
                <w:webHidden/>
              </w:rPr>
            </w:r>
            <w:r w:rsidR="00BA5BAE" w:rsidRPr="009D1C8C">
              <w:rPr>
                <w:webHidden/>
              </w:rPr>
              <w:fldChar w:fldCharType="separate"/>
            </w:r>
            <w:r w:rsidR="00B01FC0">
              <w:rPr>
                <w:webHidden/>
              </w:rPr>
              <w:t>8</w:t>
            </w:r>
            <w:r w:rsidR="00BA5BAE" w:rsidRPr="009D1C8C">
              <w:rPr>
                <w:webHidden/>
              </w:rPr>
              <w:fldChar w:fldCharType="end"/>
            </w:r>
          </w:hyperlink>
        </w:p>
        <w:p w14:paraId="1194A0AC" w14:textId="25801F5D" w:rsidR="00BA5BAE" w:rsidRPr="009D1C8C" w:rsidRDefault="008F23E5">
          <w:pPr>
            <w:pStyle w:val="28"/>
            <w:rPr>
              <w:rFonts w:asciiTheme="minorHAnsi" w:eastAsiaTheme="minorEastAsia" w:hAnsiTheme="minorHAnsi" w:cstheme="minorBidi"/>
              <w:b w:val="0"/>
              <w:bCs w:val="0"/>
              <w:sz w:val="22"/>
              <w:szCs w:val="22"/>
            </w:rPr>
          </w:pPr>
          <w:hyperlink w:anchor="_Toc89803662" w:history="1">
            <w:r w:rsidR="00BA5BAE" w:rsidRPr="009D1C8C">
              <w:rPr>
                <w:rStyle w:val="af6"/>
              </w:rPr>
              <w:t>1.8 Производственные территории и объекты</w:t>
            </w:r>
            <w:r w:rsidR="00BA5BAE" w:rsidRPr="009D1C8C">
              <w:rPr>
                <w:webHidden/>
              </w:rPr>
              <w:tab/>
            </w:r>
            <w:r w:rsidR="00BA5BAE" w:rsidRPr="009D1C8C">
              <w:rPr>
                <w:webHidden/>
              </w:rPr>
              <w:fldChar w:fldCharType="begin"/>
            </w:r>
            <w:r w:rsidR="00BA5BAE" w:rsidRPr="009D1C8C">
              <w:rPr>
                <w:webHidden/>
              </w:rPr>
              <w:instrText xml:space="preserve"> PAGEREF _Toc89803662 \h </w:instrText>
            </w:r>
            <w:r w:rsidR="00BA5BAE" w:rsidRPr="009D1C8C">
              <w:rPr>
                <w:webHidden/>
              </w:rPr>
            </w:r>
            <w:r w:rsidR="00BA5BAE" w:rsidRPr="009D1C8C">
              <w:rPr>
                <w:webHidden/>
              </w:rPr>
              <w:fldChar w:fldCharType="separate"/>
            </w:r>
            <w:r w:rsidR="00B01FC0">
              <w:rPr>
                <w:webHidden/>
              </w:rPr>
              <w:t>8</w:t>
            </w:r>
            <w:r w:rsidR="00BA5BAE" w:rsidRPr="009D1C8C">
              <w:rPr>
                <w:webHidden/>
              </w:rPr>
              <w:fldChar w:fldCharType="end"/>
            </w:r>
          </w:hyperlink>
        </w:p>
        <w:p w14:paraId="0DE49970" w14:textId="121262C6" w:rsidR="00BA5BAE" w:rsidRPr="009D1C8C" w:rsidRDefault="008F23E5">
          <w:pPr>
            <w:pStyle w:val="28"/>
            <w:rPr>
              <w:rFonts w:asciiTheme="minorHAnsi" w:eastAsiaTheme="minorEastAsia" w:hAnsiTheme="minorHAnsi" w:cstheme="minorBidi"/>
              <w:b w:val="0"/>
              <w:bCs w:val="0"/>
              <w:sz w:val="22"/>
              <w:szCs w:val="22"/>
            </w:rPr>
          </w:pPr>
          <w:hyperlink w:anchor="_Toc89803663" w:history="1">
            <w:r w:rsidR="00BA5BAE" w:rsidRPr="009D1C8C">
              <w:rPr>
                <w:rStyle w:val="af6"/>
              </w:rPr>
              <w:t>1.9 Планировочные ограничения</w:t>
            </w:r>
            <w:r w:rsidR="00BA5BAE" w:rsidRPr="009D1C8C">
              <w:rPr>
                <w:webHidden/>
              </w:rPr>
              <w:tab/>
            </w:r>
            <w:r w:rsidR="00BA5BAE" w:rsidRPr="009D1C8C">
              <w:rPr>
                <w:webHidden/>
              </w:rPr>
              <w:fldChar w:fldCharType="begin"/>
            </w:r>
            <w:r w:rsidR="00BA5BAE" w:rsidRPr="009D1C8C">
              <w:rPr>
                <w:webHidden/>
              </w:rPr>
              <w:instrText xml:space="preserve"> PAGEREF _Toc89803663 \h </w:instrText>
            </w:r>
            <w:r w:rsidR="00BA5BAE" w:rsidRPr="009D1C8C">
              <w:rPr>
                <w:webHidden/>
              </w:rPr>
            </w:r>
            <w:r w:rsidR="00BA5BAE" w:rsidRPr="009D1C8C">
              <w:rPr>
                <w:webHidden/>
              </w:rPr>
              <w:fldChar w:fldCharType="separate"/>
            </w:r>
            <w:r w:rsidR="00B01FC0">
              <w:rPr>
                <w:webHidden/>
              </w:rPr>
              <w:t>8</w:t>
            </w:r>
            <w:r w:rsidR="00BA5BAE" w:rsidRPr="009D1C8C">
              <w:rPr>
                <w:webHidden/>
              </w:rPr>
              <w:fldChar w:fldCharType="end"/>
            </w:r>
          </w:hyperlink>
        </w:p>
        <w:p w14:paraId="15DF24F2" w14:textId="243B9E44" w:rsidR="00BA5BAE" w:rsidRPr="009D1C8C" w:rsidRDefault="008F23E5">
          <w:pPr>
            <w:pStyle w:val="14"/>
            <w:rPr>
              <w:rFonts w:asciiTheme="minorHAnsi" w:eastAsiaTheme="minorEastAsia" w:hAnsiTheme="minorHAnsi" w:cstheme="minorBidi"/>
              <w:caps w:val="0"/>
              <w:noProof/>
              <w:sz w:val="22"/>
              <w:szCs w:val="22"/>
            </w:rPr>
          </w:pPr>
          <w:hyperlink w:anchor="_Toc89803664" w:history="1">
            <w:r w:rsidR="00BA5BAE" w:rsidRPr="009D1C8C">
              <w:rPr>
                <w:rStyle w:val="af6"/>
                <w:rFonts w:eastAsiaTheme="majorEastAsia"/>
                <w:noProof/>
              </w:rPr>
              <w:t>Раздел 2. Анализ предложений по территориальному планированию, градостроительному зонированию и планировке территории. Обоснование соответствия планируемых параметров, местоположения и назначения объектов нормативам градостроительного проектирования и требованиям градостроительных регламентов</w:t>
            </w:r>
            <w:r w:rsidR="00BA5BAE" w:rsidRPr="009D1C8C">
              <w:rPr>
                <w:noProof/>
                <w:webHidden/>
              </w:rPr>
              <w:tab/>
            </w:r>
            <w:r w:rsidR="00BA5BAE" w:rsidRPr="009D1C8C">
              <w:rPr>
                <w:noProof/>
                <w:webHidden/>
              </w:rPr>
              <w:fldChar w:fldCharType="begin"/>
            </w:r>
            <w:r w:rsidR="00BA5BAE" w:rsidRPr="009D1C8C">
              <w:rPr>
                <w:noProof/>
                <w:webHidden/>
              </w:rPr>
              <w:instrText xml:space="preserve"> PAGEREF _Toc89803664 \h </w:instrText>
            </w:r>
            <w:r w:rsidR="00BA5BAE" w:rsidRPr="009D1C8C">
              <w:rPr>
                <w:noProof/>
                <w:webHidden/>
              </w:rPr>
            </w:r>
            <w:r w:rsidR="00BA5BAE" w:rsidRPr="009D1C8C">
              <w:rPr>
                <w:noProof/>
                <w:webHidden/>
              </w:rPr>
              <w:fldChar w:fldCharType="separate"/>
            </w:r>
            <w:r w:rsidR="00B01FC0">
              <w:rPr>
                <w:noProof/>
                <w:webHidden/>
              </w:rPr>
              <w:t>11</w:t>
            </w:r>
            <w:r w:rsidR="00BA5BAE" w:rsidRPr="009D1C8C">
              <w:rPr>
                <w:noProof/>
                <w:webHidden/>
              </w:rPr>
              <w:fldChar w:fldCharType="end"/>
            </w:r>
          </w:hyperlink>
        </w:p>
        <w:p w14:paraId="2C9927CA" w14:textId="3385F7CB" w:rsidR="00BA5BAE" w:rsidRPr="009D1C8C" w:rsidRDefault="008F23E5">
          <w:pPr>
            <w:pStyle w:val="28"/>
            <w:rPr>
              <w:rFonts w:asciiTheme="minorHAnsi" w:eastAsiaTheme="minorEastAsia" w:hAnsiTheme="minorHAnsi" w:cstheme="minorBidi"/>
              <w:b w:val="0"/>
              <w:bCs w:val="0"/>
              <w:sz w:val="22"/>
              <w:szCs w:val="22"/>
            </w:rPr>
          </w:pPr>
          <w:hyperlink w:anchor="_Toc89803665" w:history="1">
            <w:r w:rsidR="00BA5BAE" w:rsidRPr="009D1C8C">
              <w:rPr>
                <w:rStyle w:val="af6"/>
              </w:rPr>
              <w:t>2.1 Схема территориального планирования муниципального района Иркутского районного муниципального образования</w:t>
            </w:r>
            <w:r w:rsidR="00BA5BAE" w:rsidRPr="009D1C8C">
              <w:rPr>
                <w:webHidden/>
              </w:rPr>
              <w:tab/>
            </w:r>
            <w:r w:rsidR="00BA5BAE" w:rsidRPr="009D1C8C">
              <w:rPr>
                <w:webHidden/>
              </w:rPr>
              <w:fldChar w:fldCharType="begin"/>
            </w:r>
            <w:r w:rsidR="00BA5BAE" w:rsidRPr="009D1C8C">
              <w:rPr>
                <w:webHidden/>
              </w:rPr>
              <w:instrText xml:space="preserve"> PAGEREF _Toc89803665 \h </w:instrText>
            </w:r>
            <w:r w:rsidR="00BA5BAE" w:rsidRPr="009D1C8C">
              <w:rPr>
                <w:webHidden/>
              </w:rPr>
            </w:r>
            <w:r w:rsidR="00BA5BAE" w:rsidRPr="009D1C8C">
              <w:rPr>
                <w:webHidden/>
              </w:rPr>
              <w:fldChar w:fldCharType="separate"/>
            </w:r>
            <w:r w:rsidR="00B01FC0">
              <w:rPr>
                <w:webHidden/>
              </w:rPr>
              <w:t>11</w:t>
            </w:r>
            <w:r w:rsidR="00BA5BAE" w:rsidRPr="009D1C8C">
              <w:rPr>
                <w:webHidden/>
              </w:rPr>
              <w:fldChar w:fldCharType="end"/>
            </w:r>
          </w:hyperlink>
        </w:p>
        <w:p w14:paraId="0A983BFD" w14:textId="0A2A9199" w:rsidR="00BA5BAE" w:rsidRPr="009D1C8C" w:rsidRDefault="008F23E5">
          <w:pPr>
            <w:pStyle w:val="28"/>
            <w:rPr>
              <w:rFonts w:asciiTheme="minorHAnsi" w:eastAsiaTheme="minorEastAsia" w:hAnsiTheme="minorHAnsi" w:cstheme="minorBidi"/>
              <w:b w:val="0"/>
              <w:bCs w:val="0"/>
              <w:sz w:val="22"/>
              <w:szCs w:val="22"/>
            </w:rPr>
          </w:pPr>
          <w:hyperlink w:anchor="_Toc89803666" w:history="1">
            <w:r w:rsidR="00BA5BAE" w:rsidRPr="009D1C8C">
              <w:rPr>
                <w:rStyle w:val="af6"/>
              </w:rPr>
              <w:t>2.2 Генеральный план Карлукского муниципального образования</w:t>
            </w:r>
            <w:r w:rsidR="00BA5BAE" w:rsidRPr="009D1C8C">
              <w:rPr>
                <w:webHidden/>
              </w:rPr>
              <w:tab/>
            </w:r>
            <w:r w:rsidR="00BA5BAE" w:rsidRPr="009D1C8C">
              <w:rPr>
                <w:webHidden/>
              </w:rPr>
              <w:fldChar w:fldCharType="begin"/>
            </w:r>
            <w:r w:rsidR="00BA5BAE" w:rsidRPr="009D1C8C">
              <w:rPr>
                <w:webHidden/>
              </w:rPr>
              <w:instrText xml:space="preserve"> PAGEREF _Toc89803666 \h </w:instrText>
            </w:r>
            <w:r w:rsidR="00BA5BAE" w:rsidRPr="009D1C8C">
              <w:rPr>
                <w:webHidden/>
              </w:rPr>
            </w:r>
            <w:r w:rsidR="00BA5BAE" w:rsidRPr="009D1C8C">
              <w:rPr>
                <w:webHidden/>
              </w:rPr>
              <w:fldChar w:fldCharType="separate"/>
            </w:r>
            <w:r w:rsidR="00B01FC0">
              <w:rPr>
                <w:webHidden/>
              </w:rPr>
              <w:t>11</w:t>
            </w:r>
            <w:r w:rsidR="00BA5BAE" w:rsidRPr="009D1C8C">
              <w:rPr>
                <w:webHidden/>
              </w:rPr>
              <w:fldChar w:fldCharType="end"/>
            </w:r>
          </w:hyperlink>
        </w:p>
        <w:p w14:paraId="0D4216F4" w14:textId="5B3F4603" w:rsidR="00BA5BAE" w:rsidRPr="009D1C8C" w:rsidRDefault="008F23E5">
          <w:pPr>
            <w:pStyle w:val="28"/>
            <w:rPr>
              <w:rFonts w:asciiTheme="minorHAnsi" w:eastAsiaTheme="minorEastAsia" w:hAnsiTheme="minorHAnsi" w:cstheme="minorBidi"/>
              <w:b w:val="0"/>
              <w:bCs w:val="0"/>
              <w:sz w:val="22"/>
              <w:szCs w:val="22"/>
            </w:rPr>
          </w:pPr>
          <w:hyperlink w:anchor="_Toc89803667" w:history="1">
            <w:r w:rsidR="00BA5BAE" w:rsidRPr="009D1C8C">
              <w:rPr>
                <w:rStyle w:val="af6"/>
              </w:rPr>
              <w:t>2.3 Правила землепользования и застройки Карлукского муниципального образования</w:t>
            </w:r>
            <w:r w:rsidR="00BA5BAE" w:rsidRPr="009D1C8C">
              <w:rPr>
                <w:webHidden/>
              </w:rPr>
              <w:tab/>
            </w:r>
            <w:r w:rsidR="00BA5BAE" w:rsidRPr="009D1C8C">
              <w:rPr>
                <w:webHidden/>
              </w:rPr>
              <w:fldChar w:fldCharType="begin"/>
            </w:r>
            <w:r w:rsidR="00BA5BAE" w:rsidRPr="009D1C8C">
              <w:rPr>
                <w:webHidden/>
              </w:rPr>
              <w:instrText xml:space="preserve"> PAGEREF _Toc89803667 \h </w:instrText>
            </w:r>
            <w:r w:rsidR="00BA5BAE" w:rsidRPr="009D1C8C">
              <w:rPr>
                <w:webHidden/>
              </w:rPr>
            </w:r>
            <w:r w:rsidR="00BA5BAE" w:rsidRPr="009D1C8C">
              <w:rPr>
                <w:webHidden/>
              </w:rPr>
              <w:fldChar w:fldCharType="separate"/>
            </w:r>
            <w:r w:rsidR="00B01FC0">
              <w:rPr>
                <w:webHidden/>
              </w:rPr>
              <w:t>12</w:t>
            </w:r>
            <w:r w:rsidR="00BA5BAE" w:rsidRPr="009D1C8C">
              <w:rPr>
                <w:webHidden/>
              </w:rPr>
              <w:fldChar w:fldCharType="end"/>
            </w:r>
          </w:hyperlink>
        </w:p>
        <w:p w14:paraId="3B775167" w14:textId="0077ADCE" w:rsidR="00BA5BAE" w:rsidRPr="009D1C8C" w:rsidRDefault="008F23E5">
          <w:pPr>
            <w:pStyle w:val="14"/>
            <w:rPr>
              <w:rFonts w:asciiTheme="minorHAnsi" w:eastAsiaTheme="minorEastAsia" w:hAnsiTheme="minorHAnsi" w:cstheme="minorBidi"/>
              <w:caps w:val="0"/>
              <w:noProof/>
              <w:sz w:val="22"/>
              <w:szCs w:val="22"/>
            </w:rPr>
          </w:pPr>
          <w:hyperlink w:anchor="_Toc89803668" w:history="1">
            <w:r w:rsidR="00BA5BAE" w:rsidRPr="009D1C8C">
              <w:rPr>
                <w:rStyle w:val="af6"/>
                <w:rFonts w:eastAsiaTheme="majorEastAsia"/>
                <w:noProof/>
              </w:rPr>
              <w:t>Раздел 3. Определение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территорий</w:t>
            </w:r>
            <w:r w:rsidR="00BA5BAE" w:rsidRPr="009D1C8C">
              <w:rPr>
                <w:noProof/>
                <w:webHidden/>
              </w:rPr>
              <w:tab/>
            </w:r>
            <w:r w:rsidR="00BA5BAE" w:rsidRPr="009D1C8C">
              <w:rPr>
                <w:noProof/>
                <w:webHidden/>
              </w:rPr>
              <w:fldChar w:fldCharType="begin"/>
            </w:r>
            <w:r w:rsidR="00BA5BAE" w:rsidRPr="009D1C8C">
              <w:rPr>
                <w:noProof/>
                <w:webHidden/>
              </w:rPr>
              <w:instrText xml:space="preserve"> PAGEREF _Toc89803668 \h </w:instrText>
            </w:r>
            <w:r w:rsidR="00BA5BAE" w:rsidRPr="009D1C8C">
              <w:rPr>
                <w:noProof/>
                <w:webHidden/>
              </w:rPr>
            </w:r>
            <w:r w:rsidR="00BA5BAE" w:rsidRPr="009D1C8C">
              <w:rPr>
                <w:noProof/>
                <w:webHidden/>
              </w:rPr>
              <w:fldChar w:fldCharType="separate"/>
            </w:r>
            <w:r w:rsidR="00B01FC0">
              <w:rPr>
                <w:noProof/>
                <w:webHidden/>
              </w:rPr>
              <w:t>13</w:t>
            </w:r>
            <w:r w:rsidR="00BA5BAE" w:rsidRPr="009D1C8C">
              <w:rPr>
                <w:noProof/>
                <w:webHidden/>
              </w:rPr>
              <w:fldChar w:fldCharType="end"/>
            </w:r>
          </w:hyperlink>
        </w:p>
        <w:p w14:paraId="6B7AB02F" w14:textId="3E0C24F1" w:rsidR="00BA5BAE" w:rsidRPr="009D1C8C" w:rsidRDefault="008F23E5">
          <w:pPr>
            <w:pStyle w:val="28"/>
            <w:rPr>
              <w:rFonts w:asciiTheme="minorHAnsi" w:eastAsiaTheme="minorEastAsia" w:hAnsiTheme="minorHAnsi" w:cstheme="minorBidi"/>
              <w:b w:val="0"/>
              <w:bCs w:val="0"/>
              <w:sz w:val="22"/>
              <w:szCs w:val="22"/>
            </w:rPr>
          </w:pPr>
          <w:hyperlink w:anchor="_Toc89803669" w:history="1">
            <w:r w:rsidR="00BA5BAE" w:rsidRPr="009D1C8C">
              <w:rPr>
                <w:rStyle w:val="af6"/>
              </w:rPr>
              <w:t>3.1 Планируемое использование территории</w:t>
            </w:r>
            <w:r w:rsidR="00BA5BAE" w:rsidRPr="009D1C8C">
              <w:rPr>
                <w:webHidden/>
              </w:rPr>
              <w:tab/>
            </w:r>
            <w:r w:rsidR="00BA5BAE" w:rsidRPr="009D1C8C">
              <w:rPr>
                <w:webHidden/>
              </w:rPr>
              <w:fldChar w:fldCharType="begin"/>
            </w:r>
            <w:r w:rsidR="00BA5BAE" w:rsidRPr="009D1C8C">
              <w:rPr>
                <w:webHidden/>
              </w:rPr>
              <w:instrText xml:space="preserve"> PAGEREF _Toc89803669 \h </w:instrText>
            </w:r>
            <w:r w:rsidR="00BA5BAE" w:rsidRPr="009D1C8C">
              <w:rPr>
                <w:webHidden/>
              </w:rPr>
            </w:r>
            <w:r w:rsidR="00BA5BAE" w:rsidRPr="009D1C8C">
              <w:rPr>
                <w:webHidden/>
              </w:rPr>
              <w:fldChar w:fldCharType="separate"/>
            </w:r>
            <w:r w:rsidR="00B01FC0">
              <w:rPr>
                <w:webHidden/>
              </w:rPr>
              <w:t>13</w:t>
            </w:r>
            <w:r w:rsidR="00BA5BAE" w:rsidRPr="009D1C8C">
              <w:rPr>
                <w:webHidden/>
              </w:rPr>
              <w:fldChar w:fldCharType="end"/>
            </w:r>
          </w:hyperlink>
        </w:p>
        <w:p w14:paraId="5CC5FE1F" w14:textId="4A935E23" w:rsidR="00BA5BAE" w:rsidRPr="009D1C8C" w:rsidRDefault="008F23E5">
          <w:pPr>
            <w:pStyle w:val="28"/>
            <w:rPr>
              <w:rFonts w:asciiTheme="minorHAnsi" w:eastAsiaTheme="minorEastAsia" w:hAnsiTheme="minorHAnsi" w:cstheme="minorBidi"/>
              <w:b w:val="0"/>
              <w:bCs w:val="0"/>
              <w:sz w:val="22"/>
              <w:szCs w:val="22"/>
            </w:rPr>
          </w:pPr>
          <w:hyperlink w:anchor="_Toc89803670" w:history="1">
            <w:r w:rsidR="00BA5BAE" w:rsidRPr="009D1C8C">
              <w:rPr>
                <w:rStyle w:val="af6"/>
              </w:rPr>
              <w:t>3.2 Жилищный фонд и население</w:t>
            </w:r>
            <w:r w:rsidR="00BA5BAE" w:rsidRPr="009D1C8C">
              <w:rPr>
                <w:webHidden/>
              </w:rPr>
              <w:tab/>
            </w:r>
            <w:r w:rsidR="00BA5BAE" w:rsidRPr="009D1C8C">
              <w:rPr>
                <w:webHidden/>
              </w:rPr>
              <w:fldChar w:fldCharType="begin"/>
            </w:r>
            <w:r w:rsidR="00BA5BAE" w:rsidRPr="009D1C8C">
              <w:rPr>
                <w:webHidden/>
              </w:rPr>
              <w:instrText xml:space="preserve"> PAGEREF _Toc89803670 \h </w:instrText>
            </w:r>
            <w:r w:rsidR="00BA5BAE" w:rsidRPr="009D1C8C">
              <w:rPr>
                <w:webHidden/>
              </w:rPr>
            </w:r>
            <w:r w:rsidR="00BA5BAE" w:rsidRPr="009D1C8C">
              <w:rPr>
                <w:webHidden/>
              </w:rPr>
              <w:fldChar w:fldCharType="separate"/>
            </w:r>
            <w:r w:rsidR="00B01FC0">
              <w:rPr>
                <w:webHidden/>
              </w:rPr>
              <w:t>13</w:t>
            </w:r>
            <w:r w:rsidR="00BA5BAE" w:rsidRPr="009D1C8C">
              <w:rPr>
                <w:webHidden/>
              </w:rPr>
              <w:fldChar w:fldCharType="end"/>
            </w:r>
          </w:hyperlink>
        </w:p>
        <w:p w14:paraId="32B2DFA0" w14:textId="1C541FC7" w:rsidR="00BA5BAE" w:rsidRPr="009D1C8C" w:rsidRDefault="008F23E5">
          <w:pPr>
            <w:pStyle w:val="28"/>
            <w:rPr>
              <w:rFonts w:asciiTheme="minorHAnsi" w:eastAsiaTheme="minorEastAsia" w:hAnsiTheme="minorHAnsi" w:cstheme="minorBidi"/>
              <w:b w:val="0"/>
              <w:bCs w:val="0"/>
              <w:sz w:val="22"/>
              <w:szCs w:val="22"/>
            </w:rPr>
          </w:pPr>
          <w:hyperlink w:anchor="_Toc89803671" w:history="1">
            <w:r w:rsidR="00BA5BAE" w:rsidRPr="009D1C8C">
              <w:rPr>
                <w:rStyle w:val="af6"/>
              </w:rPr>
              <w:t>3.3 Обеспечение территории объектами социального и коммунально-бытового назначения</w:t>
            </w:r>
            <w:r w:rsidR="00BA5BAE" w:rsidRPr="009D1C8C">
              <w:rPr>
                <w:webHidden/>
              </w:rPr>
              <w:tab/>
            </w:r>
            <w:r w:rsidR="00BA5BAE" w:rsidRPr="009D1C8C">
              <w:rPr>
                <w:webHidden/>
              </w:rPr>
              <w:fldChar w:fldCharType="begin"/>
            </w:r>
            <w:r w:rsidR="00BA5BAE" w:rsidRPr="009D1C8C">
              <w:rPr>
                <w:webHidden/>
              </w:rPr>
              <w:instrText xml:space="preserve"> PAGEREF _Toc89803671 \h </w:instrText>
            </w:r>
            <w:r w:rsidR="00BA5BAE" w:rsidRPr="009D1C8C">
              <w:rPr>
                <w:webHidden/>
              </w:rPr>
            </w:r>
            <w:r w:rsidR="00BA5BAE" w:rsidRPr="009D1C8C">
              <w:rPr>
                <w:webHidden/>
              </w:rPr>
              <w:fldChar w:fldCharType="separate"/>
            </w:r>
            <w:r w:rsidR="00B01FC0">
              <w:rPr>
                <w:webHidden/>
              </w:rPr>
              <w:t>13</w:t>
            </w:r>
            <w:r w:rsidR="00BA5BAE" w:rsidRPr="009D1C8C">
              <w:rPr>
                <w:webHidden/>
              </w:rPr>
              <w:fldChar w:fldCharType="end"/>
            </w:r>
          </w:hyperlink>
        </w:p>
        <w:p w14:paraId="1339DA57" w14:textId="45B12390" w:rsidR="00BA5BAE" w:rsidRPr="009D1C8C" w:rsidRDefault="008F23E5">
          <w:pPr>
            <w:pStyle w:val="28"/>
            <w:rPr>
              <w:rFonts w:asciiTheme="minorHAnsi" w:eastAsiaTheme="minorEastAsia" w:hAnsiTheme="minorHAnsi" w:cstheme="minorBidi"/>
              <w:b w:val="0"/>
              <w:bCs w:val="0"/>
              <w:sz w:val="22"/>
              <w:szCs w:val="22"/>
            </w:rPr>
          </w:pPr>
          <w:hyperlink w:anchor="_Toc89803672" w:history="1">
            <w:r w:rsidR="00BA5BAE" w:rsidRPr="009D1C8C">
              <w:rPr>
                <w:rStyle w:val="af6"/>
              </w:rPr>
              <w:t>3.4 Инженерно-техническое обеспечение</w:t>
            </w:r>
            <w:r w:rsidR="00BA5BAE" w:rsidRPr="009D1C8C">
              <w:rPr>
                <w:webHidden/>
              </w:rPr>
              <w:tab/>
            </w:r>
            <w:r w:rsidR="00BA5BAE" w:rsidRPr="009D1C8C">
              <w:rPr>
                <w:webHidden/>
              </w:rPr>
              <w:fldChar w:fldCharType="begin"/>
            </w:r>
            <w:r w:rsidR="00BA5BAE" w:rsidRPr="009D1C8C">
              <w:rPr>
                <w:webHidden/>
              </w:rPr>
              <w:instrText xml:space="preserve"> PAGEREF _Toc89803672 \h </w:instrText>
            </w:r>
            <w:r w:rsidR="00BA5BAE" w:rsidRPr="009D1C8C">
              <w:rPr>
                <w:webHidden/>
              </w:rPr>
            </w:r>
            <w:r w:rsidR="00BA5BAE" w:rsidRPr="009D1C8C">
              <w:rPr>
                <w:webHidden/>
              </w:rPr>
              <w:fldChar w:fldCharType="separate"/>
            </w:r>
            <w:r w:rsidR="00B01FC0">
              <w:rPr>
                <w:webHidden/>
              </w:rPr>
              <w:t>14</w:t>
            </w:r>
            <w:r w:rsidR="00BA5BAE" w:rsidRPr="009D1C8C">
              <w:rPr>
                <w:webHidden/>
              </w:rPr>
              <w:fldChar w:fldCharType="end"/>
            </w:r>
          </w:hyperlink>
        </w:p>
        <w:p w14:paraId="2D79ED96" w14:textId="2ED41AD7" w:rsidR="00BA5BAE" w:rsidRPr="009D1C8C" w:rsidRDefault="008F23E5">
          <w:pPr>
            <w:pStyle w:val="28"/>
            <w:rPr>
              <w:rFonts w:asciiTheme="minorHAnsi" w:eastAsiaTheme="minorEastAsia" w:hAnsiTheme="minorHAnsi" w:cstheme="minorBidi"/>
              <w:b w:val="0"/>
              <w:bCs w:val="0"/>
              <w:sz w:val="22"/>
              <w:szCs w:val="22"/>
            </w:rPr>
          </w:pPr>
          <w:hyperlink w:anchor="_Toc89803673" w:history="1">
            <w:r w:rsidR="00BA5BAE" w:rsidRPr="009D1C8C">
              <w:rPr>
                <w:rStyle w:val="af6"/>
              </w:rPr>
              <w:t>3.5 Уличная сеть и городской транспорт</w:t>
            </w:r>
            <w:r w:rsidR="00BA5BAE" w:rsidRPr="009D1C8C">
              <w:rPr>
                <w:webHidden/>
              </w:rPr>
              <w:tab/>
            </w:r>
            <w:r w:rsidR="00BA5BAE" w:rsidRPr="009D1C8C">
              <w:rPr>
                <w:webHidden/>
              </w:rPr>
              <w:fldChar w:fldCharType="begin"/>
            </w:r>
            <w:r w:rsidR="00BA5BAE" w:rsidRPr="009D1C8C">
              <w:rPr>
                <w:webHidden/>
              </w:rPr>
              <w:instrText xml:space="preserve"> PAGEREF _Toc89803673 \h </w:instrText>
            </w:r>
            <w:r w:rsidR="00BA5BAE" w:rsidRPr="009D1C8C">
              <w:rPr>
                <w:webHidden/>
              </w:rPr>
            </w:r>
            <w:r w:rsidR="00BA5BAE" w:rsidRPr="009D1C8C">
              <w:rPr>
                <w:webHidden/>
              </w:rPr>
              <w:fldChar w:fldCharType="separate"/>
            </w:r>
            <w:r w:rsidR="00B01FC0">
              <w:rPr>
                <w:webHidden/>
              </w:rPr>
              <w:t>18</w:t>
            </w:r>
            <w:r w:rsidR="00BA5BAE" w:rsidRPr="009D1C8C">
              <w:rPr>
                <w:webHidden/>
              </w:rPr>
              <w:fldChar w:fldCharType="end"/>
            </w:r>
          </w:hyperlink>
        </w:p>
        <w:p w14:paraId="399C4CE3" w14:textId="6CBF6D5C" w:rsidR="00BA5BAE" w:rsidRPr="009D1C8C" w:rsidRDefault="008F23E5">
          <w:pPr>
            <w:pStyle w:val="28"/>
            <w:rPr>
              <w:rFonts w:asciiTheme="minorHAnsi" w:eastAsiaTheme="minorEastAsia" w:hAnsiTheme="minorHAnsi" w:cstheme="minorBidi"/>
              <w:b w:val="0"/>
              <w:bCs w:val="0"/>
              <w:sz w:val="22"/>
              <w:szCs w:val="22"/>
            </w:rPr>
          </w:pPr>
          <w:hyperlink w:anchor="_Toc89803674" w:history="1">
            <w:r w:rsidR="00BA5BAE" w:rsidRPr="009D1C8C">
              <w:rPr>
                <w:rStyle w:val="af6"/>
              </w:rPr>
              <w:t>3.6 Производственные территории и объекты</w:t>
            </w:r>
            <w:r w:rsidR="00BA5BAE" w:rsidRPr="009D1C8C">
              <w:rPr>
                <w:webHidden/>
              </w:rPr>
              <w:tab/>
            </w:r>
            <w:r w:rsidR="00BA5BAE" w:rsidRPr="009D1C8C">
              <w:rPr>
                <w:webHidden/>
              </w:rPr>
              <w:fldChar w:fldCharType="begin"/>
            </w:r>
            <w:r w:rsidR="00BA5BAE" w:rsidRPr="009D1C8C">
              <w:rPr>
                <w:webHidden/>
              </w:rPr>
              <w:instrText xml:space="preserve"> PAGEREF _Toc89803674 \h </w:instrText>
            </w:r>
            <w:r w:rsidR="00BA5BAE" w:rsidRPr="009D1C8C">
              <w:rPr>
                <w:webHidden/>
              </w:rPr>
            </w:r>
            <w:r w:rsidR="00BA5BAE" w:rsidRPr="009D1C8C">
              <w:rPr>
                <w:webHidden/>
              </w:rPr>
              <w:fldChar w:fldCharType="separate"/>
            </w:r>
            <w:r w:rsidR="00B01FC0">
              <w:rPr>
                <w:webHidden/>
              </w:rPr>
              <w:t>19</w:t>
            </w:r>
            <w:r w:rsidR="00BA5BAE" w:rsidRPr="009D1C8C">
              <w:rPr>
                <w:webHidden/>
              </w:rPr>
              <w:fldChar w:fldCharType="end"/>
            </w:r>
          </w:hyperlink>
        </w:p>
        <w:p w14:paraId="3C3E7F8D" w14:textId="745EFE2F" w:rsidR="00BA5BAE" w:rsidRPr="009D1C8C" w:rsidRDefault="008F23E5">
          <w:pPr>
            <w:pStyle w:val="28"/>
            <w:rPr>
              <w:rFonts w:asciiTheme="minorHAnsi" w:eastAsiaTheme="minorEastAsia" w:hAnsiTheme="minorHAnsi" w:cstheme="minorBidi"/>
              <w:b w:val="0"/>
              <w:bCs w:val="0"/>
              <w:sz w:val="22"/>
              <w:szCs w:val="22"/>
            </w:rPr>
          </w:pPr>
          <w:hyperlink w:anchor="_Toc89803675" w:history="1">
            <w:r w:rsidR="00BA5BAE" w:rsidRPr="009D1C8C">
              <w:rPr>
                <w:rStyle w:val="af6"/>
              </w:rPr>
              <w:t>3.7 Зоны с особыми условиями использования территории, устанавливаемые в связи с размещением объектов</w:t>
            </w:r>
            <w:r w:rsidR="00BA5BAE" w:rsidRPr="009D1C8C">
              <w:rPr>
                <w:webHidden/>
              </w:rPr>
              <w:tab/>
            </w:r>
            <w:r w:rsidR="00BA5BAE" w:rsidRPr="009D1C8C">
              <w:rPr>
                <w:webHidden/>
              </w:rPr>
              <w:fldChar w:fldCharType="begin"/>
            </w:r>
            <w:r w:rsidR="00BA5BAE" w:rsidRPr="009D1C8C">
              <w:rPr>
                <w:webHidden/>
              </w:rPr>
              <w:instrText xml:space="preserve"> PAGEREF _Toc89803675 \h </w:instrText>
            </w:r>
            <w:r w:rsidR="00BA5BAE" w:rsidRPr="009D1C8C">
              <w:rPr>
                <w:webHidden/>
              </w:rPr>
            </w:r>
            <w:r w:rsidR="00BA5BAE" w:rsidRPr="009D1C8C">
              <w:rPr>
                <w:webHidden/>
              </w:rPr>
              <w:fldChar w:fldCharType="separate"/>
            </w:r>
            <w:r w:rsidR="00B01FC0">
              <w:rPr>
                <w:webHidden/>
              </w:rPr>
              <w:t>19</w:t>
            </w:r>
            <w:r w:rsidR="00BA5BAE" w:rsidRPr="009D1C8C">
              <w:rPr>
                <w:webHidden/>
              </w:rPr>
              <w:fldChar w:fldCharType="end"/>
            </w:r>
          </w:hyperlink>
        </w:p>
        <w:p w14:paraId="44B00AF4" w14:textId="6976ACA5" w:rsidR="00BA5BAE" w:rsidRPr="009D1C8C" w:rsidRDefault="008F23E5">
          <w:pPr>
            <w:pStyle w:val="28"/>
            <w:rPr>
              <w:rFonts w:asciiTheme="minorHAnsi" w:eastAsiaTheme="minorEastAsia" w:hAnsiTheme="minorHAnsi" w:cstheme="minorBidi"/>
              <w:b w:val="0"/>
              <w:bCs w:val="0"/>
              <w:sz w:val="22"/>
              <w:szCs w:val="22"/>
            </w:rPr>
          </w:pPr>
          <w:hyperlink w:anchor="_Toc89803676" w:history="1">
            <w:r w:rsidR="00BA5BAE" w:rsidRPr="009D1C8C">
              <w:rPr>
                <w:rStyle w:val="af6"/>
              </w:rPr>
              <w:t>3.8 Перечень мероприятий по охране окружающей среды</w:t>
            </w:r>
            <w:r w:rsidR="00BA5BAE" w:rsidRPr="009D1C8C">
              <w:rPr>
                <w:webHidden/>
              </w:rPr>
              <w:tab/>
            </w:r>
            <w:r w:rsidR="00BA5BAE" w:rsidRPr="009D1C8C">
              <w:rPr>
                <w:webHidden/>
              </w:rPr>
              <w:fldChar w:fldCharType="begin"/>
            </w:r>
            <w:r w:rsidR="00BA5BAE" w:rsidRPr="009D1C8C">
              <w:rPr>
                <w:webHidden/>
              </w:rPr>
              <w:instrText xml:space="preserve"> PAGEREF _Toc89803676 \h </w:instrText>
            </w:r>
            <w:r w:rsidR="00BA5BAE" w:rsidRPr="009D1C8C">
              <w:rPr>
                <w:webHidden/>
              </w:rPr>
            </w:r>
            <w:r w:rsidR="00BA5BAE" w:rsidRPr="009D1C8C">
              <w:rPr>
                <w:webHidden/>
              </w:rPr>
              <w:fldChar w:fldCharType="separate"/>
            </w:r>
            <w:r w:rsidR="00B01FC0">
              <w:rPr>
                <w:webHidden/>
              </w:rPr>
              <w:t>20</w:t>
            </w:r>
            <w:r w:rsidR="00BA5BAE" w:rsidRPr="009D1C8C">
              <w:rPr>
                <w:webHidden/>
              </w:rPr>
              <w:fldChar w:fldCharType="end"/>
            </w:r>
          </w:hyperlink>
        </w:p>
        <w:p w14:paraId="30A11E77" w14:textId="4C532BBD" w:rsidR="00BA5BAE" w:rsidRPr="009D1C8C" w:rsidRDefault="008F23E5">
          <w:pPr>
            <w:pStyle w:val="14"/>
            <w:rPr>
              <w:rFonts w:asciiTheme="minorHAnsi" w:eastAsiaTheme="minorEastAsia" w:hAnsiTheme="minorHAnsi" w:cstheme="minorBidi"/>
              <w:caps w:val="0"/>
              <w:noProof/>
              <w:sz w:val="22"/>
              <w:szCs w:val="22"/>
            </w:rPr>
          </w:pPr>
          <w:hyperlink w:anchor="_Toc89803677" w:history="1">
            <w:r w:rsidR="00BA5BAE" w:rsidRPr="009D1C8C">
              <w:rPr>
                <w:rStyle w:val="af6"/>
                <w:rFonts w:eastAsiaTheme="majorEastAsia"/>
                <w:noProof/>
              </w:rPr>
              <w:t>Раздел 4.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w:t>
            </w:r>
            <w:r w:rsidR="00BA5BAE" w:rsidRPr="009D1C8C">
              <w:rPr>
                <w:noProof/>
                <w:webHidden/>
              </w:rPr>
              <w:tab/>
            </w:r>
            <w:r w:rsidR="00BA5BAE" w:rsidRPr="009D1C8C">
              <w:rPr>
                <w:noProof/>
                <w:webHidden/>
              </w:rPr>
              <w:fldChar w:fldCharType="begin"/>
            </w:r>
            <w:r w:rsidR="00BA5BAE" w:rsidRPr="009D1C8C">
              <w:rPr>
                <w:noProof/>
                <w:webHidden/>
              </w:rPr>
              <w:instrText xml:space="preserve"> PAGEREF _Toc89803677 \h </w:instrText>
            </w:r>
            <w:r w:rsidR="00BA5BAE" w:rsidRPr="009D1C8C">
              <w:rPr>
                <w:noProof/>
                <w:webHidden/>
              </w:rPr>
            </w:r>
            <w:r w:rsidR="00BA5BAE" w:rsidRPr="009D1C8C">
              <w:rPr>
                <w:noProof/>
                <w:webHidden/>
              </w:rPr>
              <w:fldChar w:fldCharType="separate"/>
            </w:r>
            <w:r w:rsidR="00B01FC0">
              <w:rPr>
                <w:noProof/>
                <w:webHidden/>
              </w:rPr>
              <w:t>25</w:t>
            </w:r>
            <w:r w:rsidR="00BA5BAE" w:rsidRPr="009D1C8C">
              <w:rPr>
                <w:noProof/>
                <w:webHidden/>
              </w:rPr>
              <w:fldChar w:fldCharType="end"/>
            </w:r>
          </w:hyperlink>
        </w:p>
        <w:p w14:paraId="301A7D52" w14:textId="00D66616" w:rsidR="00BA5BAE" w:rsidRPr="009D1C8C" w:rsidRDefault="008F23E5">
          <w:pPr>
            <w:pStyle w:val="28"/>
            <w:rPr>
              <w:rFonts w:asciiTheme="minorHAnsi" w:eastAsiaTheme="minorEastAsia" w:hAnsiTheme="minorHAnsi" w:cstheme="minorBidi"/>
              <w:b w:val="0"/>
              <w:bCs w:val="0"/>
              <w:sz w:val="22"/>
              <w:szCs w:val="22"/>
            </w:rPr>
          </w:pPr>
          <w:hyperlink w:anchor="_Toc89803678" w:history="1">
            <w:r w:rsidR="00BA5BAE" w:rsidRPr="009D1C8C">
              <w:rPr>
                <w:rStyle w:val="af6"/>
              </w:rPr>
              <w:t>4.1. Перечень возможных последствий воздействия современных средств поражения и ЧС техногенного и природного характера</w:t>
            </w:r>
            <w:r w:rsidR="00BA5BAE" w:rsidRPr="009D1C8C">
              <w:rPr>
                <w:webHidden/>
              </w:rPr>
              <w:tab/>
            </w:r>
            <w:r w:rsidR="00BA5BAE" w:rsidRPr="009D1C8C">
              <w:rPr>
                <w:webHidden/>
              </w:rPr>
              <w:fldChar w:fldCharType="begin"/>
            </w:r>
            <w:r w:rsidR="00BA5BAE" w:rsidRPr="009D1C8C">
              <w:rPr>
                <w:webHidden/>
              </w:rPr>
              <w:instrText xml:space="preserve"> PAGEREF _Toc89803678 \h </w:instrText>
            </w:r>
            <w:r w:rsidR="00BA5BAE" w:rsidRPr="009D1C8C">
              <w:rPr>
                <w:webHidden/>
              </w:rPr>
            </w:r>
            <w:r w:rsidR="00BA5BAE" w:rsidRPr="009D1C8C">
              <w:rPr>
                <w:webHidden/>
              </w:rPr>
              <w:fldChar w:fldCharType="separate"/>
            </w:r>
            <w:r w:rsidR="00B01FC0">
              <w:rPr>
                <w:webHidden/>
              </w:rPr>
              <w:t>25</w:t>
            </w:r>
            <w:r w:rsidR="00BA5BAE" w:rsidRPr="009D1C8C">
              <w:rPr>
                <w:webHidden/>
              </w:rPr>
              <w:fldChar w:fldCharType="end"/>
            </w:r>
          </w:hyperlink>
        </w:p>
        <w:p w14:paraId="03466E36" w14:textId="5C46FC70" w:rsidR="00BA5BAE" w:rsidRPr="009D1C8C" w:rsidRDefault="008F23E5">
          <w:pPr>
            <w:pStyle w:val="28"/>
            <w:rPr>
              <w:rFonts w:asciiTheme="minorHAnsi" w:eastAsiaTheme="minorEastAsia" w:hAnsiTheme="minorHAnsi" w:cstheme="minorBidi"/>
              <w:b w:val="0"/>
              <w:bCs w:val="0"/>
              <w:sz w:val="22"/>
              <w:szCs w:val="22"/>
            </w:rPr>
          </w:pPr>
          <w:hyperlink w:anchor="_Toc89803679" w:history="1">
            <w:r w:rsidR="00BA5BAE" w:rsidRPr="009D1C8C">
              <w:rPr>
                <w:rStyle w:val="af6"/>
              </w:rPr>
              <w:t>4.2. Инженерно-технические по предупреждению ЧС природного и техногенного характера и минимизации их последствий</w:t>
            </w:r>
            <w:r w:rsidR="00BA5BAE" w:rsidRPr="009D1C8C">
              <w:rPr>
                <w:webHidden/>
              </w:rPr>
              <w:tab/>
            </w:r>
            <w:r w:rsidR="00BA5BAE" w:rsidRPr="009D1C8C">
              <w:rPr>
                <w:webHidden/>
              </w:rPr>
              <w:fldChar w:fldCharType="begin"/>
            </w:r>
            <w:r w:rsidR="00BA5BAE" w:rsidRPr="009D1C8C">
              <w:rPr>
                <w:webHidden/>
              </w:rPr>
              <w:instrText xml:space="preserve"> PAGEREF _Toc89803679 \h </w:instrText>
            </w:r>
            <w:r w:rsidR="00BA5BAE" w:rsidRPr="009D1C8C">
              <w:rPr>
                <w:webHidden/>
              </w:rPr>
            </w:r>
            <w:r w:rsidR="00BA5BAE" w:rsidRPr="009D1C8C">
              <w:rPr>
                <w:webHidden/>
              </w:rPr>
              <w:fldChar w:fldCharType="separate"/>
            </w:r>
            <w:r w:rsidR="00B01FC0">
              <w:rPr>
                <w:webHidden/>
              </w:rPr>
              <w:t>29</w:t>
            </w:r>
            <w:r w:rsidR="00BA5BAE" w:rsidRPr="009D1C8C">
              <w:rPr>
                <w:webHidden/>
              </w:rPr>
              <w:fldChar w:fldCharType="end"/>
            </w:r>
          </w:hyperlink>
        </w:p>
        <w:p w14:paraId="657D4473" w14:textId="3FFEC2AB" w:rsidR="00EA5415" w:rsidRPr="009D1C8C" w:rsidRDefault="008D35CA" w:rsidP="0032766F">
          <w:pPr>
            <w:jc w:val="center"/>
            <w:sectPr w:rsidR="00EA5415" w:rsidRPr="009D1C8C" w:rsidSect="004C34BB">
              <w:footerReference w:type="default" r:id="rId8"/>
              <w:headerReference w:type="first" r:id="rId9"/>
              <w:pgSz w:w="11906" w:h="16838" w:code="9"/>
              <w:pgMar w:top="357" w:right="567" w:bottom="851" w:left="1814" w:header="680" w:footer="680" w:gutter="0"/>
              <w:pgNumType w:start="1"/>
              <w:cols w:space="708"/>
              <w:titlePg/>
              <w:docGrid w:linePitch="360"/>
            </w:sectPr>
          </w:pPr>
          <w:r w:rsidRPr="009D1C8C">
            <w:rPr>
              <w:b/>
              <w:bCs/>
            </w:rPr>
            <w:fldChar w:fldCharType="end"/>
          </w:r>
        </w:p>
      </w:sdtContent>
    </w:sdt>
    <w:bookmarkEnd w:id="0" w:displacedByCustomXml="prev"/>
    <w:p w14:paraId="54F1EAB9" w14:textId="36B13B73" w:rsidR="004263C5" w:rsidRPr="009D1C8C" w:rsidRDefault="00385AA4" w:rsidP="0032766F">
      <w:pPr>
        <w:pStyle w:val="affffffa"/>
        <w:spacing w:after="120"/>
        <w:ind w:firstLine="0"/>
        <w:outlineLvl w:val="0"/>
        <w:rPr>
          <w:sz w:val="28"/>
          <w:szCs w:val="28"/>
          <w:lang w:val="ru-RU"/>
        </w:rPr>
      </w:pPr>
      <w:bookmarkStart w:id="2" w:name="_Toc89803652"/>
      <w:r w:rsidRPr="009D1C8C">
        <w:rPr>
          <w:sz w:val="28"/>
          <w:szCs w:val="28"/>
        </w:rPr>
        <w:lastRenderedPageBreak/>
        <w:t>Состав документации</w:t>
      </w:r>
      <w:r w:rsidRPr="009D1C8C">
        <w:rPr>
          <w:sz w:val="28"/>
          <w:szCs w:val="28"/>
          <w:lang w:val="ru-RU"/>
        </w:rPr>
        <w:t xml:space="preserve"> по планировке территории</w:t>
      </w:r>
      <w:bookmarkEnd w:id="2"/>
    </w:p>
    <w:tbl>
      <w:tblPr>
        <w:tblW w:w="51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7575"/>
        <w:gridCol w:w="1574"/>
      </w:tblGrid>
      <w:tr w:rsidR="000F2C7F" w:rsidRPr="009D1C8C" w14:paraId="1A419E0A" w14:textId="77777777" w:rsidTr="00B07732">
        <w:trPr>
          <w:trHeight w:val="458"/>
          <w:jc w:val="center"/>
        </w:trPr>
        <w:tc>
          <w:tcPr>
            <w:tcW w:w="959" w:type="dxa"/>
            <w:vMerge w:val="restart"/>
            <w:tcBorders>
              <w:top w:val="single" w:sz="12" w:space="0" w:color="auto"/>
              <w:bottom w:val="single" w:sz="12" w:space="0" w:color="auto"/>
            </w:tcBorders>
            <w:shd w:val="clear" w:color="auto" w:fill="auto"/>
            <w:vAlign w:val="center"/>
            <w:hideMark/>
          </w:tcPr>
          <w:p w14:paraId="5FC6927F" w14:textId="77777777" w:rsidR="000F2C7F" w:rsidRPr="009D1C8C" w:rsidRDefault="000F2C7F" w:rsidP="00C1038E">
            <w:pPr>
              <w:jc w:val="center"/>
              <w:rPr>
                <w:b/>
                <w:bCs/>
                <w:color w:val="000000"/>
                <w:sz w:val="22"/>
                <w:szCs w:val="22"/>
              </w:rPr>
            </w:pPr>
            <w:r w:rsidRPr="009D1C8C">
              <w:rPr>
                <w:b/>
                <w:bCs/>
                <w:color w:val="000000"/>
                <w:sz w:val="22"/>
                <w:szCs w:val="22"/>
              </w:rPr>
              <w:t>Номер тома</w:t>
            </w:r>
          </w:p>
        </w:tc>
        <w:tc>
          <w:tcPr>
            <w:tcW w:w="7575" w:type="dxa"/>
            <w:vMerge w:val="restart"/>
            <w:tcBorders>
              <w:top w:val="single" w:sz="12" w:space="0" w:color="auto"/>
              <w:bottom w:val="single" w:sz="12" w:space="0" w:color="auto"/>
            </w:tcBorders>
            <w:shd w:val="clear" w:color="auto" w:fill="auto"/>
            <w:vAlign w:val="center"/>
            <w:hideMark/>
          </w:tcPr>
          <w:p w14:paraId="6F635F03" w14:textId="77777777" w:rsidR="000F2C7F" w:rsidRPr="009D1C8C" w:rsidRDefault="000F2C7F" w:rsidP="00C1038E">
            <w:pPr>
              <w:jc w:val="center"/>
              <w:rPr>
                <w:b/>
                <w:bCs/>
                <w:color w:val="000000"/>
                <w:sz w:val="22"/>
                <w:szCs w:val="22"/>
              </w:rPr>
            </w:pPr>
            <w:r w:rsidRPr="009D1C8C">
              <w:rPr>
                <w:b/>
                <w:bCs/>
                <w:color w:val="000000"/>
                <w:sz w:val="22"/>
                <w:szCs w:val="22"/>
              </w:rPr>
              <w:t>Наименование</w:t>
            </w:r>
          </w:p>
        </w:tc>
        <w:tc>
          <w:tcPr>
            <w:tcW w:w="1574" w:type="dxa"/>
            <w:vMerge w:val="restart"/>
            <w:tcBorders>
              <w:top w:val="single" w:sz="12" w:space="0" w:color="auto"/>
              <w:bottom w:val="single" w:sz="12" w:space="0" w:color="auto"/>
            </w:tcBorders>
            <w:shd w:val="clear" w:color="auto" w:fill="auto"/>
            <w:vAlign w:val="center"/>
            <w:hideMark/>
          </w:tcPr>
          <w:p w14:paraId="5240DDF1" w14:textId="77777777" w:rsidR="000F2C7F" w:rsidRPr="009D1C8C" w:rsidRDefault="000F2C7F" w:rsidP="00C1038E">
            <w:pPr>
              <w:jc w:val="center"/>
              <w:rPr>
                <w:b/>
                <w:bCs/>
                <w:color w:val="000000"/>
                <w:sz w:val="22"/>
                <w:szCs w:val="22"/>
              </w:rPr>
            </w:pPr>
            <w:r w:rsidRPr="009D1C8C">
              <w:rPr>
                <w:b/>
                <w:bCs/>
                <w:color w:val="000000"/>
                <w:sz w:val="22"/>
                <w:szCs w:val="22"/>
              </w:rPr>
              <w:t xml:space="preserve">Количество страниц/ </w:t>
            </w:r>
          </w:p>
          <w:p w14:paraId="1D8F371A" w14:textId="77777777" w:rsidR="000F2C7F" w:rsidRPr="009D1C8C" w:rsidRDefault="000F2C7F" w:rsidP="00C1038E">
            <w:pPr>
              <w:jc w:val="center"/>
              <w:rPr>
                <w:b/>
                <w:bCs/>
                <w:color w:val="000000"/>
                <w:sz w:val="22"/>
                <w:szCs w:val="22"/>
              </w:rPr>
            </w:pPr>
            <w:r w:rsidRPr="009D1C8C">
              <w:rPr>
                <w:b/>
                <w:bCs/>
                <w:color w:val="000000"/>
                <w:sz w:val="22"/>
                <w:szCs w:val="22"/>
              </w:rPr>
              <w:t>листов</w:t>
            </w:r>
          </w:p>
        </w:tc>
      </w:tr>
      <w:tr w:rsidR="000F2C7F" w:rsidRPr="009D1C8C" w14:paraId="790B5EBA" w14:textId="77777777" w:rsidTr="00B07732">
        <w:trPr>
          <w:trHeight w:val="458"/>
          <w:jc w:val="center"/>
        </w:trPr>
        <w:tc>
          <w:tcPr>
            <w:tcW w:w="959" w:type="dxa"/>
            <w:vMerge/>
            <w:tcBorders>
              <w:top w:val="single" w:sz="4" w:space="0" w:color="auto"/>
              <w:bottom w:val="single" w:sz="12" w:space="0" w:color="auto"/>
            </w:tcBorders>
            <w:vAlign w:val="center"/>
            <w:hideMark/>
          </w:tcPr>
          <w:p w14:paraId="6258A4F2" w14:textId="77777777" w:rsidR="000F2C7F" w:rsidRPr="009D1C8C" w:rsidRDefault="000F2C7F" w:rsidP="00C1038E">
            <w:pPr>
              <w:rPr>
                <w:b/>
                <w:bCs/>
                <w:color w:val="000000"/>
                <w:sz w:val="22"/>
                <w:szCs w:val="22"/>
              </w:rPr>
            </w:pPr>
          </w:p>
        </w:tc>
        <w:tc>
          <w:tcPr>
            <w:tcW w:w="7575" w:type="dxa"/>
            <w:vMerge/>
            <w:tcBorders>
              <w:top w:val="single" w:sz="4" w:space="0" w:color="auto"/>
              <w:bottom w:val="single" w:sz="12" w:space="0" w:color="auto"/>
            </w:tcBorders>
            <w:vAlign w:val="center"/>
            <w:hideMark/>
          </w:tcPr>
          <w:p w14:paraId="4DC7CA95" w14:textId="77777777" w:rsidR="000F2C7F" w:rsidRPr="009D1C8C" w:rsidRDefault="000F2C7F" w:rsidP="00C1038E">
            <w:pPr>
              <w:rPr>
                <w:b/>
                <w:bCs/>
                <w:color w:val="000000"/>
                <w:sz w:val="22"/>
                <w:szCs w:val="22"/>
              </w:rPr>
            </w:pPr>
          </w:p>
        </w:tc>
        <w:tc>
          <w:tcPr>
            <w:tcW w:w="1574" w:type="dxa"/>
            <w:vMerge/>
            <w:tcBorders>
              <w:top w:val="single" w:sz="4" w:space="0" w:color="auto"/>
              <w:bottom w:val="single" w:sz="12" w:space="0" w:color="auto"/>
            </w:tcBorders>
            <w:vAlign w:val="center"/>
            <w:hideMark/>
          </w:tcPr>
          <w:p w14:paraId="04B39943" w14:textId="77777777" w:rsidR="000F2C7F" w:rsidRPr="009D1C8C" w:rsidRDefault="000F2C7F" w:rsidP="00C1038E">
            <w:pPr>
              <w:rPr>
                <w:b/>
                <w:bCs/>
                <w:color w:val="000000"/>
                <w:sz w:val="22"/>
                <w:szCs w:val="22"/>
              </w:rPr>
            </w:pPr>
          </w:p>
        </w:tc>
      </w:tr>
      <w:tr w:rsidR="000F2C7F" w:rsidRPr="009D1C8C" w14:paraId="1386FAD3" w14:textId="77777777" w:rsidTr="00B07732">
        <w:trPr>
          <w:trHeight w:val="458"/>
          <w:jc w:val="center"/>
        </w:trPr>
        <w:tc>
          <w:tcPr>
            <w:tcW w:w="959" w:type="dxa"/>
            <w:vMerge/>
            <w:tcBorders>
              <w:top w:val="single" w:sz="4" w:space="0" w:color="auto"/>
              <w:bottom w:val="single" w:sz="12" w:space="0" w:color="auto"/>
            </w:tcBorders>
            <w:vAlign w:val="center"/>
            <w:hideMark/>
          </w:tcPr>
          <w:p w14:paraId="443DF909" w14:textId="77777777" w:rsidR="000F2C7F" w:rsidRPr="009D1C8C" w:rsidRDefault="000F2C7F" w:rsidP="00C1038E">
            <w:pPr>
              <w:rPr>
                <w:b/>
                <w:bCs/>
                <w:color w:val="000000"/>
                <w:sz w:val="22"/>
                <w:szCs w:val="22"/>
              </w:rPr>
            </w:pPr>
          </w:p>
        </w:tc>
        <w:tc>
          <w:tcPr>
            <w:tcW w:w="7575" w:type="dxa"/>
            <w:vMerge/>
            <w:tcBorders>
              <w:top w:val="single" w:sz="4" w:space="0" w:color="auto"/>
              <w:bottom w:val="single" w:sz="12" w:space="0" w:color="auto"/>
            </w:tcBorders>
            <w:vAlign w:val="center"/>
            <w:hideMark/>
          </w:tcPr>
          <w:p w14:paraId="26C4D1CB" w14:textId="77777777" w:rsidR="000F2C7F" w:rsidRPr="009D1C8C" w:rsidRDefault="000F2C7F" w:rsidP="00C1038E">
            <w:pPr>
              <w:rPr>
                <w:b/>
                <w:bCs/>
                <w:color w:val="000000"/>
                <w:sz w:val="22"/>
                <w:szCs w:val="22"/>
              </w:rPr>
            </w:pPr>
          </w:p>
        </w:tc>
        <w:tc>
          <w:tcPr>
            <w:tcW w:w="1574" w:type="dxa"/>
            <w:vMerge/>
            <w:tcBorders>
              <w:top w:val="single" w:sz="4" w:space="0" w:color="auto"/>
              <w:bottom w:val="single" w:sz="12" w:space="0" w:color="auto"/>
            </w:tcBorders>
            <w:vAlign w:val="center"/>
            <w:hideMark/>
          </w:tcPr>
          <w:p w14:paraId="67B12FE3" w14:textId="77777777" w:rsidR="000F2C7F" w:rsidRPr="009D1C8C" w:rsidRDefault="000F2C7F" w:rsidP="00C1038E">
            <w:pPr>
              <w:rPr>
                <w:b/>
                <w:bCs/>
                <w:color w:val="000000"/>
                <w:sz w:val="22"/>
                <w:szCs w:val="22"/>
              </w:rPr>
            </w:pPr>
          </w:p>
        </w:tc>
      </w:tr>
      <w:tr w:rsidR="000F2C7F" w:rsidRPr="009D1C8C" w14:paraId="463DD355" w14:textId="77777777" w:rsidTr="00B07732">
        <w:trPr>
          <w:trHeight w:val="300"/>
          <w:jc w:val="center"/>
        </w:trPr>
        <w:tc>
          <w:tcPr>
            <w:tcW w:w="959" w:type="dxa"/>
            <w:tcBorders>
              <w:top w:val="single" w:sz="12" w:space="0" w:color="auto"/>
            </w:tcBorders>
            <w:shd w:val="clear" w:color="auto" w:fill="auto"/>
            <w:vAlign w:val="center"/>
            <w:hideMark/>
          </w:tcPr>
          <w:p w14:paraId="3C511E95" w14:textId="77777777" w:rsidR="000F2C7F" w:rsidRPr="009D1C8C" w:rsidRDefault="000F2C7F" w:rsidP="00C1038E">
            <w:pPr>
              <w:jc w:val="center"/>
              <w:rPr>
                <w:b/>
                <w:bCs/>
                <w:color w:val="000000"/>
                <w:sz w:val="22"/>
                <w:szCs w:val="22"/>
              </w:rPr>
            </w:pPr>
            <w:r w:rsidRPr="009D1C8C">
              <w:rPr>
                <w:b/>
                <w:bCs/>
                <w:color w:val="000000"/>
                <w:sz w:val="22"/>
                <w:szCs w:val="22"/>
              </w:rPr>
              <w:t> </w:t>
            </w:r>
          </w:p>
        </w:tc>
        <w:tc>
          <w:tcPr>
            <w:tcW w:w="7575" w:type="dxa"/>
            <w:tcBorders>
              <w:top w:val="single" w:sz="12" w:space="0" w:color="auto"/>
            </w:tcBorders>
            <w:shd w:val="clear" w:color="auto" w:fill="auto"/>
            <w:vAlign w:val="bottom"/>
            <w:hideMark/>
          </w:tcPr>
          <w:p w14:paraId="527AABE0" w14:textId="77777777" w:rsidR="000F2C7F" w:rsidRPr="009D1C8C" w:rsidRDefault="000F2C7F" w:rsidP="00C1038E">
            <w:pPr>
              <w:rPr>
                <w:b/>
                <w:bCs/>
                <w:color w:val="000000"/>
              </w:rPr>
            </w:pPr>
            <w:r w:rsidRPr="009D1C8C">
              <w:rPr>
                <w:b/>
                <w:bCs/>
                <w:color w:val="000000"/>
              </w:rPr>
              <w:t>Проект планировки территории</w:t>
            </w:r>
          </w:p>
        </w:tc>
        <w:tc>
          <w:tcPr>
            <w:tcW w:w="1574" w:type="dxa"/>
            <w:tcBorders>
              <w:top w:val="single" w:sz="12" w:space="0" w:color="auto"/>
            </w:tcBorders>
            <w:shd w:val="clear" w:color="auto" w:fill="auto"/>
            <w:vAlign w:val="center"/>
            <w:hideMark/>
          </w:tcPr>
          <w:p w14:paraId="4720893D" w14:textId="77777777" w:rsidR="000F2C7F" w:rsidRPr="009D1C8C" w:rsidRDefault="000F2C7F" w:rsidP="00C1038E">
            <w:pPr>
              <w:jc w:val="center"/>
              <w:rPr>
                <w:b/>
                <w:bCs/>
                <w:color w:val="000000"/>
                <w:sz w:val="22"/>
                <w:szCs w:val="22"/>
              </w:rPr>
            </w:pPr>
            <w:r w:rsidRPr="009D1C8C">
              <w:rPr>
                <w:b/>
                <w:bCs/>
                <w:color w:val="000000"/>
                <w:sz w:val="22"/>
                <w:szCs w:val="22"/>
              </w:rPr>
              <w:t> </w:t>
            </w:r>
          </w:p>
        </w:tc>
      </w:tr>
      <w:tr w:rsidR="000F2C7F" w:rsidRPr="009D1C8C" w14:paraId="70D8356C" w14:textId="77777777" w:rsidTr="00B07732">
        <w:trPr>
          <w:trHeight w:val="188"/>
          <w:jc w:val="center"/>
        </w:trPr>
        <w:tc>
          <w:tcPr>
            <w:tcW w:w="959" w:type="dxa"/>
            <w:shd w:val="clear" w:color="auto" w:fill="auto"/>
            <w:vAlign w:val="center"/>
            <w:hideMark/>
          </w:tcPr>
          <w:p w14:paraId="4CE14C7A" w14:textId="77777777" w:rsidR="000F2C7F" w:rsidRPr="009D1C8C" w:rsidRDefault="000F2C7F" w:rsidP="00C1038E">
            <w:pPr>
              <w:jc w:val="center"/>
              <w:rPr>
                <w:color w:val="000000"/>
                <w:sz w:val="22"/>
                <w:szCs w:val="22"/>
              </w:rPr>
            </w:pPr>
            <w:r w:rsidRPr="009D1C8C">
              <w:rPr>
                <w:color w:val="000000"/>
                <w:sz w:val="22"/>
                <w:szCs w:val="22"/>
              </w:rPr>
              <w:t> 1</w:t>
            </w:r>
          </w:p>
        </w:tc>
        <w:tc>
          <w:tcPr>
            <w:tcW w:w="7575" w:type="dxa"/>
            <w:shd w:val="clear" w:color="auto" w:fill="auto"/>
            <w:vAlign w:val="center"/>
            <w:hideMark/>
          </w:tcPr>
          <w:p w14:paraId="7DB656CD" w14:textId="77777777" w:rsidR="000F2C7F" w:rsidRPr="009D1C8C" w:rsidRDefault="000F2C7F" w:rsidP="00C1038E">
            <w:pPr>
              <w:rPr>
                <w:b/>
                <w:bCs/>
                <w:color w:val="000000"/>
                <w:sz w:val="22"/>
                <w:szCs w:val="22"/>
              </w:rPr>
            </w:pPr>
            <w:r w:rsidRPr="009D1C8C">
              <w:rPr>
                <w:b/>
                <w:bCs/>
                <w:color w:val="000000"/>
                <w:sz w:val="22"/>
                <w:szCs w:val="22"/>
              </w:rPr>
              <w:t>Основная часть проекта планировки</w:t>
            </w:r>
          </w:p>
        </w:tc>
        <w:tc>
          <w:tcPr>
            <w:tcW w:w="1574" w:type="dxa"/>
            <w:shd w:val="clear" w:color="auto" w:fill="auto"/>
            <w:vAlign w:val="center"/>
            <w:hideMark/>
          </w:tcPr>
          <w:p w14:paraId="572CE84A" w14:textId="77777777" w:rsidR="000F2C7F" w:rsidRPr="009D1C8C" w:rsidRDefault="000F2C7F" w:rsidP="00C1038E">
            <w:pPr>
              <w:jc w:val="center"/>
              <w:rPr>
                <w:color w:val="000000"/>
                <w:sz w:val="22"/>
                <w:szCs w:val="22"/>
              </w:rPr>
            </w:pPr>
            <w:r w:rsidRPr="009D1C8C">
              <w:rPr>
                <w:color w:val="000000"/>
                <w:sz w:val="22"/>
                <w:szCs w:val="22"/>
              </w:rPr>
              <w:t> </w:t>
            </w:r>
          </w:p>
        </w:tc>
      </w:tr>
      <w:tr w:rsidR="000F2C7F" w:rsidRPr="009D1C8C" w14:paraId="3AF374CC" w14:textId="77777777" w:rsidTr="00B07732">
        <w:trPr>
          <w:trHeight w:val="630"/>
          <w:jc w:val="center"/>
        </w:trPr>
        <w:tc>
          <w:tcPr>
            <w:tcW w:w="959" w:type="dxa"/>
            <w:shd w:val="clear" w:color="auto" w:fill="auto"/>
            <w:vAlign w:val="center"/>
          </w:tcPr>
          <w:p w14:paraId="31866892" w14:textId="77777777" w:rsidR="000F2C7F" w:rsidRPr="009D1C8C" w:rsidRDefault="000F2C7F" w:rsidP="00C1038E">
            <w:pPr>
              <w:jc w:val="center"/>
              <w:rPr>
                <w:color w:val="000000"/>
                <w:sz w:val="22"/>
                <w:szCs w:val="22"/>
              </w:rPr>
            </w:pPr>
          </w:p>
        </w:tc>
        <w:tc>
          <w:tcPr>
            <w:tcW w:w="7575" w:type="dxa"/>
            <w:shd w:val="clear" w:color="auto" w:fill="auto"/>
            <w:vAlign w:val="center"/>
          </w:tcPr>
          <w:p w14:paraId="5219D608" w14:textId="77777777" w:rsidR="000F2C7F" w:rsidRPr="009D1C8C" w:rsidRDefault="000F2C7F" w:rsidP="00C1038E">
            <w:pPr>
              <w:suppressAutoHyphens/>
              <w:jc w:val="both"/>
              <w:rPr>
                <w:bCs/>
                <w:i/>
                <w:color w:val="000000"/>
                <w:sz w:val="22"/>
                <w:szCs w:val="22"/>
              </w:rPr>
            </w:pPr>
            <w:r w:rsidRPr="009D1C8C">
              <w:rPr>
                <w:sz w:val="22"/>
                <w:szCs w:val="22"/>
              </w:rPr>
              <w:t>Книга 1. Положения о характеристиках планируемого развития территории. Положения об очередности планируемого развития территории.</w:t>
            </w:r>
          </w:p>
        </w:tc>
        <w:tc>
          <w:tcPr>
            <w:tcW w:w="1574" w:type="dxa"/>
            <w:shd w:val="clear" w:color="auto" w:fill="auto"/>
            <w:vAlign w:val="center"/>
          </w:tcPr>
          <w:p w14:paraId="4434DC47" w14:textId="05540612" w:rsidR="000F2C7F" w:rsidRPr="009D1C8C" w:rsidRDefault="00B01FC0" w:rsidP="00C1038E">
            <w:pPr>
              <w:jc w:val="center"/>
              <w:rPr>
                <w:color w:val="000000"/>
                <w:sz w:val="22"/>
                <w:szCs w:val="22"/>
              </w:rPr>
            </w:pPr>
            <w:r>
              <w:rPr>
                <w:color w:val="000000"/>
                <w:sz w:val="22"/>
                <w:szCs w:val="22"/>
              </w:rPr>
              <w:t>7</w:t>
            </w:r>
          </w:p>
        </w:tc>
      </w:tr>
      <w:tr w:rsidR="009B283D" w:rsidRPr="009D1C8C" w14:paraId="43EB88E9" w14:textId="77777777" w:rsidTr="00B07732">
        <w:trPr>
          <w:trHeight w:val="70"/>
          <w:jc w:val="center"/>
        </w:trPr>
        <w:tc>
          <w:tcPr>
            <w:tcW w:w="959" w:type="dxa"/>
            <w:shd w:val="clear" w:color="auto" w:fill="auto"/>
            <w:vAlign w:val="center"/>
          </w:tcPr>
          <w:p w14:paraId="28D48A41" w14:textId="77777777" w:rsidR="009B283D" w:rsidRPr="009D1C8C" w:rsidRDefault="009B283D" w:rsidP="009B283D">
            <w:pPr>
              <w:jc w:val="center"/>
              <w:rPr>
                <w:color w:val="000000"/>
                <w:sz w:val="22"/>
                <w:szCs w:val="22"/>
              </w:rPr>
            </w:pPr>
          </w:p>
        </w:tc>
        <w:tc>
          <w:tcPr>
            <w:tcW w:w="7575" w:type="dxa"/>
            <w:shd w:val="clear" w:color="auto" w:fill="auto"/>
            <w:vAlign w:val="center"/>
          </w:tcPr>
          <w:p w14:paraId="3B6589FA" w14:textId="709C94A3" w:rsidR="009B283D" w:rsidRPr="009D1C8C" w:rsidRDefault="009B283D" w:rsidP="009B283D">
            <w:pPr>
              <w:suppressAutoHyphens/>
              <w:jc w:val="both"/>
              <w:rPr>
                <w:color w:val="000000"/>
                <w:sz w:val="22"/>
                <w:szCs w:val="22"/>
              </w:rPr>
            </w:pPr>
            <w:r w:rsidRPr="009D1C8C">
              <w:rPr>
                <w:color w:val="000000"/>
                <w:sz w:val="22"/>
                <w:szCs w:val="22"/>
              </w:rPr>
              <w:t>Чертеж 1. Чертеж красных линий М 1:2 000</w:t>
            </w:r>
          </w:p>
        </w:tc>
        <w:tc>
          <w:tcPr>
            <w:tcW w:w="1574" w:type="dxa"/>
            <w:shd w:val="clear" w:color="auto" w:fill="auto"/>
            <w:vAlign w:val="center"/>
          </w:tcPr>
          <w:p w14:paraId="416B1403" w14:textId="77777777" w:rsidR="009B283D" w:rsidRPr="009D1C8C" w:rsidRDefault="009B283D" w:rsidP="009B283D">
            <w:pPr>
              <w:jc w:val="center"/>
              <w:rPr>
                <w:color w:val="000000"/>
                <w:sz w:val="22"/>
                <w:szCs w:val="22"/>
              </w:rPr>
            </w:pPr>
            <w:r w:rsidRPr="009D1C8C">
              <w:rPr>
                <w:color w:val="000000"/>
                <w:sz w:val="22"/>
                <w:szCs w:val="22"/>
              </w:rPr>
              <w:t>1</w:t>
            </w:r>
          </w:p>
        </w:tc>
      </w:tr>
      <w:tr w:rsidR="009B283D" w:rsidRPr="009D1C8C" w14:paraId="69E5F259" w14:textId="77777777" w:rsidTr="00B07732">
        <w:trPr>
          <w:trHeight w:val="70"/>
          <w:jc w:val="center"/>
        </w:trPr>
        <w:tc>
          <w:tcPr>
            <w:tcW w:w="959" w:type="dxa"/>
            <w:shd w:val="clear" w:color="auto" w:fill="auto"/>
            <w:vAlign w:val="center"/>
          </w:tcPr>
          <w:p w14:paraId="3DF039F9" w14:textId="77777777" w:rsidR="009B283D" w:rsidRPr="009D1C8C" w:rsidRDefault="009B283D" w:rsidP="009B283D">
            <w:pPr>
              <w:jc w:val="center"/>
              <w:rPr>
                <w:color w:val="000000"/>
                <w:sz w:val="22"/>
                <w:szCs w:val="22"/>
              </w:rPr>
            </w:pPr>
          </w:p>
        </w:tc>
        <w:tc>
          <w:tcPr>
            <w:tcW w:w="7575" w:type="dxa"/>
            <w:shd w:val="clear" w:color="auto" w:fill="auto"/>
            <w:vAlign w:val="center"/>
          </w:tcPr>
          <w:p w14:paraId="6E457A8D" w14:textId="765CA483" w:rsidR="009B283D" w:rsidRPr="009D1C8C" w:rsidRDefault="009B283D" w:rsidP="009B283D">
            <w:pPr>
              <w:suppressAutoHyphens/>
              <w:jc w:val="both"/>
              <w:rPr>
                <w:color w:val="000000"/>
                <w:sz w:val="22"/>
                <w:szCs w:val="22"/>
              </w:rPr>
            </w:pPr>
            <w:r w:rsidRPr="009D1C8C">
              <w:rPr>
                <w:color w:val="000000"/>
                <w:sz w:val="22"/>
                <w:szCs w:val="22"/>
              </w:rPr>
              <w:t>Чертеж 2</w:t>
            </w:r>
            <w:r w:rsidRPr="009D1C8C">
              <w:rPr>
                <w:sz w:val="22"/>
                <w:szCs w:val="22"/>
              </w:rPr>
              <w:t>. Чертеж границ существующих и планируемых элементов планировочной структуры</w:t>
            </w:r>
            <w:r w:rsidRPr="009D1C8C">
              <w:rPr>
                <w:color w:val="000000"/>
                <w:sz w:val="22"/>
                <w:szCs w:val="22"/>
              </w:rPr>
              <w:t xml:space="preserve"> М 1:2 000</w:t>
            </w:r>
          </w:p>
        </w:tc>
        <w:tc>
          <w:tcPr>
            <w:tcW w:w="1574" w:type="dxa"/>
            <w:shd w:val="clear" w:color="auto" w:fill="auto"/>
            <w:vAlign w:val="center"/>
          </w:tcPr>
          <w:p w14:paraId="7A7B5E84" w14:textId="77777777" w:rsidR="009B283D" w:rsidRPr="009D1C8C" w:rsidRDefault="009B283D" w:rsidP="009B283D">
            <w:pPr>
              <w:jc w:val="center"/>
              <w:rPr>
                <w:color w:val="000000"/>
                <w:sz w:val="22"/>
                <w:szCs w:val="22"/>
              </w:rPr>
            </w:pPr>
            <w:r w:rsidRPr="009D1C8C">
              <w:rPr>
                <w:color w:val="000000"/>
                <w:sz w:val="22"/>
                <w:szCs w:val="22"/>
              </w:rPr>
              <w:t>1</w:t>
            </w:r>
          </w:p>
        </w:tc>
      </w:tr>
      <w:tr w:rsidR="009B283D" w:rsidRPr="009D1C8C" w14:paraId="0AB7BE71" w14:textId="77777777" w:rsidTr="00B07732">
        <w:trPr>
          <w:trHeight w:val="70"/>
          <w:jc w:val="center"/>
        </w:trPr>
        <w:tc>
          <w:tcPr>
            <w:tcW w:w="959" w:type="dxa"/>
            <w:shd w:val="clear" w:color="auto" w:fill="auto"/>
            <w:vAlign w:val="center"/>
          </w:tcPr>
          <w:p w14:paraId="3FDA4EA4" w14:textId="77777777" w:rsidR="009B283D" w:rsidRPr="009D1C8C" w:rsidRDefault="009B283D" w:rsidP="009B283D">
            <w:pPr>
              <w:jc w:val="center"/>
              <w:rPr>
                <w:color w:val="000000"/>
                <w:sz w:val="22"/>
                <w:szCs w:val="22"/>
              </w:rPr>
            </w:pPr>
          </w:p>
        </w:tc>
        <w:tc>
          <w:tcPr>
            <w:tcW w:w="7575" w:type="dxa"/>
            <w:shd w:val="clear" w:color="auto" w:fill="auto"/>
            <w:vAlign w:val="center"/>
          </w:tcPr>
          <w:p w14:paraId="3507B089" w14:textId="7B63B998" w:rsidR="009B283D" w:rsidRPr="009D1C8C" w:rsidRDefault="009B283D" w:rsidP="009B283D">
            <w:pPr>
              <w:suppressAutoHyphens/>
              <w:jc w:val="both"/>
              <w:rPr>
                <w:color w:val="000000"/>
                <w:sz w:val="22"/>
                <w:szCs w:val="22"/>
              </w:rPr>
            </w:pPr>
            <w:r w:rsidRPr="009D1C8C">
              <w:rPr>
                <w:color w:val="000000"/>
                <w:sz w:val="22"/>
                <w:szCs w:val="22"/>
              </w:rPr>
              <w:t xml:space="preserve">Чертеж 3. Чертеж </w:t>
            </w:r>
            <w:r w:rsidRPr="009D1C8C">
              <w:rPr>
                <w:sz w:val="22"/>
                <w:szCs w:val="22"/>
              </w:rPr>
              <w:t>границ зон планируемого размещения объектов капитального строительства</w:t>
            </w:r>
            <w:r w:rsidRPr="009D1C8C">
              <w:rPr>
                <w:color w:val="000000"/>
                <w:sz w:val="22"/>
                <w:szCs w:val="22"/>
              </w:rPr>
              <w:t xml:space="preserve"> М 1:2 000</w:t>
            </w:r>
          </w:p>
        </w:tc>
        <w:tc>
          <w:tcPr>
            <w:tcW w:w="1574" w:type="dxa"/>
            <w:shd w:val="clear" w:color="auto" w:fill="auto"/>
            <w:vAlign w:val="center"/>
          </w:tcPr>
          <w:p w14:paraId="030C5223" w14:textId="5D8F1EB9" w:rsidR="009B283D" w:rsidRPr="009D1C8C" w:rsidRDefault="009B283D" w:rsidP="009B283D">
            <w:pPr>
              <w:jc w:val="center"/>
              <w:rPr>
                <w:color w:val="000000"/>
                <w:sz w:val="22"/>
                <w:szCs w:val="22"/>
              </w:rPr>
            </w:pPr>
            <w:r w:rsidRPr="009D1C8C">
              <w:rPr>
                <w:color w:val="000000"/>
                <w:sz w:val="22"/>
                <w:szCs w:val="22"/>
              </w:rPr>
              <w:t>1</w:t>
            </w:r>
          </w:p>
        </w:tc>
      </w:tr>
      <w:tr w:rsidR="009B283D" w:rsidRPr="009D1C8C" w14:paraId="264E4A2B" w14:textId="77777777" w:rsidTr="00FB024F">
        <w:trPr>
          <w:trHeight w:val="322"/>
          <w:jc w:val="center"/>
        </w:trPr>
        <w:tc>
          <w:tcPr>
            <w:tcW w:w="959" w:type="dxa"/>
            <w:shd w:val="clear" w:color="auto" w:fill="auto"/>
            <w:vAlign w:val="center"/>
            <w:hideMark/>
          </w:tcPr>
          <w:p w14:paraId="358F3F09" w14:textId="77777777" w:rsidR="009B283D" w:rsidRPr="009D1C8C" w:rsidRDefault="009B283D" w:rsidP="009B283D">
            <w:pPr>
              <w:jc w:val="center"/>
              <w:rPr>
                <w:color w:val="000000"/>
                <w:sz w:val="22"/>
                <w:szCs w:val="22"/>
              </w:rPr>
            </w:pPr>
            <w:r w:rsidRPr="009D1C8C">
              <w:rPr>
                <w:color w:val="000000"/>
                <w:sz w:val="22"/>
                <w:szCs w:val="22"/>
              </w:rPr>
              <w:t>2</w:t>
            </w:r>
          </w:p>
        </w:tc>
        <w:tc>
          <w:tcPr>
            <w:tcW w:w="7575" w:type="dxa"/>
            <w:shd w:val="clear" w:color="auto" w:fill="auto"/>
            <w:hideMark/>
          </w:tcPr>
          <w:p w14:paraId="5BAA17A0" w14:textId="4D653A1E" w:rsidR="009B283D" w:rsidRPr="009D1C8C" w:rsidRDefault="009B283D" w:rsidP="009B283D">
            <w:pPr>
              <w:suppressAutoHyphens/>
              <w:jc w:val="both"/>
              <w:rPr>
                <w:b/>
                <w:color w:val="000000"/>
                <w:sz w:val="22"/>
                <w:szCs w:val="22"/>
              </w:rPr>
            </w:pPr>
            <w:r w:rsidRPr="009D1C8C">
              <w:rPr>
                <w:b/>
                <w:color w:val="000000"/>
                <w:sz w:val="22"/>
                <w:szCs w:val="22"/>
              </w:rPr>
              <w:t>Материалы по обоснованию проекта планировки территории</w:t>
            </w:r>
          </w:p>
        </w:tc>
        <w:tc>
          <w:tcPr>
            <w:tcW w:w="1574" w:type="dxa"/>
            <w:shd w:val="clear" w:color="auto" w:fill="auto"/>
            <w:vAlign w:val="center"/>
            <w:hideMark/>
          </w:tcPr>
          <w:p w14:paraId="27594239" w14:textId="77777777" w:rsidR="009B283D" w:rsidRPr="009D1C8C" w:rsidRDefault="009B283D" w:rsidP="009B283D">
            <w:pPr>
              <w:jc w:val="center"/>
              <w:rPr>
                <w:color w:val="000000"/>
                <w:sz w:val="22"/>
                <w:szCs w:val="22"/>
              </w:rPr>
            </w:pPr>
            <w:r w:rsidRPr="009D1C8C">
              <w:rPr>
                <w:color w:val="000000"/>
                <w:sz w:val="22"/>
                <w:szCs w:val="22"/>
              </w:rPr>
              <w:t> </w:t>
            </w:r>
          </w:p>
        </w:tc>
      </w:tr>
      <w:tr w:rsidR="009B283D" w:rsidRPr="009D1C8C" w14:paraId="43D93610" w14:textId="77777777" w:rsidTr="00FB024F">
        <w:trPr>
          <w:trHeight w:val="284"/>
          <w:jc w:val="center"/>
        </w:trPr>
        <w:tc>
          <w:tcPr>
            <w:tcW w:w="959" w:type="dxa"/>
            <w:tcBorders>
              <w:bottom w:val="single" w:sz="4" w:space="0" w:color="auto"/>
            </w:tcBorders>
            <w:shd w:val="clear" w:color="auto" w:fill="auto"/>
            <w:vAlign w:val="center"/>
          </w:tcPr>
          <w:p w14:paraId="248015B6" w14:textId="77777777" w:rsidR="009B283D" w:rsidRPr="009D1C8C" w:rsidRDefault="009B283D" w:rsidP="009B283D">
            <w:pPr>
              <w:jc w:val="center"/>
              <w:rPr>
                <w:color w:val="000000"/>
                <w:sz w:val="22"/>
                <w:szCs w:val="22"/>
              </w:rPr>
            </w:pPr>
          </w:p>
        </w:tc>
        <w:tc>
          <w:tcPr>
            <w:tcW w:w="7575" w:type="dxa"/>
            <w:tcBorders>
              <w:bottom w:val="single" w:sz="4" w:space="0" w:color="auto"/>
            </w:tcBorders>
            <w:shd w:val="clear" w:color="auto" w:fill="auto"/>
            <w:vAlign w:val="center"/>
          </w:tcPr>
          <w:p w14:paraId="4BE13D2F" w14:textId="4AFAB903" w:rsidR="009B283D" w:rsidRPr="009D1C8C" w:rsidRDefault="009B283D" w:rsidP="009B283D">
            <w:pPr>
              <w:suppressAutoHyphens/>
              <w:jc w:val="both"/>
              <w:rPr>
                <w:color w:val="000000"/>
                <w:sz w:val="22"/>
                <w:szCs w:val="22"/>
              </w:rPr>
            </w:pPr>
            <w:r w:rsidRPr="009D1C8C">
              <w:rPr>
                <w:color w:val="000000"/>
                <w:sz w:val="22"/>
                <w:szCs w:val="22"/>
              </w:rPr>
              <w:t>Книга 2. Обоснование положений по планировке территории</w:t>
            </w:r>
          </w:p>
        </w:tc>
        <w:tc>
          <w:tcPr>
            <w:tcW w:w="1574" w:type="dxa"/>
            <w:tcBorders>
              <w:bottom w:val="single" w:sz="4" w:space="0" w:color="auto"/>
            </w:tcBorders>
            <w:shd w:val="clear" w:color="auto" w:fill="auto"/>
            <w:vAlign w:val="center"/>
          </w:tcPr>
          <w:p w14:paraId="1AF4FEA1" w14:textId="6E4BF587" w:rsidR="009B283D" w:rsidRPr="009D1C8C" w:rsidRDefault="005D6E1F" w:rsidP="009B283D">
            <w:pPr>
              <w:jc w:val="center"/>
              <w:rPr>
                <w:color w:val="000000"/>
                <w:sz w:val="22"/>
                <w:szCs w:val="22"/>
              </w:rPr>
            </w:pPr>
            <w:r>
              <w:rPr>
                <w:color w:val="000000"/>
                <w:sz w:val="22"/>
                <w:szCs w:val="22"/>
              </w:rPr>
              <w:t>35</w:t>
            </w:r>
          </w:p>
        </w:tc>
      </w:tr>
      <w:tr w:rsidR="009B283D" w:rsidRPr="009D1C8C" w14:paraId="07186497" w14:textId="77777777" w:rsidTr="00B07732">
        <w:trPr>
          <w:trHeight w:val="615"/>
          <w:jc w:val="center"/>
        </w:trPr>
        <w:tc>
          <w:tcPr>
            <w:tcW w:w="959" w:type="dxa"/>
            <w:tcBorders>
              <w:top w:val="single" w:sz="4" w:space="0" w:color="auto"/>
              <w:bottom w:val="single" w:sz="4" w:space="0" w:color="auto"/>
            </w:tcBorders>
            <w:shd w:val="clear" w:color="auto" w:fill="auto"/>
            <w:vAlign w:val="center"/>
            <w:hideMark/>
          </w:tcPr>
          <w:p w14:paraId="7EFBD9E7" w14:textId="77777777" w:rsidR="009B283D" w:rsidRPr="009D1C8C" w:rsidRDefault="009B283D" w:rsidP="009B283D">
            <w:pPr>
              <w:jc w:val="center"/>
              <w:rPr>
                <w:color w:val="000000"/>
                <w:sz w:val="22"/>
                <w:szCs w:val="22"/>
              </w:rPr>
            </w:pPr>
          </w:p>
        </w:tc>
        <w:tc>
          <w:tcPr>
            <w:tcW w:w="7575" w:type="dxa"/>
            <w:tcBorders>
              <w:top w:val="single" w:sz="4" w:space="0" w:color="auto"/>
              <w:bottom w:val="single" w:sz="4" w:space="0" w:color="auto"/>
            </w:tcBorders>
            <w:shd w:val="clear" w:color="auto" w:fill="auto"/>
            <w:vAlign w:val="center"/>
          </w:tcPr>
          <w:p w14:paraId="15123177" w14:textId="684D3E2D" w:rsidR="009B283D" w:rsidRPr="009D1C8C" w:rsidRDefault="009B283D" w:rsidP="009B283D">
            <w:pPr>
              <w:suppressAutoHyphens/>
              <w:jc w:val="both"/>
              <w:rPr>
                <w:color w:val="000000"/>
                <w:sz w:val="22"/>
                <w:szCs w:val="22"/>
              </w:rPr>
            </w:pPr>
            <w:r w:rsidRPr="009D1C8C">
              <w:rPr>
                <w:color w:val="000000"/>
                <w:sz w:val="22"/>
                <w:szCs w:val="22"/>
              </w:rPr>
              <w:t xml:space="preserve">Схема 1. </w:t>
            </w:r>
            <w:r w:rsidRPr="009D1C8C">
              <w:rPr>
                <w:bCs/>
                <w:color w:val="000000"/>
                <w:sz w:val="22"/>
                <w:szCs w:val="22"/>
                <w:lang w:eastAsia="x-none"/>
              </w:rPr>
              <w:t>Карта (фрагмент карты) планировочной структуры территорий поселения М 1:25000</w:t>
            </w:r>
          </w:p>
        </w:tc>
        <w:tc>
          <w:tcPr>
            <w:tcW w:w="1574" w:type="dxa"/>
            <w:tcBorders>
              <w:top w:val="single" w:sz="4" w:space="0" w:color="auto"/>
              <w:bottom w:val="single" w:sz="4" w:space="0" w:color="auto"/>
            </w:tcBorders>
            <w:shd w:val="clear" w:color="auto" w:fill="auto"/>
            <w:vAlign w:val="center"/>
          </w:tcPr>
          <w:p w14:paraId="76005DB8" w14:textId="77777777" w:rsidR="009B283D" w:rsidRPr="009D1C8C" w:rsidRDefault="009B283D" w:rsidP="009B283D">
            <w:pPr>
              <w:jc w:val="center"/>
              <w:rPr>
                <w:color w:val="000000"/>
                <w:sz w:val="22"/>
                <w:szCs w:val="22"/>
              </w:rPr>
            </w:pPr>
            <w:r w:rsidRPr="009D1C8C">
              <w:rPr>
                <w:color w:val="000000"/>
                <w:sz w:val="22"/>
                <w:szCs w:val="22"/>
              </w:rPr>
              <w:t>1</w:t>
            </w:r>
          </w:p>
        </w:tc>
      </w:tr>
      <w:tr w:rsidR="009B283D" w:rsidRPr="009D1C8C" w14:paraId="12950CCA" w14:textId="77777777" w:rsidTr="00B07732">
        <w:trPr>
          <w:trHeight w:val="615"/>
          <w:jc w:val="center"/>
        </w:trPr>
        <w:tc>
          <w:tcPr>
            <w:tcW w:w="959" w:type="dxa"/>
            <w:tcBorders>
              <w:top w:val="single" w:sz="4" w:space="0" w:color="auto"/>
              <w:bottom w:val="single" w:sz="4" w:space="0" w:color="auto"/>
            </w:tcBorders>
            <w:shd w:val="clear" w:color="auto" w:fill="auto"/>
            <w:vAlign w:val="center"/>
          </w:tcPr>
          <w:p w14:paraId="7C130BDF" w14:textId="77777777" w:rsidR="009B283D" w:rsidRPr="009D1C8C" w:rsidRDefault="009B283D" w:rsidP="009B283D">
            <w:pPr>
              <w:jc w:val="center"/>
              <w:rPr>
                <w:color w:val="000000"/>
                <w:sz w:val="22"/>
                <w:szCs w:val="22"/>
              </w:rPr>
            </w:pPr>
          </w:p>
        </w:tc>
        <w:tc>
          <w:tcPr>
            <w:tcW w:w="7575" w:type="dxa"/>
            <w:tcBorders>
              <w:top w:val="single" w:sz="4" w:space="0" w:color="auto"/>
              <w:bottom w:val="single" w:sz="4" w:space="0" w:color="auto"/>
            </w:tcBorders>
            <w:shd w:val="clear" w:color="auto" w:fill="auto"/>
            <w:vAlign w:val="center"/>
          </w:tcPr>
          <w:p w14:paraId="01BB6E57" w14:textId="08337D58" w:rsidR="009B283D" w:rsidRPr="009D1C8C" w:rsidRDefault="009B283D" w:rsidP="009B283D">
            <w:pPr>
              <w:suppressAutoHyphens/>
              <w:jc w:val="both"/>
              <w:rPr>
                <w:color w:val="000000"/>
                <w:sz w:val="22"/>
                <w:szCs w:val="22"/>
              </w:rPr>
            </w:pPr>
            <w:r w:rsidRPr="009D1C8C">
              <w:rPr>
                <w:bCs/>
                <w:color w:val="000000"/>
                <w:sz w:val="22"/>
                <w:szCs w:val="22"/>
                <w:lang w:eastAsia="x-none"/>
              </w:rPr>
              <w:t xml:space="preserve">Схема 2. Схема организации движения транспорта (включая транспорт общего пользования) и пешеходов </w:t>
            </w:r>
            <w:r w:rsidRPr="009D1C8C">
              <w:rPr>
                <w:color w:val="000000"/>
                <w:sz w:val="22"/>
                <w:szCs w:val="22"/>
                <w:lang w:val="x-none" w:eastAsia="x-none"/>
              </w:rPr>
              <w:t xml:space="preserve">М </w:t>
            </w:r>
            <w:r w:rsidRPr="009D1C8C">
              <w:rPr>
                <w:color w:val="000000"/>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0E84AAB1" w14:textId="77777777" w:rsidR="009B283D" w:rsidRPr="009D1C8C" w:rsidRDefault="009B283D" w:rsidP="009B283D">
            <w:pPr>
              <w:jc w:val="center"/>
              <w:rPr>
                <w:color w:val="000000"/>
                <w:sz w:val="22"/>
                <w:szCs w:val="22"/>
              </w:rPr>
            </w:pPr>
          </w:p>
        </w:tc>
      </w:tr>
      <w:tr w:rsidR="009B283D" w:rsidRPr="009D1C8C" w14:paraId="32D49ED2" w14:textId="77777777" w:rsidTr="00B07732">
        <w:trPr>
          <w:trHeight w:val="538"/>
          <w:jc w:val="center"/>
        </w:trPr>
        <w:tc>
          <w:tcPr>
            <w:tcW w:w="959" w:type="dxa"/>
            <w:tcBorders>
              <w:top w:val="single" w:sz="4" w:space="0" w:color="auto"/>
            </w:tcBorders>
            <w:shd w:val="clear" w:color="auto" w:fill="auto"/>
            <w:vAlign w:val="center"/>
            <w:hideMark/>
          </w:tcPr>
          <w:p w14:paraId="4DD7BB5D" w14:textId="77777777" w:rsidR="009B283D" w:rsidRPr="009D1C8C" w:rsidRDefault="009B283D" w:rsidP="009B283D">
            <w:pPr>
              <w:jc w:val="center"/>
              <w:rPr>
                <w:color w:val="000000"/>
                <w:sz w:val="22"/>
                <w:szCs w:val="22"/>
              </w:rPr>
            </w:pPr>
            <w:r w:rsidRPr="009D1C8C">
              <w:rPr>
                <w:color w:val="000000"/>
                <w:sz w:val="22"/>
                <w:szCs w:val="22"/>
              </w:rPr>
              <w:t> </w:t>
            </w:r>
          </w:p>
        </w:tc>
        <w:tc>
          <w:tcPr>
            <w:tcW w:w="7575" w:type="dxa"/>
            <w:tcBorders>
              <w:top w:val="single" w:sz="4" w:space="0" w:color="auto"/>
            </w:tcBorders>
            <w:shd w:val="clear" w:color="auto" w:fill="auto"/>
            <w:vAlign w:val="center"/>
          </w:tcPr>
          <w:p w14:paraId="55B688D7" w14:textId="0329B4DD" w:rsidR="009B283D" w:rsidRPr="009D1C8C" w:rsidRDefault="009B283D" w:rsidP="009B283D">
            <w:pPr>
              <w:suppressAutoHyphens/>
              <w:jc w:val="both"/>
              <w:rPr>
                <w:color w:val="000000"/>
                <w:sz w:val="22"/>
                <w:szCs w:val="22"/>
              </w:rPr>
            </w:pPr>
            <w:r w:rsidRPr="009D1C8C">
              <w:rPr>
                <w:bCs/>
                <w:color w:val="000000"/>
                <w:sz w:val="22"/>
                <w:szCs w:val="22"/>
                <w:lang w:eastAsia="x-none"/>
              </w:rPr>
              <w:t xml:space="preserve">Схема 3. Схема границ зон с особыми условиями использования территории. Схема границ территорий объектов культурного наследия </w:t>
            </w:r>
            <w:r w:rsidRPr="009D1C8C">
              <w:rPr>
                <w:color w:val="000000"/>
                <w:sz w:val="22"/>
                <w:szCs w:val="22"/>
                <w:lang w:val="x-none" w:eastAsia="x-none"/>
              </w:rPr>
              <w:t xml:space="preserve">М </w:t>
            </w:r>
            <w:r w:rsidRPr="009D1C8C">
              <w:rPr>
                <w:color w:val="000000"/>
                <w:sz w:val="22"/>
                <w:szCs w:val="22"/>
                <w:lang w:eastAsia="x-none"/>
              </w:rPr>
              <w:t>1:2 000</w:t>
            </w:r>
          </w:p>
        </w:tc>
        <w:tc>
          <w:tcPr>
            <w:tcW w:w="1574" w:type="dxa"/>
            <w:tcBorders>
              <w:top w:val="single" w:sz="4" w:space="0" w:color="auto"/>
            </w:tcBorders>
            <w:shd w:val="clear" w:color="auto" w:fill="auto"/>
            <w:vAlign w:val="center"/>
          </w:tcPr>
          <w:p w14:paraId="56AC80C3" w14:textId="77777777" w:rsidR="009B283D" w:rsidRPr="009D1C8C" w:rsidRDefault="009B283D" w:rsidP="009B283D">
            <w:pPr>
              <w:jc w:val="center"/>
              <w:rPr>
                <w:color w:val="000000"/>
                <w:sz w:val="22"/>
                <w:szCs w:val="22"/>
              </w:rPr>
            </w:pPr>
            <w:r w:rsidRPr="009D1C8C">
              <w:rPr>
                <w:color w:val="000000"/>
                <w:sz w:val="22"/>
                <w:szCs w:val="22"/>
              </w:rPr>
              <w:t>1</w:t>
            </w:r>
          </w:p>
        </w:tc>
      </w:tr>
      <w:tr w:rsidR="009B283D" w:rsidRPr="009D1C8C" w14:paraId="609F7FBC" w14:textId="77777777" w:rsidTr="00B07732">
        <w:trPr>
          <w:trHeight w:val="538"/>
          <w:jc w:val="center"/>
        </w:trPr>
        <w:tc>
          <w:tcPr>
            <w:tcW w:w="959" w:type="dxa"/>
            <w:tcBorders>
              <w:top w:val="single" w:sz="4" w:space="0" w:color="auto"/>
              <w:bottom w:val="single" w:sz="4" w:space="0" w:color="auto"/>
            </w:tcBorders>
            <w:shd w:val="clear" w:color="auto" w:fill="auto"/>
            <w:vAlign w:val="center"/>
          </w:tcPr>
          <w:p w14:paraId="1AC08EDB" w14:textId="77777777" w:rsidR="009B283D" w:rsidRPr="009D1C8C" w:rsidRDefault="009B283D" w:rsidP="009B283D">
            <w:pPr>
              <w:jc w:val="center"/>
              <w:rPr>
                <w:sz w:val="22"/>
                <w:szCs w:val="22"/>
              </w:rPr>
            </w:pPr>
          </w:p>
        </w:tc>
        <w:tc>
          <w:tcPr>
            <w:tcW w:w="7575" w:type="dxa"/>
            <w:tcBorders>
              <w:top w:val="single" w:sz="4" w:space="0" w:color="auto"/>
              <w:bottom w:val="single" w:sz="4" w:space="0" w:color="auto"/>
            </w:tcBorders>
            <w:shd w:val="clear" w:color="auto" w:fill="auto"/>
            <w:vAlign w:val="center"/>
          </w:tcPr>
          <w:p w14:paraId="68351710" w14:textId="5A744022" w:rsidR="009B283D" w:rsidRPr="009D1C8C" w:rsidRDefault="009B283D" w:rsidP="009B283D">
            <w:pPr>
              <w:suppressAutoHyphens/>
              <w:jc w:val="both"/>
              <w:rPr>
                <w:bCs/>
                <w:color w:val="000000"/>
                <w:sz w:val="22"/>
                <w:szCs w:val="22"/>
                <w:lang w:eastAsia="x-none"/>
              </w:rPr>
            </w:pPr>
            <w:r w:rsidRPr="009D1C8C">
              <w:rPr>
                <w:bCs/>
                <w:color w:val="000000"/>
                <w:sz w:val="22"/>
                <w:szCs w:val="22"/>
                <w:lang w:eastAsia="x-none"/>
              </w:rPr>
              <w:t>Схема 4. Схема, отображающая местоположение существующих объектов капитального строительства, в том числе линейных объектов, подлежащих сносу, объектов незавершенного строительства, а также проходы к водным объектам общего пользования и их береговым полосам М 1:2000</w:t>
            </w:r>
          </w:p>
        </w:tc>
        <w:tc>
          <w:tcPr>
            <w:tcW w:w="1574" w:type="dxa"/>
            <w:tcBorders>
              <w:top w:val="single" w:sz="4" w:space="0" w:color="auto"/>
              <w:bottom w:val="single" w:sz="4" w:space="0" w:color="auto"/>
            </w:tcBorders>
            <w:shd w:val="clear" w:color="auto" w:fill="auto"/>
            <w:vAlign w:val="center"/>
          </w:tcPr>
          <w:p w14:paraId="57C2A0CB" w14:textId="77777777" w:rsidR="009B283D" w:rsidRPr="009D1C8C" w:rsidRDefault="009B283D" w:rsidP="009B283D">
            <w:pPr>
              <w:jc w:val="center"/>
              <w:rPr>
                <w:color w:val="000000"/>
                <w:sz w:val="22"/>
                <w:szCs w:val="22"/>
              </w:rPr>
            </w:pPr>
          </w:p>
        </w:tc>
      </w:tr>
      <w:tr w:rsidR="009B283D" w:rsidRPr="009D1C8C" w14:paraId="44DCF133" w14:textId="77777777" w:rsidTr="00B07732">
        <w:trPr>
          <w:trHeight w:val="538"/>
          <w:jc w:val="center"/>
        </w:trPr>
        <w:tc>
          <w:tcPr>
            <w:tcW w:w="959" w:type="dxa"/>
            <w:tcBorders>
              <w:top w:val="single" w:sz="4" w:space="0" w:color="auto"/>
              <w:bottom w:val="single" w:sz="4" w:space="0" w:color="auto"/>
            </w:tcBorders>
            <w:shd w:val="clear" w:color="auto" w:fill="auto"/>
            <w:vAlign w:val="center"/>
          </w:tcPr>
          <w:p w14:paraId="194A5443" w14:textId="77777777" w:rsidR="009B283D" w:rsidRPr="009D1C8C" w:rsidRDefault="009B283D" w:rsidP="009B283D">
            <w:pPr>
              <w:jc w:val="center"/>
              <w:rPr>
                <w:sz w:val="22"/>
                <w:szCs w:val="22"/>
              </w:rPr>
            </w:pPr>
          </w:p>
        </w:tc>
        <w:tc>
          <w:tcPr>
            <w:tcW w:w="7575" w:type="dxa"/>
            <w:tcBorders>
              <w:top w:val="single" w:sz="4" w:space="0" w:color="auto"/>
              <w:bottom w:val="single" w:sz="4" w:space="0" w:color="auto"/>
            </w:tcBorders>
            <w:shd w:val="clear" w:color="auto" w:fill="auto"/>
            <w:vAlign w:val="center"/>
          </w:tcPr>
          <w:p w14:paraId="3CC53F1A" w14:textId="33D48A6C" w:rsidR="009B283D" w:rsidRPr="009D1C8C" w:rsidRDefault="009B283D" w:rsidP="009B283D">
            <w:pPr>
              <w:suppressAutoHyphens/>
              <w:jc w:val="both"/>
              <w:rPr>
                <w:bCs/>
                <w:color w:val="000000"/>
                <w:sz w:val="22"/>
                <w:szCs w:val="22"/>
                <w:lang w:eastAsia="x-none"/>
              </w:rPr>
            </w:pPr>
            <w:r w:rsidRPr="009D1C8C">
              <w:rPr>
                <w:bCs/>
                <w:color w:val="000000"/>
                <w:sz w:val="22"/>
                <w:szCs w:val="22"/>
                <w:lang w:eastAsia="x-none"/>
              </w:rPr>
              <w:t>Схема 5. Варианты планировочных решений застройки территории в соответствии с проектом планировки территории М 1:2 000</w:t>
            </w:r>
          </w:p>
        </w:tc>
        <w:tc>
          <w:tcPr>
            <w:tcW w:w="1574" w:type="dxa"/>
            <w:tcBorders>
              <w:top w:val="single" w:sz="4" w:space="0" w:color="auto"/>
              <w:bottom w:val="single" w:sz="4" w:space="0" w:color="auto"/>
            </w:tcBorders>
            <w:shd w:val="clear" w:color="auto" w:fill="auto"/>
            <w:vAlign w:val="center"/>
          </w:tcPr>
          <w:p w14:paraId="7612A8A6" w14:textId="77777777" w:rsidR="009B283D" w:rsidRPr="009D1C8C" w:rsidRDefault="009B283D" w:rsidP="009B283D">
            <w:pPr>
              <w:jc w:val="center"/>
              <w:rPr>
                <w:color w:val="000000"/>
                <w:sz w:val="22"/>
                <w:szCs w:val="22"/>
              </w:rPr>
            </w:pPr>
            <w:r w:rsidRPr="009D1C8C">
              <w:rPr>
                <w:color w:val="000000"/>
                <w:sz w:val="22"/>
                <w:szCs w:val="22"/>
              </w:rPr>
              <w:t>1</w:t>
            </w:r>
          </w:p>
        </w:tc>
      </w:tr>
      <w:tr w:rsidR="009B283D" w:rsidRPr="009D1C8C" w14:paraId="1481899A" w14:textId="77777777" w:rsidTr="00B07732">
        <w:trPr>
          <w:trHeight w:val="538"/>
          <w:jc w:val="center"/>
        </w:trPr>
        <w:tc>
          <w:tcPr>
            <w:tcW w:w="959" w:type="dxa"/>
            <w:tcBorders>
              <w:top w:val="single" w:sz="4" w:space="0" w:color="auto"/>
              <w:bottom w:val="single" w:sz="4" w:space="0" w:color="auto"/>
            </w:tcBorders>
            <w:shd w:val="clear" w:color="auto" w:fill="auto"/>
            <w:vAlign w:val="center"/>
          </w:tcPr>
          <w:p w14:paraId="6B1E05F8" w14:textId="77777777" w:rsidR="009B283D" w:rsidRPr="009D1C8C" w:rsidRDefault="009B283D" w:rsidP="009B283D">
            <w:pPr>
              <w:jc w:val="center"/>
              <w:rPr>
                <w:sz w:val="22"/>
                <w:szCs w:val="22"/>
              </w:rPr>
            </w:pPr>
          </w:p>
        </w:tc>
        <w:tc>
          <w:tcPr>
            <w:tcW w:w="7575" w:type="dxa"/>
            <w:tcBorders>
              <w:top w:val="single" w:sz="4" w:space="0" w:color="auto"/>
              <w:bottom w:val="single" w:sz="4" w:space="0" w:color="auto"/>
            </w:tcBorders>
            <w:shd w:val="clear" w:color="auto" w:fill="auto"/>
            <w:vAlign w:val="center"/>
          </w:tcPr>
          <w:p w14:paraId="6C2417B3" w14:textId="52A66CC0" w:rsidR="009B283D" w:rsidRPr="009D1C8C" w:rsidRDefault="009B283D" w:rsidP="009B283D">
            <w:pPr>
              <w:suppressAutoHyphens/>
              <w:jc w:val="both"/>
              <w:rPr>
                <w:color w:val="000000"/>
                <w:sz w:val="22"/>
                <w:szCs w:val="22"/>
              </w:rPr>
            </w:pPr>
            <w:r w:rsidRPr="009D1C8C">
              <w:rPr>
                <w:color w:val="000000"/>
                <w:sz w:val="22"/>
                <w:szCs w:val="22"/>
              </w:rPr>
              <w:t>Схема 6. Схема вертикальной планировки территории, инженерной подготовки и инженерной защиты территории М 1:2 000</w:t>
            </w:r>
          </w:p>
        </w:tc>
        <w:tc>
          <w:tcPr>
            <w:tcW w:w="1574" w:type="dxa"/>
            <w:tcBorders>
              <w:top w:val="single" w:sz="4" w:space="0" w:color="auto"/>
              <w:bottom w:val="single" w:sz="4" w:space="0" w:color="auto"/>
            </w:tcBorders>
            <w:shd w:val="clear" w:color="auto" w:fill="auto"/>
            <w:vAlign w:val="center"/>
          </w:tcPr>
          <w:p w14:paraId="3FAE15A7" w14:textId="77777777" w:rsidR="009B283D" w:rsidRPr="009D1C8C" w:rsidRDefault="009B283D" w:rsidP="009B283D">
            <w:pPr>
              <w:jc w:val="center"/>
              <w:rPr>
                <w:color w:val="000000"/>
                <w:sz w:val="22"/>
                <w:szCs w:val="22"/>
              </w:rPr>
            </w:pPr>
            <w:r w:rsidRPr="009D1C8C">
              <w:rPr>
                <w:color w:val="000000"/>
                <w:sz w:val="22"/>
                <w:szCs w:val="22"/>
              </w:rPr>
              <w:t>1</w:t>
            </w:r>
          </w:p>
        </w:tc>
      </w:tr>
      <w:tr w:rsidR="00B07732" w:rsidRPr="009D1C8C" w14:paraId="00BC60B0" w14:textId="77777777" w:rsidTr="00FB024F">
        <w:trPr>
          <w:trHeight w:val="178"/>
          <w:jc w:val="center"/>
        </w:trPr>
        <w:tc>
          <w:tcPr>
            <w:tcW w:w="959" w:type="dxa"/>
            <w:tcBorders>
              <w:top w:val="single" w:sz="4" w:space="0" w:color="auto"/>
              <w:bottom w:val="single" w:sz="4" w:space="0" w:color="auto"/>
            </w:tcBorders>
            <w:shd w:val="clear" w:color="auto" w:fill="auto"/>
            <w:vAlign w:val="center"/>
          </w:tcPr>
          <w:p w14:paraId="61C5F474" w14:textId="77777777" w:rsidR="00B07732" w:rsidRPr="009D1C8C" w:rsidRDefault="00B07732" w:rsidP="00C1038E">
            <w:pPr>
              <w:rPr>
                <w:sz w:val="22"/>
                <w:szCs w:val="22"/>
              </w:rPr>
            </w:pPr>
          </w:p>
        </w:tc>
        <w:tc>
          <w:tcPr>
            <w:tcW w:w="7575" w:type="dxa"/>
            <w:tcBorders>
              <w:top w:val="single" w:sz="4" w:space="0" w:color="auto"/>
              <w:bottom w:val="single" w:sz="4" w:space="0" w:color="auto"/>
            </w:tcBorders>
            <w:shd w:val="clear" w:color="auto" w:fill="auto"/>
            <w:vAlign w:val="center"/>
          </w:tcPr>
          <w:p w14:paraId="023FDE1C" w14:textId="3C533F43" w:rsidR="00B07732" w:rsidRPr="009D1C8C" w:rsidRDefault="00B07732" w:rsidP="00C1038E">
            <w:pPr>
              <w:suppressAutoHyphens/>
              <w:rPr>
                <w:color w:val="000000"/>
                <w:sz w:val="22"/>
                <w:szCs w:val="22"/>
              </w:rPr>
            </w:pPr>
            <w:r w:rsidRPr="009D1C8C">
              <w:rPr>
                <w:b/>
                <w:color w:val="000000"/>
                <w:sz w:val="22"/>
                <w:szCs w:val="22"/>
              </w:rPr>
              <w:t>Проект межевания территории</w:t>
            </w:r>
          </w:p>
        </w:tc>
        <w:tc>
          <w:tcPr>
            <w:tcW w:w="1574" w:type="dxa"/>
            <w:tcBorders>
              <w:top w:val="single" w:sz="4" w:space="0" w:color="auto"/>
              <w:bottom w:val="single" w:sz="4" w:space="0" w:color="auto"/>
            </w:tcBorders>
            <w:shd w:val="clear" w:color="auto" w:fill="auto"/>
            <w:vAlign w:val="center"/>
          </w:tcPr>
          <w:p w14:paraId="67389516" w14:textId="3E791BD5" w:rsidR="00B07732" w:rsidRPr="009D1C8C" w:rsidRDefault="00B07732" w:rsidP="00C1038E">
            <w:pPr>
              <w:rPr>
                <w:color w:val="000000"/>
                <w:sz w:val="22"/>
                <w:szCs w:val="22"/>
              </w:rPr>
            </w:pPr>
          </w:p>
        </w:tc>
      </w:tr>
      <w:tr w:rsidR="00B07732" w:rsidRPr="009D1C8C" w14:paraId="40789B4E" w14:textId="77777777" w:rsidTr="00FB024F">
        <w:trPr>
          <w:trHeight w:val="210"/>
          <w:jc w:val="center"/>
        </w:trPr>
        <w:tc>
          <w:tcPr>
            <w:tcW w:w="959" w:type="dxa"/>
            <w:tcBorders>
              <w:top w:val="single" w:sz="4" w:space="0" w:color="auto"/>
              <w:bottom w:val="single" w:sz="4" w:space="0" w:color="auto"/>
            </w:tcBorders>
            <w:shd w:val="clear" w:color="auto" w:fill="auto"/>
            <w:vAlign w:val="center"/>
          </w:tcPr>
          <w:p w14:paraId="6363FC73" w14:textId="472D98F0" w:rsidR="00B07732" w:rsidRPr="009D1C8C" w:rsidRDefault="00B07732" w:rsidP="00C1038E">
            <w:pPr>
              <w:jc w:val="center"/>
              <w:rPr>
                <w:sz w:val="22"/>
                <w:szCs w:val="22"/>
              </w:rPr>
            </w:pPr>
            <w:r w:rsidRPr="009D1C8C">
              <w:rPr>
                <w:color w:val="000000"/>
                <w:sz w:val="22"/>
                <w:szCs w:val="22"/>
              </w:rPr>
              <w:t>3</w:t>
            </w:r>
          </w:p>
        </w:tc>
        <w:tc>
          <w:tcPr>
            <w:tcW w:w="7575" w:type="dxa"/>
            <w:tcBorders>
              <w:top w:val="single" w:sz="4" w:space="0" w:color="auto"/>
              <w:bottom w:val="single" w:sz="4" w:space="0" w:color="auto"/>
            </w:tcBorders>
            <w:shd w:val="clear" w:color="auto" w:fill="auto"/>
            <w:vAlign w:val="center"/>
          </w:tcPr>
          <w:p w14:paraId="0DD8C450" w14:textId="18AA7D54" w:rsidR="00B07732" w:rsidRPr="009D1C8C" w:rsidRDefault="00B07732" w:rsidP="00C1038E">
            <w:pPr>
              <w:suppressAutoHyphens/>
              <w:rPr>
                <w:color w:val="000000"/>
                <w:sz w:val="22"/>
                <w:szCs w:val="22"/>
              </w:rPr>
            </w:pPr>
            <w:r w:rsidRPr="009D1C8C">
              <w:rPr>
                <w:b/>
                <w:bCs/>
                <w:color w:val="000000"/>
                <w:sz w:val="22"/>
                <w:szCs w:val="22"/>
              </w:rPr>
              <w:t>Основная часть проекта межевания</w:t>
            </w:r>
          </w:p>
        </w:tc>
        <w:tc>
          <w:tcPr>
            <w:tcW w:w="1574" w:type="dxa"/>
            <w:tcBorders>
              <w:top w:val="single" w:sz="4" w:space="0" w:color="auto"/>
              <w:bottom w:val="single" w:sz="4" w:space="0" w:color="auto"/>
            </w:tcBorders>
            <w:shd w:val="clear" w:color="auto" w:fill="auto"/>
            <w:vAlign w:val="center"/>
          </w:tcPr>
          <w:p w14:paraId="4FEFE031" w14:textId="3B5111DE" w:rsidR="00B07732" w:rsidRPr="009D1C8C" w:rsidRDefault="00B07732" w:rsidP="00C1038E">
            <w:pPr>
              <w:rPr>
                <w:color w:val="000000"/>
                <w:sz w:val="22"/>
                <w:szCs w:val="22"/>
              </w:rPr>
            </w:pPr>
          </w:p>
        </w:tc>
      </w:tr>
      <w:tr w:rsidR="00B07732" w:rsidRPr="009D1C8C" w14:paraId="4EEDA4AE" w14:textId="77777777" w:rsidTr="00FB024F">
        <w:trPr>
          <w:trHeight w:val="214"/>
          <w:jc w:val="center"/>
        </w:trPr>
        <w:tc>
          <w:tcPr>
            <w:tcW w:w="959" w:type="dxa"/>
            <w:tcBorders>
              <w:top w:val="single" w:sz="4" w:space="0" w:color="auto"/>
              <w:bottom w:val="single" w:sz="4" w:space="0" w:color="auto"/>
            </w:tcBorders>
            <w:shd w:val="clear" w:color="auto" w:fill="auto"/>
            <w:vAlign w:val="center"/>
          </w:tcPr>
          <w:p w14:paraId="02EE77EF" w14:textId="77777777" w:rsidR="00B07732" w:rsidRPr="009D1C8C" w:rsidRDefault="00B07732" w:rsidP="00C1038E">
            <w:pPr>
              <w:jc w:val="center"/>
              <w:rPr>
                <w:sz w:val="22"/>
                <w:szCs w:val="22"/>
              </w:rPr>
            </w:pPr>
          </w:p>
        </w:tc>
        <w:tc>
          <w:tcPr>
            <w:tcW w:w="7575" w:type="dxa"/>
            <w:tcBorders>
              <w:top w:val="single" w:sz="4" w:space="0" w:color="auto"/>
              <w:bottom w:val="single" w:sz="4" w:space="0" w:color="auto"/>
            </w:tcBorders>
            <w:shd w:val="clear" w:color="auto" w:fill="auto"/>
            <w:vAlign w:val="center"/>
          </w:tcPr>
          <w:p w14:paraId="117BC48C" w14:textId="34D61B01" w:rsidR="00B07732" w:rsidRPr="009D1C8C" w:rsidRDefault="00B07732" w:rsidP="00C1038E">
            <w:pPr>
              <w:suppressAutoHyphens/>
              <w:jc w:val="both"/>
              <w:rPr>
                <w:color w:val="000000"/>
                <w:sz w:val="22"/>
                <w:szCs w:val="22"/>
              </w:rPr>
            </w:pPr>
            <w:r w:rsidRPr="009D1C8C">
              <w:rPr>
                <w:spacing w:val="-2"/>
                <w:sz w:val="22"/>
                <w:szCs w:val="22"/>
              </w:rPr>
              <w:t>Книга 3. Перечень и сведения об образуемых земельных участках</w:t>
            </w:r>
          </w:p>
        </w:tc>
        <w:tc>
          <w:tcPr>
            <w:tcW w:w="1574" w:type="dxa"/>
            <w:tcBorders>
              <w:top w:val="single" w:sz="4" w:space="0" w:color="auto"/>
              <w:bottom w:val="single" w:sz="4" w:space="0" w:color="auto"/>
            </w:tcBorders>
            <w:shd w:val="clear" w:color="auto" w:fill="auto"/>
            <w:vAlign w:val="center"/>
          </w:tcPr>
          <w:p w14:paraId="542FF598" w14:textId="14D6CBFC" w:rsidR="00B07732" w:rsidRPr="009D1C8C" w:rsidRDefault="00B07732" w:rsidP="00C1038E">
            <w:pPr>
              <w:jc w:val="center"/>
              <w:rPr>
                <w:color w:val="000000"/>
                <w:sz w:val="22"/>
                <w:szCs w:val="22"/>
              </w:rPr>
            </w:pPr>
            <w:r w:rsidRPr="00635338">
              <w:rPr>
                <w:color w:val="000000"/>
                <w:sz w:val="22"/>
                <w:szCs w:val="22"/>
              </w:rPr>
              <w:t>76</w:t>
            </w:r>
          </w:p>
        </w:tc>
      </w:tr>
      <w:tr w:rsidR="00B07732" w:rsidRPr="009D1C8C" w14:paraId="5A15BDF2" w14:textId="77777777" w:rsidTr="00FB024F">
        <w:trPr>
          <w:trHeight w:val="246"/>
          <w:jc w:val="center"/>
        </w:trPr>
        <w:tc>
          <w:tcPr>
            <w:tcW w:w="959" w:type="dxa"/>
            <w:tcBorders>
              <w:top w:val="single" w:sz="4" w:space="0" w:color="auto"/>
              <w:bottom w:val="single" w:sz="4" w:space="0" w:color="auto"/>
            </w:tcBorders>
            <w:shd w:val="clear" w:color="auto" w:fill="auto"/>
            <w:vAlign w:val="center"/>
          </w:tcPr>
          <w:p w14:paraId="45E717DC" w14:textId="77777777" w:rsidR="00B07732" w:rsidRPr="009D1C8C" w:rsidRDefault="00B07732" w:rsidP="00C1038E">
            <w:pPr>
              <w:jc w:val="center"/>
              <w:rPr>
                <w:sz w:val="22"/>
                <w:szCs w:val="22"/>
              </w:rPr>
            </w:pPr>
          </w:p>
        </w:tc>
        <w:tc>
          <w:tcPr>
            <w:tcW w:w="7575" w:type="dxa"/>
            <w:tcBorders>
              <w:top w:val="single" w:sz="4" w:space="0" w:color="auto"/>
              <w:bottom w:val="single" w:sz="4" w:space="0" w:color="auto"/>
            </w:tcBorders>
            <w:shd w:val="clear" w:color="auto" w:fill="auto"/>
            <w:vAlign w:val="center"/>
          </w:tcPr>
          <w:p w14:paraId="4D8B269E" w14:textId="559828C0" w:rsidR="00B07732" w:rsidRPr="009D1C8C" w:rsidRDefault="00B07732" w:rsidP="00C1038E">
            <w:pPr>
              <w:suppressAutoHyphens/>
              <w:jc w:val="both"/>
              <w:rPr>
                <w:bCs/>
                <w:color w:val="000000"/>
                <w:spacing w:val="-2"/>
                <w:sz w:val="22"/>
                <w:szCs w:val="22"/>
                <w:lang w:eastAsia="x-none"/>
              </w:rPr>
            </w:pPr>
            <w:r w:rsidRPr="009D1C8C">
              <w:rPr>
                <w:bCs/>
                <w:color w:val="000000"/>
                <w:spacing w:val="-2"/>
                <w:sz w:val="22"/>
                <w:szCs w:val="22"/>
                <w:lang w:eastAsia="x-none"/>
              </w:rPr>
              <w:t>Чертеж 1. Чертеж межевания территории</w:t>
            </w:r>
            <w:r w:rsidR="00C1038E" w:rsidRPr="009D1C8C">
              <w:rPr>
                <w:bCs/>
                <w:color w:val="000000"/>
                <w:spacing w:val="-2"/>
                <w:sz w:val="22"/>
                <w:szCs w:val="22"/>
                <w:lang w:eastAsia="x-none"/>
              </w:rPr>
              <w:t xml:space="preserve">. </w:t>
            </w:r>
            <w:r w:rsidR="00635338">
              <w:rPr>
                <w:bCs/>
                <w:color w:val="000000"/>
                <w:spacing w:val="-2"/>
                <w:sz w:val="22"/>
                <w:szCs w:val="22"/>
                <w:lang w:eastAsia="x-none"/>
              </w:rPr>
              <w:t xml:space="preserve">Первый этап </w:t>
            </w:r>
            <w:r w:rsidRPr="009D1C8C">
              <w:rPr>
                <w:color w:val="000000"/>
                <w:spacing w:val="-2"/>
                <w:sz w:val="22"/>
                <w:szCs w:val="22"/>
                <w:lang w:val="x-none" w:eastAsia="x-none"/>
              </w:rPr>
              <w:t xml:space="preserve">М </w:t>
            </w:r>
            <w:r w:rsidRPr="009D1C8C">
              <w:rPr>
                <w:color w:val="000000"/>
                <w:spacing w:val="-2"/>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6E55511D" w14:textId="3A4A6EE6" w:rsidR="00B07732" w:rsidRPr="009D1C8C" w:rsidRDefault="00B07732" w:rsidP="00C1038E">
            <w:pPr>
              <w:jc w:val="center"/>
              <w:rPr>
                <w:color w:val="000000"/>
                <w:sz w:val="22"/>
                <w:szCs w:val="22"/>
              </w:rPr>
            </w:pPr>
            <w:r w:rsidRPr="009D1C8C">
              <w:rPr>
                <w:color w:val="000000"/>
                <w:sz w:val="22"/>
                <w:szCs w:val="22"/>
              </w:rPr>
              <w:t>1</w:t>
            </w:r>
          </w:p>
        </w:tc>
      </w:tr>
      <w:tr w:rsidR="00635338" w:rsidRPr="009D1C8C" w14:paraId="75125A3E" w14:textId="77777777" w:rsidTr="00FB024F">
        <w:trPr>
          <w:trHeight w:val="246"/>
          <w:jc w:val="center"/>
        </w:trPr>
        <w:tc>
          <w:tcPr>
            <w:tcW w:w="959" w:type="dxa"/>
            <w:tcBorders>
              <w:top w:val="single" w:sz="4" w:space="0" w:color="auto"/>
              <w:bottom w:val="single" w:sz="4" w:space="0" w:color="auto"/>
            </w:tcBorders>
            <w:shd w:val="clear" w:color="auto" w:fill="auto"/>
            <w:vAlign w:val="center"/>
          </w:tcPr>
          <w:p w14:paraId="2FC6C7C0" w14:textId="77777777" w:rsidR="00635338" w:rsidRPr="009D1C8C" w:rsidRDefault="00635338" w:rsidP="00C1038E">
            <w:pPr>
              <w:jc w:val="center"/>
              <w:rPr>
                <w:sz w:val="22"/>
                <w:szCs w:val="22"/>
              </w:rPr>
            </w:pPr>
          </w:p>
        </w:tc>
        <w:tc>
          <w:tcPr>
            <w:tcW w:w="7575" w:type="dxa"/>
            <w:tcBorders>
              <w:top w:val="single" w:sz="4" w:space="0" w:color="auto"/>
              <w:bottom w:val="single" w:sz="4" w:space="0" w:color="auto"/>
            </w:tcBorders>
            <w:shd w:val="clear" w:color="auto" w:fill="auto"/>
            <w:vAlign w:val="center"/>
          </w:tcPr>
          <w:p w14:paraId="77E9ED82" w14:textId="6FB19B28" w:rsidR="00635338" w:rsidRPr="009D1C8C" w:rsidRDefault="00635338" w:rsidP="00BE0D62">
            <w:pPr>
              <w:suppressAutoHyphens/>
              <w:jc w:val="both"/>
              <w:rPr>
                <w:bCs/>
                <w:color w:val="000000"/>
                <w:spacing w:val="-2"/>
                <w:sz w:val="22"/>
                <w:szCs w:val="22"/>
                <w:lang w:eastAsia="x-none"/>
              </w:rPr>
            </w:pPr>
            <w:r>
              <w:rPr>
                <w:bCs/>
                <w:color w:val="000000"/>
                <w:spacing w:val="-2"/>
                <w:sz w:val="22"/>
                <w:szCs w:val="22"/>
                <w:lang w:eastAsia="x-none"/>
              </w:rPr>
              <w:t xml:space="preserve">Чертеж </w:t>
            </w:r>
            <w:r w:rsidR="00BE0D62">
              <w:rPr>
                <w:bCs/>
                <w:color w:val="000000"/>
                <w:spacing w:val="-2"/>
                <w:sz w:val="22"/>
                <w:szCs w:val="22"/>
                <w:lang w:eastAsia="x-none"/>
              </w:rPr>
              <w:t>2</w:t>
            </w:r>
            <w:r>
              <w:rPr>
                <w:bCs/>
                <w:color w:val="000000"/>
                <w:spacing w:val="-2"/>
                <w:sz w:val="22"/>
                <w:szCs w:val="22"/>
                <w:lang w:eastAsia="x-none"/>
              </w:rPr>
              <w:t xml:space="preserve">. Чертеж межевания территории. Второй этап </w:t>
            </w:r>
            <w:r>
              <w:rPr>
                <w:color w:val="000000"/>
                <w:spacing w:val="-2"/>
                <w:sz w:val="22"/>
                <w:szCs w:val="22"/>
                <w:lang w:val="x-none" w:eastAsia="x-none"/>
              </w:rPr>
              <w:t xml:space="preserve">М </w:t>
            </w:r>
            <w:r>
              <w:rPr>
                <w:color w:val="000000"/>
                <w:spacing w:val="-2"/>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64498F7B" w14:textId="5C1CE054" w:rsidR="00635338" w:rsidRPr="009D1C8C" w:rsidRDefault="00635338" w:rsidP="00C1038E">
            <w:pPr>
              <w:jc w:val="center"/>
              <w:rPr>
                <w:color w:val="000000"/>
                <w:sz w:val="22"/>
                <w:szCs w:val="22"/>
              </w:rPr>
            </w:pPr>
            <w:r>
              <w:rPr>
                <w:color w:val="000000"/>
                <w:sz w:val="22"/>
                <w:szCs w:val="22"/>
              </w:rPr>
              <w:t>1</w:t>
            </w:r>
          </w:p>
        </w:tc>
      </w:tr>
      <w:tr w:rsidR="00B07732" w:rsidRPr="009D1C8C" w14:paraId="2518EC7A" w14:textId="77777777" w:rsidTr="00FB024F">
        <w:trPr>
          <w:trHeight w:val="265"/>
          <w:jc w:val="center"/>
        </w:trPr>
        <w:tc>
          <w:tcPr>
            <w:tcW w:w="959" w:type="dxa"/>
            <w:tcBorders>
              <w:top w:val="single" w:sz="4" w:space="0" w:color="auto"/>
              <w:bottom w:val="single" w:sz="4" w:space="0" w:color="auto"/>
            </w:tcBorders>
            <w:shd w:val="clear" w:color="auto" w:fill="auto"/>
            <w:vAlign w:val="center"/>
          </w:tcPr>
          <w:p w14:paraId="7E8ECE8C" w14:textId="77777777" w:rsidR="00B07732" w:rsidRPr="009D1C8C" w:rsidRDefault="00B07732" w:rsidP="00C1038E">
            <w:pPr>
              <w:jc w:val="center"/>
              <w:rPr>
                <w:sz w:val="22"/>
                <w:szCs w:val="22"/>
              </w:rPr>
            </w:pPr>
          </w:p>
        </w:tc>
        <w:tc>
          <w:tcPr>
            <w:tcW w:w="7575" w:type="dxa"/>
            <w:tcBorders>
              <w:top w:val="single" w:sz="4" w:space="0" w:color="auto"/>
              <w:bottom w:val="single" w:sz="4" w:space="0" w:color="auto"/>
            </w:tcBorders>
            <w:shd w:val="clear" w:color="auto" w:fill="auto"/>
            <w:vAlign w:val="center"/>
          </w:tcPr>
          <w:p w14:paraId="4796C124" w14:textId="548D3748" w:rsidR="00B07732" w:rsidRPr="009D1C8C" w:rsidRDefault="00B07732" w:rsidP="00C1038E">
            <w:pPr>
              <w:suppressAutoHyphens/>
              <w:jc w:val="both"/>
              <w:rPr>
                <w:color w:val="000000"/>
                <w:sz w:val="22"/>
                <w:szCs w:val="22"/>
              </w:rPr>
            </w:pPr>
            <w:r w:rsidRPr="009D1C8C">
              <w:rPr>
                <w:b/>
                <w:color w:val="000000"/>
                <w:sz w:val="22"/>
                <w:szCs w:val="22"/>
              </w:rPr>
              <w:t>Материалы по обоснованию проекта межевания территории</w:t>
            </w:r>
          </w:p>
        </w:tc>
        <w:tc>
          <w:tcPr>
            <w:tcW w:w="1574" w:type="dxa"/>
            <w:tcBorders>
              <w:top w:val="single" w:sz="4" w:space="0" w:color="auto"/>
              <w:bottom w:val="single" w:sz="4" w:space="0" w:color="auto"/>
            </w:tcBorders>
            <w:shd w:val="clear" w:color="auto" w:fill="auto"/>
            <w:vAlign w:val="center"/>
          </w:tcPr>
          <w:p w14:paraId="7D7C5013" w14:textId="77777777" w:rsidR="00B07732" w:rsidRPr="009D1C8C" w:rsidRDefault="00B07732" w:rsidP="00C1038E">
            <w:pPr>
              <w:jc w:val="center"/>
              <w:rPr>
                <w:color w:val="000000"/>
                <w:sz w:val="22"/>
                <w:szCs w:val="22"/>
              </w:rPr>
            </w:pPr>
          </w:p>
        </w:tc>
      </w:tr>
      <w:tr w:rsidR="00B07732" w:rsidRPr="009D1C8C" w14:paraId="4CCBFED9" w14:textId="77777777" w:rsidTr="00FB024F">
        <w:trPr>
          <w:trHeight w:val="410"/>
          <w:jc w:val="center"/>
        </w:trPr>
        <w:tc>
          <w:tcPr>
            <w:tcW w:w="959" w:type="dxa"/>
            <w:tcBorders>
              <w:top w:val="single" w:sz="4" w:space="0" w:color="auto"/>
              <w:bottom w:val="single" w:sz="4" w:space="0" w:color="auto"/>
            </w:tcBorders>
            <w:shd w:val="clear" w:color="auto" w:fill="auto"/>
            <w:vAlign w:val="center"/>
          </w:tcPr>
          <w:p w14:paraId="50886088" w14:textId="77777777" w:rsidR="00B07732" w:rsidRPr="009D1C8C" w:rsidRDefault="00B07732" w:rsidP="00C1038E">
            <w:pPr>
              <w:jc w:val="center"/>
              <w:rPr>
                <w:sz w:val="22"/>
                <w:szCs w:val="22"/>
              </w:rPr>
            </w:pPr>
          </w:p>
        </w:tc>
        <w:tc>
          <w:tcPr>
            <w:tcW w:w="7575" w:type="dxa"/>
            <w:tcBorders>
              <w:top w:val="single" w:sz="4" w:space="0" w:color="auto"/>
              <w:bottom w:val="single" w:sz="4" w:space="0" w:color="auto"/>
            </w:tcBorders>
            <w:shd w:val="clear" w:color="auto" w:fill="auto"/>
            <w:vAlign w:val="center"/>
          </w:tcPr>
          <w:p w14:paraId="1AEC0FEF" w14:textId="35EF7777" w:rsidR="00B07732" w:rsidRPr="008F23E5" w:rsidRDefault="00C1038E" w:rsidP="00C1038E">
            <w:pPr>
              <w:suppressAutoHyphens/>
              <w:jc w:val="both"/>
              <w:rPr>
                <w:bCs/>
                <w:color w:val="000000"/>
                <w:spacing w:val="-2"/>
                <w:sz w:val="22"/>
                <w:szCs w:val="22"/>
                <w:lang w:eastAsia="x-none"/>
              </w:rPr>
            </w:pPr>
            <w:r w:rsidRPr="009D1C8C">
              <w:rPr>
                <w:bCs/>
                <w:color w:val="000000"/>
                <w:spacing w:val="-2"/>
                <w:sz w:val="22"/>
                <w:szCs w:val="22"/>
                <w:lang w:eastAsia="x-none"/>
              </w:rPr>
              <w:t>Чертеж 1. Чертеж межевания территории. Обосновывающая часть</w:t>
            </w:r>
            <w:r w:rsidR="008F23E5">
              <w:rPr>
                <w:bCs/>
                <w:color w:val="000000"/>
                <w:spacing w:val="-2"/>
                <w:sz w:val="22"/>
                <w:szCs w:val="22"/>
                <w:lang w:eastAsia="x-none"/>
              </w:rPr>
              <w:t xml:space="preserve"> </w:t>
            </w:r>
            <w:r w:rsidRPr="009D1C8C">
              <w:rPr>
                <w:color w:val="000000"/>
                <w:spacing w:val="-2"/>
                <w:sz w:val="22"/>
                <w:szCs w:val="22"/>
                <w:lang w:val="x-none" w:eastAsia="x-none"/>
              </w:rPr>
              <w:t xml:space="preserve">М </w:t>
            </w:r>
            <w:r w:rsidRPr="009D1C8C">
              <w:rPr>
                <w:color w:val="000000"/>
                <w:spacing w:val="-2"/>
                <w:sz w:val="22"/>
                <w:szCs w:val="22"/>
                <w:lang w:eastAsia="x-none"/>
              </w:rPr>
              <w:t>1:2 000</w:t>
            </w:r>
          </w:p>
        </w:tc>
        <w:tc>
          <w:tcPr>
            <w:tcW w:w="1574" w:type="dxa"/>
            <w:tcBorders>
              <w:top w:val="single" w:sz="4" w:space="0" w:color="auto"/>
              <w:bottom w:val="single" w:sz="4" w:space="0" w:color="auto"/>
            </w:tcBorders>
            <w:shd w:val="clear" w:color="auto" w:fill="auto"/>
            <w:vAlign w:val="center"/>
          </w:tcPr>
          <w:p w14:paraId="6D2C0516" w14:textId="2BDE2CFB" w:rsidR="00B07732" w:rsidRPr="009D1C8C" w:rsidRDefault="00B07732" w:rsidP="00C1038E">
            <w:pPr>
              <w:jc w:val="center"/>
              <w:rPr>
                <w:color w:val="000000"/>
                <w:sz w:val="22"/>
                <w:szCs w:val="22"/>
              </w:rPr>
            </w:pPr>
            <w:r w:rsidRPr="009D1C8C">
              <w:rPr>
                <w:color w:val="000000"/>
                <w:sz w:val="22"/>
                <w:szCs w:val="22"/>
              </w:rPr>
              <w:t>1</w:t>
            </w:r>
          </w:p>
        </w:tc>
      </w:tr>
      <w:tr w:rsidR="00B07732" w:rsidRPr="009D1C8C" w14:paraId="272C072A" w14:textId="77777777" w:rsidTr="00FB024F">
        <w:trPr>
          <w:trHeight w:val="176"/>
          <w:jc w:val="center"/>
        </w:trPr>
        <w:tc>
          <w:tcPr>
            <w:tcW w:w="959" w:type="dxa"/>
            <w:tcBorders>
              <w:top w:val="single" w:sz="4" w:space="0" w:color="auto"/>
              <w:bottom w:val="single" w:sz="4" w:space="0" w:color="auto"/>
            </w:tcBorders>
            <w:shd w:val="clear" w:color="auto" w:fill="auto"/>
            <w:vAlign w:val="center"/>
          </w:tcPr>
          <w:p w14:paraId="529A5658" w14:textId="05705AD3" w:rsidR="00B07732" w:rsidRPr="009D1C8C" w:rsidRDefault="00B07732" w:rsidP="00C1038E">
            <w:pPr>
              <w:jc w:val="center"/>
              <w:rPr>
                <w:sz w:val="22"/>
                <w:szCs w:val="22"/>
              </w:rPr>
            </w:pPr>
            <w:r w:rsidRPr="009D1C8C">
              <w:rPr>
                <w:color w:val="000000"/>
              </w:rPr>
              <w:t>4</w:t>
            </w:r>
          </w:p>
        </w:tc>
        <w:tc>
          <w:tcPr>
            <w:tcW w:w="7575" w:type="dxa"/>
            <w:tcBorders>
              <w:top w:val="single" w:sz="4" w:space="0" w:color="auto"/>
              <w:bottom w:val="single" w:sz="4" w:space="0" w:color="auto"/>
            </w:tcBorders>
            <w:shd w:val="clear" w:color="auto" w:fill="auto"/>
            <w:vAlign w:val="center"/>
          </w:tcPr>
          <w:p w14:paraId="05EF59CB" w14:textId="425908A0" w:rsidR="00B07732" w:rsidRPr="009D1C8C" w:rsidRDefault="00B07732" w:rsidP="00C1038E">
            <w:pPr>
              <w:suppressAutoHyphens/>
              <w:jc w:val="both"/>
              <w:rPr>
                <w:color w:val="000000"/>
                <w:sz w:val="22"/>
                <w:szCs w:val="22"/>
              </w:rPr>
            </w:pPr>
            <w:r w:rsidRPr="009D1C8C">
              <w:rPr>
                <w:b/>
                <w:bCs/>
                <w:color w:val="000000"/>
              </w:rPr>
              <w:t>Материалы в электронном виде</w:t>
            </w:r>
          </w:p>
        </w:tc>
        <w:tc>
          <w:tcPr>
            <w:tcW w:w="1574" w:type="dxa"/>
            <w:tcBorders>
              <w:top w:val="single" w:sz="4" w:space="0" w:color="auto"/>
              <w:bottom w:val="single" w:sz="4" w:space="0" w:color="auto"/>
            </w:tcBorders>
            <w:shd w:val="clear" w:color="auto" w:fill="auto"/>
            <w:vAlign w:val="center"/>
          </w:tcPr>
          <w:p w14:paraId="4A5482D5" w14:textId="6CACAFE6" w:rsidR="00B07732" w:rsidRPr="009D1C8C" w:rsidRDefault="00B07732" w:rsidP="00C1038E">
            <w:pPr>
              <w:jc w:val="center"/>
              <w:rPr>
                <w:color w:val="000000"/>
                <w:sz w:val="22"/>
                <w:szCs w:val="22"/>
              </w:rPr>
            </w:pPr>
            <w:r w:rsidRPr="009D1C8C">
              <w:rPr>
                <w:color w:val="000000"/>
              </w:rPr>
              <w:t> </w:t>
            </w:r>
          </w:p>
        </w:tc>
      </w:tr>
      <w:tr w:rsidR="00B07732" w:rsidRPr="009D1C8C" w14:paraId="15F53910" w14:textId="77777777" w:rsidTr="00B07732">
        <w:trPr>
          <w:trHeight w:val="538"/>
          <w:jc w:val="center"/>
        </w:trPr>
        <w:tc>
          <w:tcPr>
            <w:tcW w:w="959" w:type="dxa"/>
            <w:tcBorders>
              <w:top w:val="single" w:sz="4" w:space="0" w:color="auto"/>
            </w:tcBorders>
            <w:shd w:val="clear" w:color="auto" w:fill="auto"/>
            <w:vAlign w:val="bottom"/>
          </w:tcPr>
          <w:p w14:paraId="0EBE9AD4" w14:textId="37E4F939" w:rsidR="00B07732" w:rsidRPr="009D1C8C" w:rsidRDefault="00B07732" w:rsidP="00C1038E">
            <w:pPr>
              <w:jc w:val="center"/>
              <w:rPr>
                <w:sz w:val="22"/>
                <w:szCs w:val="22"/>
              </w:rPr>
            </w:pPr>
            <w:r w:rsidRPr="009D1C8C">
              <w:rPr>
                <w:color w:val="000000"/>
              </w:rPr>
              <w:t> </w:t>
            </w:r>
          </w:p>
        </w:tc>
        <w:tc>
          <w:tcPr>
            <w:tcW w:w="7575" w:type="dxa"/>
            <w:tcBorders>
              <w:top w:val="single" w:sz="4" w:space="0" w:color="auto"/>
            </w:tcBorders>
            <w:shd w:val="clear" w:color="auto" w:fill="auto"/>
            <w:vAlign w:val="bottom"/>
          </w:tcPr>
          <w:p w14:paraId="41467A14" w14:textId="610E00ED" w:rsidR="00B07732" w:rsidRPr="009D1C8C" w:rsidRDefault="00B07732" w:rsidP="00C1038E">
            <w:pPr>
              <w:suppressAutoHyphens/>
              <w:jc w:val="both"/>
              <w:rPr>
                <w:color w:val="000000"/>
                <w:sz w:val="22"/>
                <w:szCs w:val="22"/>
              </w:rPr>
            </w:pPr>
            <w:r w:rsidRPr="009D1C8C">
              <w:rPr>
                <w:color w:val="000000"/>
              </w:rPr>
              <w:t>Диск 1. Материалы проекта – комплект текстовых материалов в формате *.</w:t>
            </w:r>
            <w:proofErr w:type="spellStart"/>
            <w:r w:rsidRPr="009D1C8C">
              <w:rPr>
                <w:color w:val="000000"/>
              </w:rPr>
              <w:t>doc</w:t>
            </w:r>
            <w:proofErr w:type="spellEnd"/>
            <w:r w:rsidRPr="009D1C8C">
              <w:rPr>
                <w:color w:val="000000"/>
              </w:rPr>
              <w:t xml:space="preserve"> и *.</w:t>
            </w:r>
            <w:proofErr w:type="spellStart"/>
            <w:r w:rsidRPr="009D1C8C">
              <w:rPr>
                <w:color w:val="000000"/>
              </w:rPr>
              <w:t>pdf</w:t>
            </w:r>
            <w:proofErr w:type="spellEnd"/>
            <w:r w:rsidRPr="009D1C8C">
              <w:rPr>
                <w:color w:val="000000"/>
              </w:rPr>
              <w:t xml:space="preserve">, </w:t>
            </w:r>
          </w:p>
        </w:tc>
        <w:tc>
          <w:tcPr>
            <w:tcW w:w="1574" w:type="dxa"/>
            <w:tcBorders>
              <w:top w:val="single" w:sz="4" w:space="0" w:color="auto"/>
            </w:tcBorders>
            <w:shd w:val="clear" w:color="auto" w:fill="auto"/>
            <w:vAlign w:val="center"/>
          </w:tcPr>
          <w:p w14:paraId="47C61A8C" w14:textId="55FF4EA6" w:rsidR="00B07732" w:rsidRPr="009D1C8C" w:rsidRDefault="00B07732" w:rsidP="00C1038E">
            <w:pPr>
              <w:jc w:val="center"/>
              <w:rPr>
                <w:color w:val="000000"/>
                <w:sz w:val="22"/>
                <w:szCs w:val="22"/>
              </w:rPr>
            </w:pPr>
            <w:r w:rsidRPr="009D1C8C">
              <w:rPr>
                <w:color w:val="000000"/>
              </w:rPr>
              <w:t> 1 экз.</w:t>
            </w:r>
          </w:p>
        </w:tc>
      </w:tr>
    </w:tbl>
    <w:p w14:paraId="15435D2A" w14:textId="33B1104F" w:rsidR="00385AA4" w:rsidRPr="009D1C8C" w:rsidRDefault="00385AA4" w:rsidP="00B07732">
      <w:pPr>
        <w:spacing w:after="160"/>
      </w:pPr>
    </w:p>
    <w:p w14:paraId="663BA7F1" w14:textId="77777777" w:rsidR="00385AA4" w:rsidRPr="009D1C8C" w:rsidRDefault="00385AA4" w:rsidP="00DC0F13">
      <w:pPr>
        <w:sectPr w:rsidR="00385AA4" w:rsidRPr="009D1C8C" w:rsidSect="00EA5415">
          <w:headerReference w:type="default" r:id="rId10"/>
          <w:footerReference w:type="default" r:id="rId11"/>
          <w:headerReference w:type="first" r:id="rId12"/>
          <w:footerReference w:type="first" r:id="rId13"/>
          <w:pgSz w:w="11907" w:h="16839" w:code="9"/>
          <w:pgMar w:top="794" w:right="567" w:bottom="1304" w:left="1758" w:header="284" w:footer="284" w:gutter="0"/>
          <w:pgNumType w:start="2"/>
          <w:cols w:space="708"/>
          <w:titlePg/>
          <w:docGrid w:linePitch="360"/>
        </w:sectPr>
      </w:pPr>
    </w:p>
    <w:p w14:paraId="40167D46" w14:textId="77777777" w:rsidR="004D1389" w:rsidRPr="009D1C8C" w:rsidRDefault="004D1389" w:rsidP="008D35CA">
      <w:pPr>
        <w:pStyle w:val="10"/>
        <w:rPr>
          <w:b w:val="0"/>
          <w:szCs w:val="28"/>
        </w:rPr>
      </w:pPr>
      <w:bookmarkStart w:id="3" w:name="_Toc89803653"/>
      <w:r w:rsidRPr="009D1C8C">
        <w:rPr>
          <w:szCs w:val="28"/>
        </w:rPr>
        <w:lastRenderedPageBreak/>
        <w:t>Введение</w:t>
      </w:r>
      <w:bookmarkEnd w:id="3"/>
    </w:p>
    <w:p w14:paraId="39D0B255" w14:textId="37A09155" w:rsidR="00AD42CA" w:rsidRPr="009D1C8C" w:rsidRDefault="00FB024F" w:rsidP="00532521">
      <w:pPr>
        <w:suppressAutoHyphens/>
        <w:ind w:firstLine="709"/>
        <w:jc w:val="both"/>
        <w:rPr>
          <w:rFonts w:eastAsia="Calibri"/>
          <w:lang w:eastAsia="en-US"/>
        </w:rPr>
      </w:pPr>
      <w:r w:rsidRPr="009D1C8C">
        <w:rPr>
          <w:rFonts w:eastAsia="Calibri"/>
          <w:lang w:eastAsia="en-US"/>
        </w:rPr>
        <w:t>Проект планировки и проект</w:t>
      </w:r>
      <w:r w:rsidR="00AD42CA" w:rsidRPr="009D1C8C">
        <w:rPr>
          <w:rFonts w:eastAsia="Calibri"/>
          <w:lang w:eastAsia="en-US"/>
        </w:rPr>
        <w:t xml:space="preserve"> межевания </w:t>
      </w:r>
      <w:r w:rsidRPr="009D1C8C">
        <w:rPr>
          <w:rFonts w:eastAsia="Calibri"/>
          <w:lang w:eastAsia="en-US"/>
        </w:rPr>
        <w:t xml:space="preserve">разработан в границах </w:t>
      </w:r>
      <w:r w:rsidR="00532521" w:rsidRPr="009D1C8C">
        <w:rPr>
          <w:rFonts w:eastAsia="Calibri"/>
          <w:lang w:eastAsia="en-US"/>
        </w:rPr>
        <w:t xml:space="preserve">земельных участков с кадастровыми номерами </w:t>
      </w:r>
      <w:r w:rsidR="008F23E5" w:rsidRPr="008F23E5">
        <w:rPr>
          <w:rFonts w:eastAsia="Calibri"/>
          <w:lang w:eastAsia="en-US"/>
        </w:rPr>
        <w:t>38:06:111418:14653, 38:06:111418:9403, 38:06:111418:13222</w:t>
      </w:r>
      <w:r w:rsidR="008F23E5">
        <w:rPr>
          <w:rFonts w:eastAsia="Calibri"/>
          <w:lang w:eastAsia="en-US"/>
        </w:rPr>
        <w:t xml:space="preserve">, </w:t>
      </w:r>
      <w:r w:rsidR="00AD42CA" w:rsidRPr="009D1C8C">
        <w:rPr>
          <w:rFonts w:eastAsia="Calibri"/>
          <w:lang w:eastAsia="en-US"/>
        </w:rPr>
        <w:t>расположенн</w:t>
      </w:r>
      <w:r w:rsidR="008F23E5">
        <w:rPr>
          <w:rFonts w:eastAsia="Calibri"/>
          <w:lang w:eastAsia="en-US"/>
        </w:rPr>
        <w:t>ых</w:t>
      </w:r>
      <w:r w:rsidR="00AD42CA" w:rsidRPr="009D1C8C">
        <w:rPr>
          <w:rFonts w:eastAsia="Calibri"/>
          <w:lang w:eastAsia="en-US"/>
        </w:rPr>
        <w:t xml:space="preserve"> по адресу: Российская Федерация, Иркутская область, Иркутский район, д. </w:t>
      </w:r>
      <w:proofErr w:type="spellStart"/>
      <w:r w:rsidR="00AD42CA" w:rsidRPr="009D1C8C">
        <w:rPr>
          <w:rFonts w:eastAsia="Calibri"/>
          <w:lang w:eastAsia="en-US"/>
        </w:rPr>
        <w:t>Карлук</w:t>
      </w:r>
      <w:proofErr w:type="spellEnd"/>
      <w:r w:rsidRPr="009D1C8C">
        <w:rPr>
          <w:rFonts w:eastAsia="Calibri"/>
          <w:lang w:eastAsia="en-US"/>
        </w:rPr>
        <w:t>.</w:t>
      </w:r>
    </w:p>
    <w:p w14:paraId="06008464" w14:textId="77777777" w:rsidR="009430A8" w:rsidRPr="009D1C8C" w:rsidRDefault="009430A8" w:rsidP="00DC0F13">
      <w:pPr>
        <w:suppressAutoHyphens/>
        <w:ind w:firstLine="709"/>
        <w:jc w:val="both"/>
      </w:pPr>
      <w:r w:rsidRPr="009D1C8C">
        <w:rPr>
          <w:rFonts w:eastAsia="Calibri"/>
          <w:lang w:eastAsia="en-US"/>
        </w:rPr>
        <w:t xml:space="preserve">Разработка проекта планировки выполнена в целях выделения элемента планировочной структуры, установления территорий общего пользования, границ зон планируемого размещения объектов капитального строительства, определение </w:t>
      </w:r>
      <w:r w:rsidRPr="009D1C8C">
        <w:t>характеристик и очередности планируемого развития территории, определение местоположения границ образуемых земельных участков</w:t>
      </w:r>
    </w:p>
    <w:p w14:paraId="5CE39F3B" w14:textId="77777777" w:rsidR="004D1389" w:rsidRPr="009D1C8C" w:rsidRDefault="004D1389" w:rsidP="00DC0F13">
      <w:pPr>
        <w:suppressAutoHyphens/>
        <w:ind w:firstLine="709"/>
      </w:pPr>
      <w:r w:rsidRPr="009D1C8C">
        <w:t>Проектные решения выполнены с учетом следующих документов:</w:t>
      </w:r>
    </w:p>
    <w:p w14:paraId="0E127B07" w14:textId="586A124C" w:rsidR="00FB024F" w:rsidRPr="009D1C8C" w:rsidRDefault="00FB024F" w:rsidP="00260652">
      <w:pPr>
        <w:ind w:firstLine="446"/>
        <w:jc w:val="both"/>
      </w:pPr>
      <w:r w:rsidRPr="009D1C8C">
        <w:t xml:space="preserve">-  Генеральный план </w:t>
      </w:r>
      <w:proofErr w:type="spellStart"/>
      <w:r w:rsidRPr="009D1C8C">
        <w:t>Карлукского</w:t>
      </w:r>
      <w:proofErr w:type="spellEnd"/>
      <w:r w:rsidRPr="009D1C8C">
        <w:t xml:space="preserve"> муниципального образования Иркутского района Иркутской области, утвержденный решением Думы </w:t>
      </w:r>
      <w:r w:rsidR="00260652" w:rsidRPr="00CC1930">
        <w:rPr>
          <w:rFonts w:eastAsia="Calibri"/>
        </w:rPr>
        <w:t>№14-69/</w:t>
      </w:r>
      <w:proofErr w:type="spellStart"/>
      <w:r w:rsidR="00260652" w:rsidRPr="00CC1930">
        <w:rPr>
          <w:rFonts w:eastAsia="Calibri"/>
        </w:rPr>
        <w:t>доп</w:t>
      </w:r>
      <w:proofErr w:type="spellEnd"/>
      <w:r w:rsidR="00260652" w:rsidRPr="00CC1930">
        <w:rPr>
          <w:rFonts w:eastAsia="Calibri"/>
        </w:rPr>
        <w:t xml:space="preserve"> от 28.11.2013</w:t>
      </w:r>
      <w:r w:rsidR="00260652">
        <w:rPr>
          <w:rFonts w:eastAsia="Calibri"/>
        </w:rPr>
        <w:t xml:space="preserve"> г. </w:t>
      </w:r>
      <w:r w:rsidR="00260652" w:rsidRPr="00015C38">
        <w:t>(с изменениями</w:t>
      </w:r>
      <w:r w:rsidR="00260652">
        <w:t xml:space="preserve"> </w:t>
      </w:r>
      <w:r w:rsidR="00260652" w:rsidRPr="009D1C8C">
        <w:t>№ 92-334/ДСП от 28.11.2019 г.</w:t>
      </w:r>
      <w:r w:rsidR="00260652" w:rsidRPr="00015C38">
        <w:t>)</w:t>
      </w:r>
      <w:r w:rsidRPr="009D1C8C">
        <w:t>;</w:t>
      </w:r>
    </w:p>
    <w:p w14:paraId="76068126" w14:textId="03A1CD9B" w:rsidR="00FB024F" w:rsidRPr="009D1C8C" w:rsidRDefault="00FB024F" w:rsidP="00260652">
      <w:pPr>
        <w:ind w:firstLine="446"/>
        <w:jc w:val="both"/>
      </w:pPr>
      <w:r w:rsidRPr="009D1C8C">
        <w:t xml:space="preserve">-  Правила землепользования и застройки </w:t>
      </w:r>
      <w:proofErr w:type="spellStart"/>
      <w:r w:rsidRPr="009D1C8C">
        <w:t>Карлукского</w:t>
      </w:r>
      <w:proofErr w:type="spellEnd"/>
      <w:r w:rsidRPr="009D1C8C">
        <w:t xml:space="preserve"> муниципального образования Иркутского района Иркутской области, утвержденный решением Думы </w:t>
      </w:r>
      <w:r w:rsidR="00260652" w:rsidRPr="00CC1930">
        <w:t>№ 14-58/</w:t>
      </w:r>
      <w:proofErr w:type="spellStart"/>
      <w:r w:rsidR="00260652" w:rsidRPr="00CC1930">
        <w:t>доп</w:t>
      </w:r>
      <w:proofErr w:type="spellEnd"/>
      <w:r w:rsidR="00260652" w:rsidRPr="00CC1930">
        <w:t xml:space="preserve"> от 28.11.2013 г. </w:t>
      </w:r>
      <w:r w:rsidR="00260652">
        <w:t>(</w:t>
      </w:r>
      <w:r w:rsidR="00260652" w:rsidRPr="00CC1930">
        <w:t>с изменениями</w:t>
      </w:r>
      <w:r w:rsidR="00260652" w:rsidRPr="009D1C8C">
        <w:t xml:space="preserve"> № 99-367/ДСП </w:t>
      </w:r>
      <w:r w:rsidRPr="009D1C8C">
        <w:t>от 30.07.2020 г.</w:t>
      </w:r>
      <w:r w:rsidR="00260652">
        <w:t>).</w:t>
      </w:r>
    </w:p>
    <w:p w14:paraId="714B0941" w14:textId="77777777" w:rsidR="00231F5D" w:rsidRPr="009D1C8C" w:rsidRDefault="004D1389" w:rsidP="00260652">
      <w:pPr>
        <w:suppressAutoHyphens/>
        <w:spacing w:before="120"/>
        <w:ind w:firstLine="709"/>
        <w:jc w:val="both"/>
      </w:pPr>
      <w:r w:rsidRPr="009D1C8C">
        <w:t>Проект разработан в соответствии со следующими нормативно-правовыми актами (с текущими изменениями и дополнениями на дату проектирования):</w:t>
      </w:r>
    </w:p>
    <w:p w14:paraId="24C9ECA4" w14:textId="7A114DB1" w:rsidR="00231F5D" w:rsidRPr="009D1C8C" w:rsidRDefault="00231F5D" w:rsidP="00231F5D">
      <w:pPr>
        <w:pStyle w:val="aff3"/>
        <w:numPr>
          <w:ilvl w:val="0"/>
          <w:numId w:val="12"/>
        </w:numPr>
        <w:suppressAutoHyphens/>
        <w:spacing w:line="240" w:lineRule="auto"/>
      </w:pPr>
      <w:r w:rsidRPr="009D1C8C">
        <w:t>Градостроительный кодекс Российской Федерации № 190-ФЗ от 29.12.2004</w:t>
      </w:r>
      <w:r w:rsidR="00296CBD">
        <w:t xml:space="preserve"> г.</w:t>
      </w:r>
      <w:r w:rsidRPr="009D1C8C">
        <w:t xml:space="preserve"> (ред. от </w:t>
      </w:r>
      <w:r w:rsidR="009D1C8C" w:rsidRPr="009D1C8C">
        <w:t>01.05.2022</w:t>
      </w:r>
      <w:r w:rsidRPr="009D1C8C">
        <w:t>)</w:t>
      </w:r>
      <w:r w:rsidR="00296CBD">
        <w:t>;</w:t>
      </w:r>
      <w:r w:rsidRPr="009D1C8C">
        <w:t xml:space="preserve"> </w:t>
      </w:r>
    </w:p>
    <w:p w14:paraId="2E524265" w14:textId="25A05698" w:rsidR="00231F5D" w:rsidRPr="009D1C8C" w:rsidRDefault="00231F5D" w:rsidP="00296CBD">
      <w:pPr>
        <w:pStyle w:val="aff3"/>
        <w:numPr>
          <w:ilvl w:val="0"/>
          <w:numId w:val="12"/>
        </w:numPr>
        <w:suppressAutoHyphens/>
        <w:spacing w:line="240" w:lineRule="auto"/>
      </w:pPr>
      <w:r w:rsidRPr="009D1C8C">
        <w:t>Земельный кодекс Российской Федерации № 136-ФЗ от 25 октября 2001 г.</w:t>
      </w:r>
      <w:r w:rsidR="00296CBD">
        <w:t xml:space="preserve"> </w:t>
      </w:r>
      <w:r w:rsidR="00296CBD" w:rsidRPr="009D1C8C">
        <w:t>(ред. от 01.05.2022)</w:t>
      </w:r>
      <w:r w:rsidRPr="009D1C8C">
        <w:t>;</w:t>
      </w:r>
    </w:p>
    <w:p w14:paraId="01E5D751" w14:textId="047C3ADE" w:rsidR="004D1389" w:rsidRPr="009D1C8C" w:rsidRDefault="004D1389" w:rsidP="00DC0F13">
      <w:pPr>
        <w:numPr>
          <w:ilvl w:val="0"/>
          <w:numId w:val="12"/>
        </w:numPr>
        <w:suppressAutoHyphens/>
        <w:jc w:val="both"/>
      </w:pPr>
      <w:r w:rsidRPr="009D1C8C">
        <w:t xml:space="preserve">Федеральный закон от 25.06.2002 </w:t>
      </w:r>
      <w:r w:rsidR="00296CBD">
        <w:t xml:space="preserve">№ </w:t>
      </w:r>
      <w:r w:rsidRPr="009D1C8C">
        <w:t>73-ФЗ (ред. от 05.04.2016) «Об объектах культурного наследия (памятниках истории и культуры) народов Российской Федерации»;</w:t>
      </w:r>
    </w:p>
    <w:p w14:paraId="6981E742" w14:textId="77777777" w:rsidR="004D1389" w:rsidRPr="009D1C8C" w:rsidRDefault="004D1389" w:rsidP="00DC0F13">
      <w:pPr>
        <w:numPr>
          <w:ilvl w:val="0"/>
          <w:numId w:val="12"/>
        </w:numPr>
        <w:suppressAutoHyphens/>
        <w:jc w:val="both"/>
      </w:pPr>
      <w:r w:rsidRPr="009D1C8C">
        <w:t xml:space="preserve">Приказ Госстроя Российской Федерации от 15.12.1999 </w:t>
      </w:r>
      <w:r w:rsidRPr="009D1C8C">
        <w:rPr>
          <w:lang w:val="en-US"/>
        </w:rPr>
        <w:t>N</w:t>
      </w:r>
      <w:r w:rsidRPr="009D1C8C">
        <w:t xml:space="preserve"> 153 «Об утверждении правил создания, охраны и содержания зеленых насаждений в городах Российской Федерации»;</w:t>
      </w:r>
    </w:p>
    <w:p w14:paraId="3791CEF5" w14:textId="77777777" w:rsidR="004D1389" w:rsidRPr="009D1C8C" w:rsidRDefault="004D1389" w:rsidP="00DC0F13">
      <w:pPr>
        <w:numPr>
          <w:ilvl w:val="0"/>
          <w:numId w:val="12"/>
        </w:numPr>
        <w:suppressAutoHyphens/>
        <w:jc w:val="both"/>
      </w:pPr>
      <w:r w:rsidRPr="009D1C8C">
        <w:t>Федеральный закон № 131-Ф3 от 06 октября 2003 г. «Об общих принципах организации местного самоуправления в Российской Федерации»;</w:t>
      </w:r>
    </w:p>
    <w:p w14:paraId="6FBD60C5" w14:textId="77777777" w:rsidR="004D1389" w:rsidRPr="009D1C8C" w:rsidRDefault="004D1389" w:rsidP="00DC0F13">
      <w:pPr>
        <w:numPr>
          <w:ilvl w:val="0"/>
          <w:numId w:val="12"/>
        </w:numPr>
        <w:suppressAutoHyphens/>
        <w:jc w:val="both"/>
      </w:pPr>
      <w:r w:rsidRPr="009D1C8C">
        <w:t>Федеральный закон № 221-ФЗ от 24 июля 2007 г. «О государственном кадастре недвижимости»;</w:t>
      </w:r>
    </w:p>
    <w:p w14:paraId="4F36689E" w14:textId="4DF3F86D" w:rsidR="004D1389" w:rsidRPr="009D1C8C" w:rsidRDefault="004D1389" w:rsidP="00DC0F13">
      <w:pPr>
        <w:numPr>
          <w:ilvl w:val="0"/>
          <w:numId w:val="12"/>
        </w:numPr>
        <w:suppressAutoHyphens/>
        <w:jc w:val="both"/>
      </w:pPr>
      <w:r w:rsidRPr="009D1C8C">
        <w:t>СП 42.13330.2016 «Градостроительство. Планировка и застройка городских и сельских поселений. Актуализированная редакция СНиП 2.07.01-89*»;</w:t>
      </w:r>
    </w:p>
    <w:p w14:paraId="561E7D44" w14:textId="77777777" w:rsidR="004D1389" w:rsidRPr="009D1C8C" w:rsidRDefault="004D1389" w:rsidP="00DC0F13">
      <w:pPr>
        <w:numPr>
          <w:ilvl w:val="0"/>
          <w:numId w:val="12"/>
        </w:numPr>
        <w:suppressAutoHyphens/>
        <w:jc w:val="both"/>
      </w:pPr>
      <w:r w:rsidRPr="009D1C8C">
        <w:t>СанПиН 2.2.1/2.2.1.1200-03 «Санитарно-защитные зоны и санитарная классификация предприятий, сооружений и иных объектов»;</w:t>
      </w:r>
    </w:p>
    <w:p w14:paraId="6AB8720B" w14:textId="77777777" w:rsidR="004D1389" w:rsidRPr="009D1C8C" w:rsidRDefault="004D1389" w:rsidP="00DC0F13">
      <w:pPr>
        <w:numPr>
          <w:ilvl w:val="0"/>
          <w:numId w:val="12"/>
        </w:numPr>
        <w:suppressAutoHyphens/>
        <w:jc w:val="both"/>
      </w:pPr>
      <w:r w:rsidRPr="009D1C8C">
        <w:t>РДС 30-201-98 «Инструкция о порядке проектирования и установления красных линий в городах и других поселениях Российской Федерации»;</w:t>
      </w:r>
    </w:p>
    <w:p w14:paraId="40FBEFC1" w14:textId="77777777" w:rsidR="004D1389" w:rsidRPr="009D1C8C" w:rsidRDefault="00942C78" w:rsidP="00DC0F13">
      <w:pPr>
        <w:numPr>
          <w:ilvl w:val="0"/>
          <w:numId w:val="12"/>
        </w:numPr>
        <w:suppressAutoHyphens/>
        <w:ind w:left="714" w:hanging="357"/>
        <w:jc w:val="both"/>
      </w:pPr>
      <w:r w:rsidRPr="009D1C8C">
        <w:t>Требования к</w:t>
      </w:r>
      <w:r w:rsidR="004D1389" w:rsidRPr="009D1C8C">
        <w:t xml:space="preserve">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утверждённые </w:t>
      </w:r>
      <w:r w:rsidRPr="009D1C8C">
        <w:t>приказом Министерства</w:t>
      </w:r>
      <w:r w:rsidR="004D1389" w:rsidRPr="009D1C8C">
        <w:t xml:space="preserve"> строительства и жилищно-коммунального хозяйства Российской Федерации № 739/пр. от 25 апреля 2017 г.;</w:t>
      </w:r>
    </w:p>
    <w:p w14:paraId="1C299E33" w14:textId="38A1ACA0" w:rsidR="004D1389" w:rsidRPr="009D1C8C" w:rsidRDefault="004D1389" w:rsidP="00DC0F13">
      <w:pPr>
        <w:numPr>
          <w:ilvl w:val="0"/>
          <w:numId w:val="12"/>
        </w:numPr>
        <w:suppressAutoHyphens/>
        <w:ind w:left="714" w:hanging="357"/>
        <w:jc w:val="both"/>
        <w:rPr>
          <w:color w:val="0070C0"/>
        </w:rPr>
      </w:pPr>
      <w:r w:rsidRPr="009D1C8C">
        <w:t xml:space="preserve">Требования к схеме вертикальной планировки территории, инженерной подготовки и инженерной защиты территории, входящей в состав материалов по обоснованию проекта планировки территории, утверждённые </w:t>
      </w:r>
      <w:r w:rsidR="00942C78" w:rsidRPr="009D1C8C">
        <w:t>приказом Министерства</w:t>
      </w:r>
      <w:r w:rsidRPr="009D1C8C">
        <w:t xml:space="preserve"> строительства и жилищно-коммунального хозяйства Российской Федерации № 7</w:t>
      </w:r>
      <w:r w:rsidR="00B452EB">
        <w:t>40</w:t>
      </w:r>
      <w:r w:rsidRPr="009D1C8C">
        <w:t>/пр. от 25 апреля 2017 г.</w:t>
      </w:r>
    </w:p>
    <w:p w14:paraId="03A6D143" w14:textId="77777777" w:rsidR="004D1389" w:rsidRPr="00C73088" w:rsidRDefault="004D1389" w:rsidP="008D35CA">
      <w:pPr>
        <w:pStyle w:val="10"/>
        <w:rPr>
          <w:b w:val="0"/>
          <w:color w:val="0070C0"/>
          <w:szCs w:val="28"/>
        </w:rPr>
      </w:pPr>
      <w:r w:rsidRPr="009D1C8C">
        <w:rPr>
          <w:color w:val="0070C0"/>
          <w:szCs w:val="28"/>
        </w:rPr>
        <w:br w:type="page"/>
      </w:r>
      <w:bookmarkStart w:id="4" w:name="_Toc89803654"/>
      <w:r w:rsidRPr="00C73088">
        <w:rPr>
          <w:szCs w:val="28"/>
        </w:rPr>
        <w:lastRenderedPageBreak/>
        <w:t>Раздел 1. Состояние территории в период подготовки проекта</w:t>
      </w:r>
      <w:bookmarkEnd w:id="4"/>
    </w:p>
    <w:p w14:paraId="31B6BCCD" w14:textId="77777777" w:rsidR="00D3772C" w:rsidRPr="00C73088" w:rsidRDefault="00D3772C" w:rsidP="008D35CA">
      <w:pPr>
        <w:pStyle w:val="20"/>
        <w:rPr>
          <w:b w:val="0"/>
        </w:rPr>
      </w:pPr>
      <w:bookmarkStart w:id="5" w:name="_Toc89803655"/>
      <w:r w:rsidRPr="00C73088">
        <w:t>1.1 Местоположение и границы проектируемой территории</w:t>
      </w:r>
      <w:bookmarkEnd w:id="5"/>
    </w:p>
    <w:p w14:paraId="4A75C68F" w14:textId="441B52AF" w:rsidR="00D3772C" w:rsidRPr="00C73088" w:rsidRDefault="00D3772C" w:rsidP="000C3D5C">
      <w:pPr>
        <w:ind w:firstLine="709"/>
        <w:jc w:val="both"/>
      </w:pPr>
      <w:r w:rsidRPr="00C73088">
        <w:t xml:space="preserve">Территория проектирования расположена: Российская Федерация, Иркутская область, Иркутский район, </w:t>
      </w:r>
      <w:proofErr w:type="spellStart"/>
      <w:r w:rsidR="00281D60" w:rsidRPr="00C73088">
        <w:t>Карлукское</w:t>
      </w:r>
      <w:proofErr w:type="spellEnd"/>
      <w:r w:rsidRPr="00C73088">
        <w:t xml:space="preserve"> муниципальное образование, </w:t>
      </w:r>
      <w:r w:rsidR="00281D60" w:rsidRPr="00C73088">
        <w:t xml:space="preserve">д. </w:t>
      </w:r>
      <w:proofErr w:type="spellStart"/>
      <w:r w:rsidR="00281D60" w:rsidRPr="00C73088">
        <w:t>Карлук</w:t>
      </w:r>
      <w:proofErr w:type="spellEnd"/>
      <w:r w:rsidR="00281D60" w:rsidRPr="00C73088">
        <w:t xml:space="preserve">, с левой стороны от автомобильной дороги на </w:t>
      </w:r>
      <w:r w:rsidR="000C3D5C" w:rsidRPr="00C73088">
        <w:t>въезде</w:t>
      </w:r>
      <w:r w:rsidR="00281D60" w:rsidRPr="00C73088">
        <w:t xml:space="preserve"> в д.</w:t>
      </w:r>
      <w:r w:rsidR="000C3D5C" w:rsidRPr="00C73088">
        <w:t xml:space="preserve"> </w:t>
      </w:r>
      <w:proofErr w:type="spellStart"/>
      <w:r w:rsidR="00281D60" w:rsidRPr="00C73088">
        <w:t>Карлук</w:t>
      </w:r>
      <w:proofErr w:type="spellEnd"/>
      <w:r w:rsidRPr="00C73088">
        <w:t xml:space="preserve">. Ориентировочная площадь в границах проектирования составляет </w:t>
      </w:r>
      <w:r w:rsidR="009D1C8C" w:rsidRPr="00C73088">
        <w:t xml:space="preserve">44,7 </w:t>
      </w:r>
      <w:r w:rsidRPr="00C73088">
        <w:t xml:space="preserve">га. </w:t>
      </w:r>
    </w:p>
    <w:p w14:paraId="234F3DBC" w14:textId="77777777" w:rsidR="00D3772C" w:rsidRPr="00C73088" w:rsidRDefault="00D3772C" w:rsidP="00DC0F13">
      <w:pPr>
        <w:ind w:firstLine="709"/>
      </w:pPr>
    </w:p>
    <w:p w14:paraId="32000A59" w14:textId="77777777" w:rsidR="00D3772C" w:rsidRPr="00C73088" w:rsidRDefault="00D3772C" w:rsidP="008D35CA">
      <w:pPr>
        <w:pStyle w:val="20"/>
        <w:rPr>
          <w:b w:val="0"/>
        </w:rPr>
      </w:pPr>
      <w:bookmarkStart w:id="6" w:name="_Toc89803656"/>
      <w:r w:rsidRPr="00C73088">
        <w:t>1.2 Природно-климатические условия</w:t>
      </w:r>
      <w:bookmarkEnd w:id="6"/>
    </w:p>
    <w:p w14:paraId="4699C2E3" w14:textId="77777777" w:rsidR="00281D60" w:rsidRPr="00C73088" w:rsidRDefault="00281D60" w:rsidP="000C3D5C">
      <w:pPr>
        <w:ind w:firstLine="709"/>
        <w:jc w:val="both"/>
        <w:rPr>
          <w:lang w:eastAsia="en-US"/>
        </w:rPr>
      </w:pPr>
      <w:r w:rsidRPr="00C73088">
        <w:rPr>
          <w:lang w:eastAsia="en-US"/>
        </w:rPr>
        <w:t>Климат территории, как и всей Иркутской области, резко континентальный, характеризующийся продолжительной и суровой зимой и коротким летом. 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переменой погоды, когда жаркие, сухие дни чередуются с дождливыми. Летний период характеризуется значительным количеством выпадающих осадков.</w:t>
      </w:r>
    </w:p>
    <w:p w14:paraId="13D64E0B" w14:textId="77777777" w:rsidR="00281D60" w:rsidRPr="00C73088" w:rsidRDefault="00281D60" w:rsidP="000C3D5C">
      <w:pPr>
        <w:ind w:firstLine="709"/>
        <w:jc w:val="both"/>
        <w:rPr>
          <w:lang w:eastAsia="en-US"/>
        </w:rPr>
      </w:pPr>
      <w:r w:rsidRPr="00C73088">
        <w:rPr>
          <w:lang w:eastAsia="en-US"/>
        </w:rPr>
        <w:t>Климатические особенности территории определяются ее широтным положением на юге области, расчлененным рельефом и регулирующим влиянием таких водных объектов, как оз. Байкал и Иркутское водохранилище.</w:t>
      </w:r>
    </w:p>
    <w:p w14:paraId="1F7CABBA" w14:textId="77777777" w:rsidR="00281D60" w:rsidRPr="00C73088" w:rsidRDefault="00281D60" w:rsidP="000C3D5C">
      <w:pPr>
        <w:ind w:firstLine="709"/>
        <w:jc w:val="both"/>
        <w:rPr>
          <w:lang w:eastAsia="en-US"/>
        </w:rPr>
      </w:pPr>
      <w:r w:rsidRPr="00C73088">
        <w:rPr>
          <w:lang w:eastAsia="en-US"/>
        </w:rPr>
        <w:t xml:space="preserve">Климат в </w:t>
      </w:r>
      <w:proofErr w:type="spellStart"/>
      <w:r w:rsidRPr="00C73088">
        <w:rPr>
          <w:lang w:eastAsia="en-US"/>
        </w:rPr>
        <w:t>Карлукском</w:t>
      </w:r>
      <w:proofErr w:type="spellEnd"/>
      <w:r w:rsidRPr="00C73088">
        <w:rPr>
          <w:lang w:eastAsia="en-US"/>
        </w:rPr>
        <w:t xml:space="preserve"> поселении резко-континентальный с холодной сухой зимой и жарким летом. Годовая амплитуда колебаний между средними температурными самого холодного (январь) и самого тёплого месяца (июль) достигает 40-45°С. Максимальная температура воздуха +33°С, минимальная -50°С.</w:t>
      </w:r>
    </w:p>
    <w:p w14:paraId="0CD4CD19" w14:textId="77777777" w:rsidR="00281D60" w:rsidRPr="00C73088" w:rsidRDefault="00281D60" w:rsidP="000C3D5C">
      <w:pPr>
        <w:ind w:firstLine="709"/>
        <w:jc w:val="both"/>
        <w:rPr>
          <w:lang w:eastAsia="en-US"/>
        </w:rPr>
      </w:pPr>
      <w:r w:rsidRPr="00C73088">
        <w:rPr>
          <w:lang w:eastAsia="en-US"/>
        </w:rPr>
        <w:t xml:space="preserve">Безморозный период в среднем с 5 июня по 8 сентября – 94 дня. Последние морозы 13 мая – 23 июня; первые морозы 19 августа –2 октября. Заморозки возможны в любой летний месяц. </w:t>
      </w:r>
    </w:p>
    <w:p w14:paraId="5ACCF958" w14:textId="77777777" w:rsidR="00281D60" w:rsidRPr="00C73088" w:rsidRDefault="00281D60" w:rsidP="000C3D5C">
      <w:pPr>
        <w:ind w:firstLine="709"/>
        <w:jc w:val="both"/>
        <w:rPr>
          <w:lang w:eastAsia="en-US"/>
        </w:rPr>
      </w:pPr>
      <w:r w:rsidRPr="00C73088">
        <w:rPr>
          <w:lang w:eastAsia="en-US"/>
        </w:rPr>
        <w:t xml:space="preserve">Количество солнечных дней в году – 315, осадков – 403 мм, в том числе в тёплый период года 346 мм. Максимальное количество осадков за год 649 мм, минимальное – 209 мм. </w:t>
      </w:r>
    </w:p>
    <w:p w14:paraId="048686D4" w14:textId="77777777" w:rsidR="00281D60" w:rsidRPr="00C73088" w:rsidRDefault="00281D60" w:rsidP="000C3D5C">
      <w:pPr>
        <w:ind w:firstLine="709"/>
        <w:jc w:val="both"/>
        <w:rPr>
          <w:lang w:eastAsia="en-US"/>
        </w:rPr>
      </w:pPr>
      <w:r w:rsidRPr="00C73088">
        <w:rPr>
          <w:lang w:eastAsia="en-US"/>
        </w:rPr>
        <w:t>Снежный покров ложится в среднем к октябрю. Наибольшая высота снежного покрова в феврале месяце – 26 см. число дней со снеговым покровом – 161. глубина промерзания почвы под естественным снежным покровом – 204 см, на оголённом месте – 296 см.</w:t>
      </w:r>
    </w:p>
    <w:p w14:paraId="37EF2F09" w14:textId="77777777" w:rsidR="00281D60" w:rsidRPr="00C73088" w:rsidRDefault="00281D60" w:rsidP="000C3D5C">
      <w:pPr>
        <w:ind w:firstLine="709"/>
        <w:jc w:val="both"/>
        <w:rPr>
          <w:lang w:eastAsia="en-US"/>
        </w:rPr>
      </w:pPr>
      <w:r w:rsidRPr="00C73088">
        <w:rPr>
          <w:lang w:eastAsia="en-US"/>
        </w:rPr>
        <w:t xml:space="preserve">Атмосферные осадки по территории распределяются неравномерно. Максимум осадков приурочен к июлю-августу, а минимум – к февралю-марту. </w:t>
      </w:r>
    </w:p>
    <w:p w14:paraId="6DEC32B3" w14:textId="77777777" w:rsidR="00281D60" w:rsidRPr="00C73088" w:rsidRDefault="00281D60" w:rsidP="000C3D5C">
      <w:pPr>
        <w:ind w:firstLine="709"/>
        <w:jc w:val="both"/>
        <w:rPr>
          <w:lang w:eastAsia="en-US"/>
        </w:rPr>
      </w:pPr>
      <w:r w:rsidRPr="00C73088">
        <w:rPr>
          <w:lang w:eastAsia="en-US"/>
        </w:rPr>
        <w:t>Господствующие ветры юго-восточные и северо-западные.</w:t>
      </w:r>
    </w:p>
    <w:p w14:paraId="1961F358" w14:textId="77777777" w:rsidR="00281D60" w:rsidRPr="00C73088" w:rsidRDefault="00281D60" w:rsidP="000C3D5C">
      <w:pPr>
        <w:ind w:firstLine="709"/>
        <w:jc w:val="both"/>
        <w:rPr>
          <w:lang w:eastAsia="en-US"/>
        </w:rPr>
      </w:pPr>
      <w:r w:rsidRPr="00C73088">
        <w:rPr>
          <w:lang w:eastAsia="en-US"/>
        </w:rPr>
        <w:t>Агроклиматические условия в целом по поселению благоприятны для земледелия и позволяют выращивать зерновые и зернобобовые, кукурузу, подсолнечник, картофель, свеклу, капусту и другие культуры. Природно-климатические условия поселения позволяют возделывать зерновые культуры, кормовые и картофель.</w:t>
      </w:r>
    </w:p>
    <w:p w14:paraId="5DC12340" w14:textId="77777777" w:rsidR="004D1389" w:rsidRPr="00C73088" w:rsidRDefault="004D1389" w:rsidP="00DC0F13">
      <w:pPr>
        <w:spacing w:before="120" w:after="120"/>
        <w:ind w:firstLine="709"/>
        <w:rPr>
          <w:b/>
          <w:i/>
        </w:rPr>
      </w:pPr>
      <w:r w:rsidRPr="00C73088">
        <w:rPr>
          <w:b/>
          <w:i/>
        </w:rPr>
        <w:t>Рельеф</w:t>
      </w:r>
    </w:p>
    <w:p w14:paraId="55723580" w14:textId="62FAF18A" w:rsidR="00F70425" w:rsidRPr="00C73088" w:rsidRDefault="00F70425" w:rsidP="000C3D5C">
      <w:pPr>
        <w:ind w:firstLine="709"/>
        <w:jc w:val="both"/>
        <w:rPr>
          <w:lang w:eastAsia="en-US"/>
        </w:rPr>
      </w:pPr>
      <w:proofErr w:type="spellStart"/>
      <w:r w:rsidRPr="00C73088">
        <w:rPr>
          <w:lang w:eastAsia="en-US"/>
        </w:rPr>
        <w:t>Карлукское</w:t>
      </w:r>
      <w:proofErr w:type="spellEnd"/>
      <w:r w:rsidRPr="00C73088">
        <w:rPr>
          <w:lang w:eastAsia="en-US"/>
        </w:rPr>
        <w:t xml:space="preserve"> сельское поселение располагается в южной части Иркутского района, характеризуется, расчлененным рельефом с значительными возвышенностями и равнинной   вдоль речных долин. Этот район характеризуется горно-холмистым рельефом. Возвышенности занимают большую часть территории поселения, в основном </w:t>
      </w:r>
      <w:proofErr w:type="spellStart"/>
      <w:r w:rsidRPr="00C73088">
        <w:rPr>
          <w:lang w:eastAsia="en-US"/>
        </w:rPr>
        <w:t>залесены</w:t>
      </w:r>
      <w:proofErr w:type="spellEnd"/>
      <w:r w:rsidRPr="00C73088">
        <w:rPr>
          <w:lang w:eastAsia="en-US"/>
        </w:rPr>
        <w:t>.</w:t>
      </w:r>
    </w:p>
    <w:p w14:paraId="197B54E1" w14:textId="77777777" w:rsidR="00F70425" w:rsidRPr="00C73088" w:rsidRDefault="00F70425" w:rsidP="000C3D5C">
      <w:pPr>
        <w:ind w:firstLine="709"/>
        <w:jc w:val="both"/>
        <w:rPr>
          <w:lang w:eastAsia="en-US"/>
        </w:rPr>
      </w:pPr>
      <w:r w:rsidRPr="00C73088">
        <w:rPr>
          <w:lang w:eastAsia="en-US"/>
        </w:rPr>
        <w:t xml:space="preserve">Расчлененность рельефа 0,6 – 1,4 км/км2. Южная и восточная часть территории </w:t>
      </w:r>
      <w:proofErr w:type="spellStart"/>
      <w:r w:rsidRPr="00C73088">
        <w:rPr>
          <w:lang w:eastAsia="en-US"/>
        </w:rPr>
        <w:t>Карлукского</w:t>
      </w:r>
      <w:proofErr w:type="spellEnd"/>
      <w:r w:rsidRPr="00C73088">
        <w:rPr>
          <w:lang w:eastAsia="en-US"/>
        </w:rPr>
        <w:t xml:space="preserve"> поселения характеризуется плоско-увалистым рельефом, территория имеет пониженные отметки, небольшие возвышенности, пригодна </w:t>
      </w:r>
      <w:r w:rsidR="004A3FBF" w:rsidRPr="00C73088">
        <w:rPr>
          <w:lang w:eastAsia="en-US"/>
        </w:rPr>
        <w:t>для использования</w:t>
      </w:r>
      <w:r w:rsidRPr="00C73088">
        <w:rPr>
          <w:lang w:eastAsia="en-US"/>
        </w:rPr>
        <w:t xml:space="preserve"> сельскохозяйственным производством.</w:t>
      </w:r>
    </w:p>
    <w:p w14:paraId="2B740C5D" w14:textId="77777777" w:rsidR="00F10EEE" w:rsidRPr="00C73088" w:rsidRDefault="00F10EEE" w:rsidP="00DC0F13">
      <w:pPr>
        <w:ind w:firstLine="709"/>
      </w:pPr>
    </w:p>
    <w:p w14:paraId="1E0B1059" w14:textId="77777777" w:rsidR="00960B09" w:rsidRPr="00C73088" w:rsidRDefault="00960B09" w:rsidP="00DC0F13">
      <w:pPr>
        <w:spacing w:before="120" w:after="120"/>
        <w:ind w:firstLine="709"/>
        <w:rPr>
          <w:i/>
        </w:rPr>
      </w:pPr>
      <w:r w:rsidRPr="00C73088">
        <w:rPr>
          <w:b/>
          <w:i/>
        </w:rPr>
        <w:lastRenderedPageBreak/>
        <w:t>Почвы, растительность</w:t>
      </w:r>
    </w:p>
    <w:p w14:paraId="297EE187" w14:textId="77777777" w:rsidR="00F70425" w:rsidRPr="00C73088" w:rsidRDefault="00F70425" w:rsidP="000C3D5C">
      <w:pPr>
        <w:ind w:firstLine="709"/>
        <w:jc w:val="both"/>
        <w:rPr>
          <w:lang w:eastAsia="en-US"/>
        </w:rPr>
      </w:pPr>
      <w:r w:rsidRPr="00C73088">
        <w:rPr>
          <w:lang w:eastAsia="en-US"/>
        </w:rPr>
        <w:t>Почвенный покров в поселении представлен преимущественно типом серых лесных почв, широко распространены дерново-подзолистые почвы. Серые лесные, тёмно-серые лесные, чернозёмные, дерново-карбонатные почвы характеризуются высоким потенциальным плодородием. Они богаты гумусом, азотом, основными элементами питания и пригодны для возделывания всех ведущих культур.</w:t>
      </w:r>
    </w:p>
    <w:p w14:paraId="039EBE8E" w14:textId="77777777" w:rsidR="00F70425" w:rsidRPr="00C73088" w:rsidRDefault="00F70425" w:rsidP="000C3D5C">
      <w:pPr>
        <w:ind w:firstLine="709"/>
        <w:jc w:val="both"/>
        <w:rPr>
          <w:lang w:eastAsia="en-US"/>
        </w:rPr>
      </w:pPr>
      <w:r w:rsidRPr="00C73088">
        <w:rPr>
          <w:lang w:eastAsia="en-US"/>
        </w:rPr>
        <w:t>Успешная деятельность поселения в решающей степени зависит от путей повышения эффективности и устойчивости земледелия. К путям повышения научного уровня ведения хозяйства относится умелое, творческое применение научных достижений и рекомендаций с учётом конкретных особенностей: природно-климатических, биологических факторов и социально-экономических условий каждого сельскохозяйственного предприятия.</w:t>
      </w:r>
    </w:p>
    <w:p w14:paraId="7C00FE23" w14:textId="77777777" w:rsidR="00F70425" w:rsidRPr="00C73088" w:rsidRDefault="00F70425" w:rsidP="000C3D5C">
      <w:pPr>
        <w:ind w:firstLine="709"/>
        <w:jc w:val="both"/>
        <w:rPr>
          <w:lang w:eastAsia="en-US"/>
        </w:rPr>
      </w:pPr>
      <w:r w:rsidRPr="00C73088">
        <w:rPr>
          <w:lang w:eastAsia="en-US"/>
        </w:rPr>
        <w:t xml:space="preserve">К настоящему времени практически все пригодные для пашни земли в поселении освоены. Дальнейшее расширение посевных площадей возможно только за счет распашки малоценных </w:t>
      </w:r>
      <w:proofErr w:type="spellStart"/>
      <w:r w:rsidRPr="00C73088">
        <w:rPr>
          <w:lang w:eastAsia="en-US"/>
        </w:rPr>
        <w:t>малогумусных</w:t>
      </w:r>
      <w:proofErr w:type="spellEnd"/>
      <w:r w:rsidRPr="00C73088">
        <w:rPr>
          <w:lang w:eastAsia="en-US"/>
        </w:rPr>
        <w:t xml:space="preserve"> дерново-карбонатных почв, нуждающихся в больших затратах на повышение их плодородия. Поэтому основной задачей остается </w:t>
      </w:r>
      <w:proofErr w:type="spellStart"/>
      <w:r w:rsidRPr="00C73088">
        <w:rPr>
          <w:lang w:eastAsia="en-US"/>
        </w:rPr>
        <w:t>мелиорировании</w:t>
      </w:r>
      <w:proofErr w:type="spellEnd"/>
      <w:r w:rsidRPr="00C73088">
        <w:rPr>
          <w:lang w:eastAsia="en-US"/>
        </w:rPr>
        <w:t xml:space="preserve"> уже освоенной пашни. Для восстановления и поддержания плодородия почв хозяйствам на территории поселения необходимо дополнительно вносить: навоз, азотные, фосфорные, калийные удобрений в действующем веществе ежегодно.</w:t>
      </w:r>
    </w:p>
    <w:p w14:paraId="4D227987" w14:textId="77777777" w:rsidR="00F70425" w:rsidRPr="00C73088" w:rsidRDefault="00F70425" w:rsidP="000C3D5C">
      <w:pPr>
        <w:ind w:firstLine="709"/>
        <w:jc w:val="both"/>
        <w:rPr>
          <w:lang w:eastAsia="en-US"/>
        </w:rPr>
      </w:pPr>
      <w:r w:rsidRPr="00C73088">
        <w:rPr>
          <w:lang w:eastAsia="en-US"/>
        </w:rPr>
        <w:t>Около 80 % территории поселения занято лесами. Характер лесной растительности меняется в зависимости от особенностей рельефа, почв и гидротермического режима.</w:t>
      </w:r>
    </w:p>
    <w:p w14:paraId="3E9D10C7" w14:textId="77777777" w:rsidR="00F70425" w:rsidRPr="00C73088" w:rsidRDefault="00F70425" w:rsidP="000C3D5C">
      <w:pPr>
        <w:ind w:firstLine="709"/>
        <w:jc w:val="both"/>
        <w:rPr>
          <w:lang w:eastAsia="en-US"/>
        </w:rPr>
      </w:pPr>
      <w:r w:rsidRPr="00C73088">
        <w:rPr>
          <w:lang w:eastAsia="en-US"/>
        </w:rPr>
        <w:t>В целом по лесничеству в лесном фонде преобладают разнотравная (80 %) и рододендроновая (10 %) группы леса. Разнотравная группа типов леса характерна для светлохвойных и лиственных лесов. Как правило, насаждения этой группы произрастают на более плодородных почвах, занимая пологие склоны, и характеризуются производительностью 2-3 классов бонитета, реже 1 и 4 классов. Насаждения рододендроновой группы типов леса характеризуется производительностью 3–4 классов бонитета, реже –2 класса.</w:t>
      </w:r>
    </w:p>
    <w:p w14:paraId="2A9968E1" w14:textId="77777777" w:rsidR="00F70425" w:rsidRPr="00C73088" w:rsidRDefault="00F70425" w:rsidP="000C3D5C">
      <w:pPr>
        <w:ind w:firstLine="709"/>
        <w:jc w:val="both"/>
        <w:rPr>
          <w:lang w:eastAsia="en-US"/>
        </w:rPr>
      </w:pPr>
      <w:r w:rsidRPr="00C73088">
        <w:rPr>
          <w:lang w:eastAsia="en-US"/>
        </w:rPr>
        <w:t>Особо охраняемых земель нет, сельскохозяйственные земли используются по назначению полностью.</w:t>
      </w:r>
    </w:p>
    <w:p w14:paraId="5A593742" w14:textId="77777777" w:rsidR="00F70425" w:rsidRPr="00C73088" w:rsidRDefault="00F70425" w:rsidP="000C3D5C">
      <w:pPr>
        <w:ind w:firstLine="709"/>
        <w:jc w:val="both"/>
        <w:rPr>
          <w:lang w:eastAsia="en-US"/>
        </w:rPr>
      </w:pPr>
      <w:r w:rsidRPr="00C73088">
        <w:rPr>
          <w:lang w:eastAsia="en-US"/>
        </w:rPr>
        <w:t xml:space="preserve">В связи с отсутствием промышленных предприятий </w:t>
      </w:r>
      <w:proofErr w:type="spellStart"/>
      <w:r w:rsidRPr="00C73088">
        <w:rPr>
          <w:lang w:eastAsia="en-US"/>
        </w:rPr>
        <w:t>техногенно</w:t>
      </w:r>
      <w:proofErr w:type="spellEnd"/>
      <w:r w:rsidRPr="00C73088">
        <w:rPr>
          <w:lang w:eastAsia="en-US"/>
        </w:rPr>
        <w:t>-химическое и бактериологическое загрязнение отсутствует.</w:t>
      </w:r>
    </w:p>
    <w:p w14:paraId="2BA9CFAC" w14:textId="77777777" w:rsidR="00F70425" w:rsidRPr="00C73088" w:rsidRDefault="00F70425" w:rsidP="000C3D5C">
      <w:pPr>
        <w:ind w:firstLine="709"/>
        <w:jc w:val="both"/>
        <w:rPr>
          <w:lang w:eastAsia="en-US"/>
        </w:rPr>
      </w:pPr>
      <w:r w:rsidRPr="00C73088">
        <w:rPr>
          <w:lang w:eastAsia="en-US"/>
        </w:rPr>
        <w:t xml:space="preserve">Территория </w:t>
      </w:r>
      <w:proofErr w:type="spellStart"/>
      <w:r w:rsidRPr="00C73088">
        <w:rPr>
          <w:lang w:eastAsia="en-US"/>
        </w:rPr>
        <w:t>Карлукского</w:t>
      </w:r>
      <w:proofErr w:type="spellEnd"/>
      <w:r w:rsidRPr="00C73088">
        <w:rPr>
          <w:lang w:eastAsia="en-US"/>
        </w:rPr>
        <w:t xml:space="preserve"> сельского поселения находится в зоне лесов, принадлежащих </w:t>
      </w:r>
      <w:proofErr w:type="spellStart"/>
      <w:r w:rsidRPr="00C73088">
        <w:rPr>
          <w:lang w:eastAsia="en-US"/>
        </w:rPr>
        <w:t>Хомутовскому</w:t>
      </w:r>
      <w:proofErr w:type="spellEnd"/>
      <w:r w:rsidRPr="00C73088">
        <w:rPr>
          <w:lang w:eastAsia="en-US"/>
        </w:rPr>
        <w:t xml:space="preserve"> участковому лесничеству. Лесные участки представлены смешанными лесами. Подлесок состоит из черемухи, боярышника, шиповника, разнотравья. На территории поселения распространены сосновые, лиственнично- сосновые травяно-брусничные леса в сочетании со злаково-разнотравными лесами на выровненных поверхностях и низких пологих склонах.</w:t>
      </w:r>
    </w:p>
    <w:p w14:paraId="2C90B428" w14:textId="77777777" w:rsidR="00F70425" w:rsidRPr="00C73088" w:rsidRDefault="00F70425" w:rsidP="000C3D5C">
      <w:pPr>
        <w:ind w:firstLine="709"/>
        <w:jc w:val="both"/>
        <w:rPr>
          <w:lang w:eastAsia="en-US"/>
        </w:rPr>
      </w:pPr>
      <w:r w:rsidRPr="00C73088">
        <w:rPr>
          <w:lang w:eastAsia="en-US"/>
        </w:rPr>
        <w:t>К побережьям малых притоков приурочены лиственничные и сосново-лиственничные травяные устойчиво производные леса речных долин, террас и пониженных равнин.</w:t>
      </w:r>
    </w:p>
    <w:p w14:paraId="465C1EA0" w14:textId="77777777" w:rsidR="004D1389" w:rsidRPr="00C73088" w:rsidRDefault="004D1389" w:rsidP="00DC0F13">
      <w:pPr>
        <w:spacing w:before="120" w:after="120"/>
        <w:ind w:firstLine="709"/>
        <w:rPr>
          <w:b/>
          <w:i/>
        </w:rPr>
      </w:pPr>
      <w:r w:rsidRPr="00C73088">
        <w:rPr>
          <w:b/>
          <w:i/>
        </w:rPr>
        <w:t>Сейсмичность территории</w:t>
      </w:r>
    </w:p>
    <w:p w14:paraId="570FAD86" w14:textId="50112BE6" w:rsidR="00F70425" w:rsidRPr="00C73088" w:rsidRDefault="00F70425" w:rsidP="00984334">
      <w:pPr>
        <w:ind w:firstLine="709"/>
        <w:jc w:val="both"/>
        <w:rPr>
          <w:lang w:eastAsia="en-US"/>
        </w:rPr>
      </w:pPr>
      <w:r w:rsidRPr="00C73088">
        <w:rPr>
          <w:lang w:eastAsia="en-US"/>
        </w:rPr>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C73088">
        <w:rPr>
          <w:lang w:val="en-US" w:eastAsia="en-US"/>
        </w:rPr>
        <w:t>II</w:t>
      </w:r>
      <w:r w:rsidRPr="00C73088">
        <w:rPr>
          <w:lang w:eastAsia="en-US"/>
        </w:rPr>
        <w:t>-7-81. Строительство в сейсмических районах» (утв.</w:t>
      </w:r>
      <w:r w:rsidR="00683379" w:rsidRPr="00C73088">
        <w:rPr>
          <w:lang w:eastAsia="en-US"/>
        </w:rPr>
        <w:t xml:space="preserve"> </w:t>
      </w:r>
      <w:r w:rsidRPr="00C73088">
        <w:rPr>
          <w:lang w:eastAsia="en-US"/>
        </w:rPr>
        <w:t>приказом Министерства регионального развития РФ от 27.12.10 г. № 779).</w:t>
      </w:r>
    </w:p>
    <w:p w14:paraId="0F80DFE0" w14:textId="77777777" w:rsidR="00F70425" w:rsidRPr="00C73088" w:rsidRDefault="004F11D0" w:rsidP="00984334">
      <w:pPr>
        <w:ind w:firstLine="709"/>
        <w:jc w:val="both"/>
        <w:rPr>
          <w:lang w:eastAsia="en-US"/>
        </w:rPr>
      </w:pPr>
      <w:r w:rsidRPr="00C73088">
        <w:rPr>
          <w:lang w:eastAsia="en-US"/>
        </w:rPr>
        <w:t xml:space="preserve">Территория </w:t>
      </w:r>
      <w:proofErr w:type="spellStart"/>
      <w:r w:rsidRPr="00C73088">
        <w:rPr>
          <w:lang w:eastAsia="en-US"/>
        </w:rPr>
        <w:t>Карлукского</w:t>
      </w:r>
      <w:proofErr w:type="spellEnd"/>
      <w:r w:rsidR="00F70425" w:rsidRPr="00C73088">
        <w:rPr>
          <w:lang w:eastAsia="en-US"/>
        </w:rPr>
        <w:t xml:space="preserve"> муниципального образования относится к сейсмическому району с расчетной сейсмической активностью в баллах шкалы </w:t>
      </w:r>
      <w:r w:rsidR="00F70425" w:rsidRPr="00C73088">
        <w:rPr>
          <w:lang w:val="en-US" w:eastAsia="en-US"/>
        </w:rPr>
        <w:t>MSK</w:t>
      </w:r>
      <w:r w:rsidR="00F70425" w:rsidRPr="00C73088">
        <w:rPr>
          <w:lang w:eastAsia="en-US"/>
        </w:rPr>
        <w:t xml:space="preserve">-64 для средних грунтовых условий и трех степеней сейсмической опасности </w:t>
      </w:r>
      <w:proofErr w:type="gramStart"/>
      <w:r w:rsidR="00F70425" w:rsidRPr="00C73088">
        <w:rPr>
          <w:lang w:eastAsia="en-US"/>
        </w:rPr>
        <w:t>А(</w:t>
      </w:r>
      <w:proofErr w:type="gramEnd"/>
      <w:r w:rsidR="00F70425" w:rsidRPr="00C73088">
        <w:rPr>
          <w:lang w:eastAsia="en-US"/>
        </w:rPr>
        <w:t>10 %), В(5 %), С(1 %) в баллах:</w:t>
      </w:r>
    </w:p>
    <w:p w14:paraId="5E1940F5" w14:textId="77777777" w:rsidR="00F70425" w:rsidRDefault="00F70425" w:rsidP="00984334">
      <w:pPr>
        <w:ind w:firstLine="709"/>
        <w:jc w:val="both"/>
        <w:rPr>
          <w:lang w:eastAsia="en-US"/>
        </w:rPr>
      </w:pPr>
      <w:r w:rsidRPr="00C73088">
        <w:rPr>
          <w:lang w:eastAsia="en-US"/>
        </w:rPr>
        <w:t xml:space="preserve">- </w:t>
      </w:r>
      <w:proofErr w:type="spellStart"/>
      <w:r w:rsidRPr="00C73088">
        <w:rPr>
          <w:lang w:eastAsia="en-US"/>
        </w:rPr>
        <w:t>Карлук</w:t>
      </w:r>
      <w:proofErr w:type="spellEnd"/>
      <w:r w:rsidRPr="00C73088">
        <w:rPr>
          <w:lang w:eastAsia="en-US"/>
        </w:rPr>
        <w:t xml:space="preserve"> - </w:t>
      </w:r>
      <w:proofErr w:type="gramStart"/>
      <w:r w:rsidRPr="00C73088">
        <w:rPr>
          <w:lang w:eastAsia="en-US"/>
        </w:rPr>
        <w:t>А(</w:t>
      </w:r>
      <w:proofErr w:type="gramEnd"/>
      <w:r w:rsidRPr="00C73088">
        <w:rPr>
          <w:lang w:eastAsia="en-US"/>
        </w:rPr>
        <w:t>10 %) - 8, В(5 %) - 8, С(1 %) – 9.</w:t>
      </w:r>
    </w:p>
    <w:p w14:paraId="5622A204" w14:textId="77777777" w:rsidR="00B01FC0" w:rsidRDefault="00B01FC0" w:rsidP="00984334">
      <w:pPr>
        <w:ind w:firstLine="709"/>
        <w:jc w:val="both"/>
        <w:rPr>
          <w:lang w:eastAsia="en-US"/>
        </w:rPr>
      </w:pPr>
    </w:p>
    <w:p w14:paraId="09AE4787" w14:textId="77777777" w:rsidR="00B01FC0" w:rsidRDefault="00B01FC0" w:rsidP="00984334">
      <w:pPr>
        <w:ind w:firstLine="709"/>
        <w:jc w:val="both"/>
        <w:rPr>
          <w:lang w:eastAsia="en-US"/>
        </w:rPr>
      </w:pPr>
    </w:p>
    <w:p w14:paraId="7DFAB1DF" w14:textId="77777777" w:rsidR="00B01FC0" w:rsidRPr="00C73088" w:rsidRDefault="00B01FC0" w:rsidP="00984334">
      <w:pPr>
        <w:ind w:firstLine="709"/>
        <w:jc w:val="both"/>
        <w:rPr>
          <w:lang w:eastAsia="en-US"/>
        </w:rPr>
      </w:pPr>
    </w:p>
    <w:p w14:paraId="09DDD3C5" w14:textId="77777777" w:rsidR="004D1389" w:rsidRPr="00C73088" w:rsidRDefault="004D1389" w:rsidP="00DC0F13">
      <w:pPr>
        <w:spacing w:before="120" w:after="120"/>
        <w:ind w:firstLine="709"/>
        <w:rPr>
          <w:b/>
          <w:i/>
        </w:rPr>
      </w:pPr>
      <w:r w:rsidRPr="00C73088">
        <w:rPr>
          <w:b/>
          <w:i/>
        </w:rPr>
        <w:lastRenderedPageBreak/>
        <w:t>Природная радиация</w:t>
      </w:r>
    </w:p>
    <w:p w14:paraId="1E11DB19" w14:textId="3DCDFE8E" w:rsidR="00F70425" w:rsidRPr="00C73088" w:rsidRDefault="00F70425" w:rsidP="000C3D5C">
      <w:pPr>
        <w:ind w:firstLine="709"/>
        <w:jc w:val="both"/>
      </w:pPr>
      <w:r w:rsidRPr="00C73088">
        <w:t>По данным Государственного доклада «О санитарно-эпидемиологической обстановке в Иркутской области в 2011 году» геологическими особенностями строения земной коры Иркутской области обусловлено высокое содержание радона в жилых и общественных зданиях в населенных пунктах Иркутского района. Содержание радона превышает 400 Бк/м2, достигая в отдельных одноэтажных деревянных зданиях 850 Бк/м2.</w:t>
      </w:r>
    </w:p>
    <w:p w14:paraId="2E0F2034" w14:textId="77777777" w:rsidR="00F70425" w:rsidRPr="00C73088" w:rsidRDefault="00F70425" w:rsidP="000C3D5C">
      <w:pPr>
        <w:ind w:firstLine="709"/>
        <w:jc w:val="both"/>
      </w:pPr>
      <w:r w:rsidRPr="00C73088">
        <w:t xml:space="preserve">Проблема требует дальнейшего углубленного изучения и адекватных мероприятий. В связи с отсутствием финансирования эти работы с 2002 г. целенаправленно не проводились. </w:t>
      </w:r>
    </w:p>
    <w:p w14:paraId="155347BB" w14:textId="22AB6BEC" w:rsidR="00F70425" w:rsidRPr="00C73088" w:rsidRDefault="00F70425" w:rsidP="000C3D5C">
      <w:pPr>
        <w:ind w:firstLine="709"/>
        <w:jc w:val="both"/>
      </w:pPr>
      <w:r w:rsidRPr="00C73088">
        <w:t>В 2011 г. продолжена работа по ограничению облучения населения природными источниками.</w:t>
      </w:r>
    </w:p>
    <w:p w14:paraId="36F3866F" w14:textId="3D980BE5" w:rsidR="00F70425" w:rsidRPr="00C73088" w:rsidRDefault="00F70425" w:rsidP="000C3D5C">
      <w:pPr>
        <w:ind w:firstLine="709"/>
        <w:jc w:val="both"/>
      </w:pPr>
      <w:r w:rsidRPr="00C73088">
        <w:t xml:space="preserve">Облучение населения природными источниками ионизирующего излучения </w:t>
      </w:r>
      <w:r w:rsidR="000C3D5C" w:rsidRPr="00C73088">
        <w:t>формируется</w:t>
      </w:r>
      <w:r w:rsidRPr="00C73088">
        <w:t xml:space="preserve"> за счет природных радионуклидов, содержащихся в среде обитания людей (строительные материалы, воздух, почва и прочее) и вносит наибольший вклад в дозу облучения населения Иркутской области (79,0 %).</w:t>
      </w:r>
    </w:p>
    <w:p w14:paraId="37791E53" w14:textId="0D0D34E6" w:rsidR="00F70425" w:rsidRPr="00503551" w:rsidRDefault="00F70425" w:rsidP="000C3D5C">
      <w:pPr>
        <w:ind w:firstLine="709"/>
        <w:jc w:val="both"/>
      </w:pPr>
      <w:r w:rsidRPr="00C73088">
        <w:t xml:space="preserve">Другим источником постоянного радиоактивного загрязнения атмосферы являются естественные радионуклиды (тритий, бериллий-7, бериллий-10, углерод-14, натрий-22 и др.), образующиеся в воздухе под воздействием космических лучей, а также радон и его дочерние продукты распада. По результатам наблюдений можно сделать вывод, что в целом </w:t>
      </w:r>
      <w:r w:rsidRPr="00503551">
        <w:t>радиационная обстановка на территории поселения в 2011 году остается стабильной, радиоактивное загрязнение находилось на уровне естественного фона.</w:t>
      </w:r>
    </w:p>
    <w:p w14:paraId="3C8D335D" w14:textId="77777777" w:rsidR="004D1389" w:rsidRPr="00503551" w:rsidRDefault="004D1389" w:rsidP="008D35CA">
      <w:pPr>
        <w:pStyle w:val="20"/>
        <w:spacing w:before="240" w:line="240" w:lineRule="auto"/>
        <w:jc w:val="both"/>
        <w:rPr>
          <w:b w:val="0"/>
        </w:rPr>
      </w:pPr>
      <w:bookmarkStart w:id="7" w:name="_Toc89803657"/>
      <w:r w:rsidRPr="00503551">
        <w:t>1.3 Использование территории</w:t>
      </w:r>
      <w:bookmarkEnd w:id="7"/>
    </w:p>
    <w:p w14:paraId="0FF84F21" w14:textId="75544431" w:rsidR="004D1389" w:rsidRPr="00503551" w:rsidRDefault="00C73088" w:rsidP="00C73088">
      <w:pPr>
        <w:tabs>
          <w:tab w:val="left" w:pos="14635"/>
        </w:tabs>
        <w:suppressAutoHyphens/>
        <w:overflowPunct w:val="0"/>
        <w:autoSpaceDE w:val="0"/>
        <w:autoSpaceDN w:val="0"/>
        <w:adjustRightInd w:val="0"/>
        <w:ind w:left="-108" w:right="176" w:firstLine="817"/>
        <w:jc w:val="both"/>
      </w:pPr>
      <w:r w:rsidRPr="00503551">
        <w:t>В границы</w:t>
      </w:r>
      <w:r w:rsidR="00C240CB" w:rsidRPr="00503551">
        <w:t xml:space="preserve"> проекта планировки </w:t>
      </w:r>
      <w:r w:rsidRPr="00503551">
        <w:t xml:space="preserve">входят три земельных участка с кадастровыми номерами </w:t>
      </w:r>
      <w:r w:rsidR="008F23E5" w:rsidRPr="008F23E5">
        <w:rPr>
          <w:rFonts w:eastAsia="Calibri"/>
          <w:lang w:eastAsia="en-US"/>
        </w:rPr>
        <w:t xml:space="preserve">38:06:111418:14653, 38:06:111418:9403, 38:06:111418:13222 </w:t>
      </w:r>
      <w:r w:rsidRPr="008F23E5">
        <w:t>общей площадью</w:t>
      </w:r>
      <w:r w:rsidRPr="00503551">
        <w:t xml:space="preserve"> 44,7 </w:t>
      </w:r>
      <w:r w:rsidR="00683379" w:rsidRPr="00503551">
        <w:t>га</w:t>
      </w:r>
      <w:r w:rsidR="00C240CB" w:rsidRPr="00503551">
        <w:t xml:space="preserve">. В настоящее время она относится к зоне природных ландшафтов, </w:t>
      </w:r>
      <w:r w:rsidR="004D1389" w:rsidRPr="00503551">
        <w:t>застройка отсутствует</w:t>
      </w:r>
      <w:r w:rsidR="00C240CB" w:rsidRPr="00503551">
        <w:t>.</w:t>
      </w:r>
    </w:p>
    <w:p w14:paraId="44005E62" w14:textId="77777777" w:rsidR="004D1389" w:rsidRPr="00503551" w:rsidRDefault="004D1389" w:rsidP="00C73088">
      <w:pPr>
        <w:pStyle w:val="20"/>
        <w:spacing w:before="240"/>
        <w:jc w:val="both"/>
        <w:rPr>
          <w:b w:val="0"/>
        </w:rPr>
      </w:pPr>
      <w:bookmarkStart w:id="8" w:name="_Toc89803658"/>
      <w:r w:rsidRPr="00503551">
        <w:t>1.4 Жилищный фонд и население</w:t>
      </w:r>
      <w:bookmarkEnd w:id="8"/>
    </w:p>
    <w:p w14:paraId="5D31B4AF" w14:textId="77777777" w:rsidR="004D1389" w:rsidRPr="00503551" w:rsidRDefault="004D1389" w:rsidP="00DC0F13">
      <w:pPr>
        <w:ind w:firstLine="709"/>
      </w:pPr>
      <w:r w:rsidRPr="00503551">
        <w:t>В настоящее время жилищный фонд и население на территории проекта планировки отсутствуют.</w:t>
      </w:r>
    </w:p>
    <w:p w14:paraId="56ED8AAB" w14:textId="77777777" w:rsidR="004D1389" w:rsidRPr="00503551" w:rsidRDefault="004D1389" w:rsidP="008D35CA">
      <w:pPr>
        <w:pStyle w:val="20"/>
        <w:spacing w:before="240"/>
      </w:pPr>
      <w:bookmarkStart w:id="9" w:name="_Toc89803659"/>
      <w:r w:rsidRPr="00503551">
        <w:t>1.5 Объекты социального и коммунально-бытового назначения</w:t>
      </w:r>
      <w:bookmarkEnd w:id="9"/>
    </w:p>
    <w:p w14:paraId="71EDADF1" w14:textId="77777777" w:rsidR="004D1389" w:rsidRPr="00503551" w:rsidRDefault="004D1389" w:rsidP="00DC0F13">
      <w:pPr>
        <w:suppressAutoHyphens/>
        <w:ind w:firstLine="709"/>
      </w:pPr>
      <w:r w:rsidRPr="00503551">
        <w:t>В настоящее время объекты социального и культурно-бытового обслуживания на территории проекта планировки отсутствуют.</w:t>
      </w:r>
    </w:p>
    <w:p w14:paraId="4636DF00" w14:textId="77777777" w:rsidR="004D1389" w:rsidRPr="00503551" w:rsidRDefault="004D1389" w:rsidP="008D35CA">
      <w:pPr>
        <w:pStyle w:val="20"/>
        <w:spacing w:before="240"/>
        <w:rPr>
          <w:color w:val="0070C0"/>
        </w:rPr>
      </w:pPr>
      <w:bookmarkStart w:id="10" w:name="_Toc89803660"/>
      <w:r w:rsidRPr="00503551">
        <w:t>1.6 Инженерно-техническое обеспечение</w:t>
      </w:r>
      <w:bookmarkEnd w:id="10"/>
    </w:p>
    <w:p w14:paraId="4215E4EE" w14:textId="77777777" w:rsidR="004D1389" w:rsidRPr="00503551" w:rsidRDefault="004D1389" w:rsidP="00DC0F13">
      <w:pPr>
        <w:spacing w:before="120" w:after="120"/>
        <w:ind w:firstLine="709"/>
        <w:rPr>
          <w:b/>
          <w:i/>
        </w:rPr>
      </w:pPr>
      <w:r w:rsidRPr="00503551">
        <w:rPr>
          <w:b/>
          <w:i/>
        </w:rPr>
        <w:t>Теплоснабжение</w:t>
      </w:r>
    </w:p>
    <w:p w14:paraId="5CFC67CF" w14:textId="77777777" w:rsidR="00F70425" w:rsidRPr="00503551" w:rsidRDefault="00F70425" w:rsidP="00F70425">
      <w:pPr>
        <w:ind w:firstLine="709"/>
      </w:pPr>
      <w:r w:rsidRPr="00503551">
        <w:t xml:space="preserve">В настоящее время территория проекта планировки не застроенная, объекты и сети теплоснабжения отсутствуют. </w:t>
      </w:r>
    </w:p>
    <w:p w14:paraId="5A2758DF" w14:textId="77777777" w:rsidR="004D1389" w:rsidRPr="00503551" w:rsidRDefault="004D1389" w:rsidP="00DC0F13">
      <w:pPr>
        <w:suppressAutoHyphens/>
        <w:spacing w:before="120" w:after="120"/>
        <w:ind w:firstLine="709"/>
        <w:rPr>
          <w:b/>
          <w:i/>
        </w:rPr>
      </w:pPr>
      <w:r w:rsidRPr="00503551">
        <w:rPr>
          <w:b/>
          <w:i/>
        </w:rPr>
        <w:t>Электроснабжение</w:t>
      </w:r>
    </w:p>
    <w:p w14:paraId="168CB24A" w14:textId="77777777" w:rsidR="0082788D" w:rsidRPr="00BA5BAE" w:rsidRDefault="0082788D" w:rsidP="0082788D">
      <w:pPr>
        <w:ind w:firstLine="709"/>
        <w:jc w:val="both"/>
        <w:rPr>
          <w:szCs w:val="23"/>
        </w:rPr>
      </w:pPr>
      <w:r w:rsidRPr="00BA5BAE">
        <w:rPr>
          <w:szCs w:val="23"/>
        </w:rPr>
        <w:t>В настоящее время рассматриваемая территория не застроена.</w:t>
      </w:r>
    </w:p>
    <w:p w14:paraId="2EA07E7A" w14:textId="77777777" w:rsidR="0082788D" w:rsidRPr="00BA5BAE" w:rsidRDefault="0082788D" w:rsidP="0082788D">
      <w:pPr>
        <w:ind w:firstLine="709"/>
        <w:jc w:val="both"/>
      </w:pPr>
      <w:r>
        <w:rPr>
          <w:szCs w:val="23"/>
        </w:rPr>
        <w:t xml:space="preserve">В </w:t>
      </w:r>
      <w:r w:rsidRPr="00BA5BAE">
        <w:rPr>
          <w:szCs w:val="23"/>
        </w:rPr>
        <w:t>границах рассматриваемой территории</w:t>
      </w:r>
      <w:r>
        <w:rPr>
          <w:szCs w:val="23"/>
        </w:rPr>
        <w:t xml:space="preserve"> размещен</w:t>
      </w:r>
      <w:r w:rsidRPr="00BA5BAE">
        <w:rPr>
          <w:szCs w:val="23"/>
        </w:rPr>
        <w:t xml:space="preserve"> </w:t>
      </w:r>
      <w:r>
        <w:rPr>
          <w:szCs w:val="23"/>
        </w:rPr>
        <w:t>о</w:t>
      </w:r>
      <w:r w:rsidRPr="00BA5BAE">
        <w:rPr>
          <w:szCs w:val="23"/>
        </w:rPr>
        <w:t xml:space="preserve">бъект электроснабжения </w:t>
      </w:r>
      <w:r w:rsidRPr="002A2F8B">
        <w:rPr>
          <w:szCs w:val="23"/>
        </w:rPr>
        <w:t xml:space="preserve">ВЛ 35 </w:t>
      </w:r>
      <w:proofErr w:type="spellStart"/>
      <w:r w:rsidRPr="002A2F8B">
        <w:rPr>
          <w:szCs w:val="23"/>
        </w:rPr>
        <w:t>кВ</w:t>
      </w:r>
      <w:proofErr w:type="spellEnd"/>
      <w:r w:rsidRPr="002A2F8B">
        <w:rPr>
          <w:szCs w:val="23"/>
        </w:rPr>
        <w:t xml:space="preserve"> "</w:t>
      </w:r>
      <w:proofErr w:type="spellStart"/>
      <w:r w:rsidRPr="002A2F8B">
        <w:rPr>
          <w:szCs w:val="23"/>
        </w:rPr>
        <w:t>Карлук</w:t>
      </w:r>
      <w:proofErr w:type="spellEnd"/>
      <w:r w:rsidRPr="002A2F8B">
        <w:rPr>
          <w:szCs w:val="23"/>
        </w:rPr>
        <w:t xml:space="preserve"> - Садоводство"</w:t>
      </w:r>
      <w:r>
        <w:rPr>
          <w:szCs w:val="23"/>
        </w:rPr>
        <w:t>.</w:t>
      </w:r>
    </w:p>
    <w:p w14:paraId="560D85F1" w14:textId="2352213A" w:rsidR="004D1389" w:rsidRPr="00503551" w:rsidRDefault="004D1389" w:rsidP="00DC0F13">
      <w:pPr>
        <w:spacing w:before="120" w:after="120"/>
        <w:ind w:firstLine="709"/>
        <w:rPr>
          <w:i/>
        </w:rPr>
      </w:pPr>
      <w:r w:rsidRPr="00503551">
        <w:rPr>
          <w:b/>
          <w:i/>
        </w:rPr>
        <w:t>Связь</w:t>
      </w:r>
      <w:r w:rsidR="009B283D" w:rsidRPr="00503551">
        <w:rPr>
          <w:szCs w:val="23"/>
        </w:rPr>
        <w:t xml:space="preserve"> </w:t>
      </w:r>
    </w:p>
    <w:p w14:paraId="5FD859EC" w14:textId="77777777" w:rsidR="00DB558C" w:rsidRPr="00503551" w:rsidRDefault="00DB558C" w:rsidP="00DB558C">
      <w:pPr>
        <w:ind w:firstLine="709"/>
        <w:jc w:val="both"/>
      </w:pPr>
      <w:r w:rsidRPr="00503551">
        <w:t xml:space="preserve">В границах рассматриваемой территории в настоящее время объекты связи отсутствуют. </w:t>
      </w:r>
    </w:p>
    <w:p w14:paraId="071001CF" w14:textId="77777777" w:rsidR="00DB558C" w:rsidRPr="00503551" w:rsidRDefault="00DB558C" w:rsidP="00DB558C">
      <w:pPr>
        <w:shd w:val="clear" w:color="auto" w:fill="FFFFFF"/>
        <w:ind w:firstLine="709"/>
        <w:jc w:val="both"/>
      </w:pPr>
      <w:r w:rsidRPr="00503551">
        <w:t xml:space="preserve">Приём сигналов теле- </w:t>
      </w:r>
      <w:r w:rsidR="004F11D0" w:rsidRPr="00503551">
        <w:t>и радиовещания</w:t>
      </w:r>
      <w:r w:rsidRPr="00503551">
        <w:t xml:space="preserve"> осуществляется от Иркутского ОРТПЦ, транслирующего в настоящее время </w:t>
      </w:r>
      <w:r w:rsidR="004F11D0" w:rsidRPr="00503551">
        <w:t>следующие программы</w:t>
      </w:r>
      <w:r w:rsidRPr="00503551">
        <w:t xml:space="preserve"> радиовещания – Радио России, Маяк, Юность, Голос России, ИГТРК и программы телевидения – Первый канал, ТК Россия, Культура, Спорт, ИГТРК, НТВ, ТВЦ. </w:t>
      </w:r>
    </w:p>
    <w:p w14:paraId="0C221501" w14:textId="77777777" w:rsidR="004D1389" w:rsidRPr="00503551" w:rsidRDefault="004D1389" w:rsidP="00503551">
      <w:pPr>
        <w:spacing w:before="120" w:after="120"/>
        <w:ind w:firstLine="709"/>
        <w:jc w:val="both"/>
        <w:rPr>
          <w:b/>
          <w:i/>
        </w:rPr>
      </w:pPr>
      <w:r w:rsidRPr="00503551">
        <w:rPr>
          <w:b/>
          <w:i/>
        </w:rPr>
        <w:lastRenderedPageBreak/>
        <w:t>Водоснабжение</w:t>
      </w:r>
    </w:p>
    <w:p w14:paraId="128C80B0" w14:textId="6EA5DC38" w:rsidR="00DB558C" w:rsidRPr="007A431E" w:rsidRDefault="00DB558C" w:rsidP="00503551">
      <w:pPr>
        <w:ind w:firstLine="709"/>
        <w:jc w:val="both"/>
      </w:pPr>
      <w:r w:rsidRPr="00503551">
        <w:t xml:space="preserve">Территория проекта планировки является незастроенной, объекты и сети </w:t>
      </w:r>
      <w:r w:rsidRPr="007A431E">
        <w:t xml:space="preserve">водоснабжения отсутствуют. Ближайшим источником водоснабжения являются подземные водозаборные скважины </w:t>
      </w:r>
      <w:r w:rsidR="002A2F8B" w:rsidRPr="007A431E">
        <w:t>по ул. Лесной</w:t>
      </w:r>
      <w:r w:rsidRPr="007A431E">
        <w:t>.</w:t>
      </w:r>
    </w:p>
    <w:p w14:paraId="333191B1" w14:textId="77777777" w:rsidR="004D1389" w:rsidRPr="007A431E" w:rsidRDefault="004D1389" w:rsidP="00503551">
      <w:pPr>
        <w:spacing w:before="120" w:after="120"/>
        <w:ind w:firstLine="709"/>
        <w:jc w:val="both"/>
        <w:rPr>
          <w:b/>
          <w:i/>
        </w:rPr>
      </w:pPr>
      <w:r w:rsidRPr="007A431E">
        <w:rPr>
          <w:b/>
          <w:i/>
        </w:rPr>
        <w:t>Водоотведение</w:t>
      </w:r>
    </w:p>
    <w:p w14:paraId="0FAEFE28" w14:textId="3CC2548A" w:rsidR="00DB558C" w:rsidRPr="007A431E" w:rsidRDefault="00DB558C" w:rsidP="00503551">
      <w:pPr>
        <w:ind w:firstLine="709"/>
        <w:jc w:val="both"/>
      </w:pPr>
      <w:r w:rsidRPr="007A431E">
        <w:t>Территория проекта планировки является незастроенной, объекты и сети</w:t>
      </w:r>
      <w:r w:rsidR="00503551" w:rsidRPr="007A431E">
        <w:t xml:space="preserve"> </w:t>
      </w:r>
      <w:r w:rsidRPr="007A431E">
        <w:t xml:space="preserve">водоотведения отсутствуют. </w:t>
      </w:r>
    </w:p>
    <w:p w14:paraId="4759099D" w14:textId="77777777" w:rsidR="004D1389" w:rsidRPr="007A431E" w:rsidRDefault="004D1389" w:rsidP="00503551">
      <w:pPr>
        <w:spacing w:before="120" w:after="120"/>
        <w:ind w:firstLine="709"/>
        <w:jc w:val="both"/>
        <w:rPr>
          <w:b/>
          <w:i/>
        </w:rPr>
      </w:pPr>
      <w:r w:rsidRPr="007A431E">
        <w:rPr>
          <w:b/>
          <w:i/>
        </w:rPr>
        <w:t>Ливневая канализация</w:t>
      </w:r>
    </w:p>
    <w:p w14:paraId="3DD2B802" w14:textId="77777777" w:rsidR="006B1090" w:rsidRPr="007A431E" w:rsidRDefault="006B1090" w:rsidP="00503551">
      <w:pPr>
        <w:tabs>
          <w:tab w:val="left" w:pos="993"/>
        </w:tabs>
        <w:ind w:firstLine="709"/>
        <w:jc w:val="both"/>
      </w:pPr>
      <w:r w:rsidRPr="007A431E">
        <w:t xml:space="preserve">Ливневой канализации на территории проекта планировки в настоящее время нет. </w:t>
      </w:r>
    </w:p>
    <w:p w14:paraId="57E9F4C0" w14:textId="77777777" w:rsidR="004D1389" w:rsidRPr="007A431E" w:rsidRDefault="004D1389" w:rsidP="00503551">
      <w:pPr>
        <w:spacing w:before="120" w:after="120"/>
        <w:ind w:firstLine="709"/>
        <w:jc w:val="both"/>
        <w:rPr>
          <w:b/>
          <w:i/>
        </w:rPr>
      </w:pPr>
      <w:r w:rsidRPr="007A431E">
        <w:rPr>
          <w:b/>
          <w:i/>
        </w:rPr>
        <w:t>Инженерная подготовка территории</w:t>
      </w:r>
    </w:p>
    <w:p w14:paraId="455F434A" w14:textId="1A9438E3" w:rsidR="00C71E44" w:rsidRPr="007A431E" w:rsidRDefault="00580F21" w:rsidP="00503551">
      <w:pPr>
        <w:pStyle w:val="a4"/>
        <w:numPr>
          <w:ilvl w:val="0"/>
          <w:numId w:val="0"/>
        </w:numPr>
        <w:suppressAutoHyphens/>
        <w:spacing w:before="0" w:beforeAutospacing="0" w:after="0" w:afterAutospacing="0"/>
        <w:ind w:firstLine="709"/>
        <w:jc w:val="both"/>
        <w:rPr>
          <w:rFonts w:ascii="Times New Roman" w:hAnsi="Times New Roman" w:cs="Times New Roman"/>
          <w:bCs/>
        </w:rPr>
      </w:pPr>
      <w:r>
        <w:rPr>
          <w:rFonts w:ascii="Times New Roman" w:hAnsi="Times New Roman" w:cs="Times New Roman"/>
          <w:bCs/>
        </w:rPr>
        <w:t xml:space="preserve">Рассматриваемая территория проекта имеет </w:t>
      </w:r>
      <w:r w:rsidR="00C71E44" w:rsidRPr="007A431E">
        <w:rPr>
          <w:rFonts w:ascii="Times New Roman" w:hAnsi="Times New Roman" w:cs="Times New Roman"/>
          <w:bCs/>
        </w:rPr>
        <w:t>значительны</w:t>
      </w:r>
      <w:r>
        <w:rPr>
          <w:rFonts w:ascii="Times New Roman" w:hAnsi="Times New Roman" w:cs="Times New Roman"/>
          <w:bCs/>
        </w:rPr>
        <w:t>е</w:t>
      </w:r>
      <w:r w:rsidR="00C71E44" w:rsidRPr="007A431E">
        <w:rPr>
          <w:rFonts w:ascii="Times New Roman" w:hAnsi="Times New Roman" w:cs="Times New Roman"/>
          <w:bCs/>
        </w:rPr>
        <w:t xml:space="preserve"> перепад</w:t>
      </w:r>
      <w:r>
        <w:rPr>
          <w:rFonts w:ascii="Times New Roman" w:hAnsi="Times New Roman" w:cs="Times New Roman"/>
          <w:bCs/>
        </w:rPr>
        <w:t>ы</w:t>
      </w:r>
      <w:r w:rsidR="00C71E44" w:rsidRPr="007A431E">
        <w:rPr>
          <w:rFonts w:ascii="Times New Roman" w:hAnsi="Times New Roman" w:cs="Times New Roman"/>
          <w:bCs/>
        </w:rPr>
        <w:t xml:space="preserve"> высот</w:t>
      </w:r>
      <w:r w:rsidR="00C71E44" w:rsidRPr="007A431E">
        <w:rPr>
          <w:rFonts w:ascii="Times New Roman" w:hAnsi="Times New Roman" w:cs="Times New Roman"/>
          <w:bCs/>
          <w:iCs/>
        </w:rPr>
        <w:t xml:space="preserve">. </w:t>
      </w:r>
      <w:r w:rsidR="00C71E44" w:rsidRPr="007A431E">
        <w:rPr>
          <w:rFonts w:ascii="Times New Roman" w:hAnsi="Times New Roman" w:cs="Times New Roman"/>
          <w:bCs/>
        </w:rPr>
        <w:t xml:space="preserve">Высотные отметки поверхности имеют абсолютные значения от </w:t>
      </w:r>
      <w:r w:rsidR="00683379" w:rsidRPr="007A431E">
        <w:rPr>
          <w:rFonts w:ascii="Times New Roman" w:hAnsi="Times New Roman" w:cs="Times New Roman"/>
          <w:bCs/>
        </w:rPr>
        <w:t>4</w:t>
      </w:r>
      <w:r w:rsidR="00145CA9" w:rsidRPr="007A431E">
        <w:rPr>
          <w:rFonts w:ascii="Times New Roman" w:hAnsi="Times New Roman" w:cs="Times New Roman"/>
          <w:bCs/>
        </w:rPr>
        <w:t>68</w:t>
      </w:r>
      <w:r w:rsidR="00C71E44" w:rsidRPr="007A431E">
        <w:rPr>
          <w:rFonts w:ascii="Times New Roman" w:hAnsi="Times New Roman" w:cs="Times New Roman"/>
          <w:bCs/>
        </w:rPr>
        <w:t xml:space="preserve"> м до </w:t>
      </w:r>
      <w:r w:rsidR="00683379" w:rsidRPr="007A431E">
        <w:rPr>
          <w:rFonts w:ascii="Times New Roman" w:hAnsi="Times New Roman" w:cs="Times New Roman"/>
          <w:bCs/>
        </w:rPr>
        <w:t>524,5</w:t>
      </w:r>
      <w:r w:rsidR="00C71E44" w:rsidRPr="007A431E">
        <w:rPr>
          <w:rFonts w:ascii="Times New Roman" w:hAnsi="Times New Roman" w:cs="Times New Roman"/>
          <w:bCs/>
        </w:rPr>
        <w:t xml:space="preserve"> м. Кроме того имеются площадки с нарушенным рельефом.</w:t>
      </w:r>
    </w:p>
    <w:p w14:paraId="4A1671DF" w14:textId="77777777" w:rsidR="004D1389" w:rsidRPr="007A431E" w:rsidRDefault="004D1389" w:rsidP="00503551">
      <w:pPr>
        <w:spacing w:before="120" w:after="120"/>
        <w:ind w:firstLine="709"/>
        <w:jc w:val="both"/>
        <w:rPr>
          <w:b/>
          <w:i/>
        </w:rPr>
      </w:pPr>
      <w:r w:rsidRPr="007A431E">
        <w:rPr>
          <w:b/>
          <w:i/>
        </w:rPr>
        <w:t>Санитарная очистка территории</w:t>
      </w:r>
    </w:p>
    <w:p w14:paraId="5A1B44D0" w14:textId="77777777" w:rsidR="00FD47DA" w:rsidRPr="007A431E" w:rsidRDefault="00FD47DA" w:rsidP="00503551">
      <w:pPr>
        <w:suppressAutoHyphens/>
        <w:ind w:firstLine="709"/>
        <w:jc w:val="both"/>
      </w:pPr>
      <w:r w:rsidRPr="007A431E">
        <w:t xml:space="preserve">Территория </w:t>
      </w:r>
      <w:r w:rsidRPr="007A431E">
        <w:rPr>
          <w:szCs w:val="22"/>
        </w:rPr>
        <w:t>в границах проекта планировки не застроена, санитарная очистка территории не производится.</w:t>
      </w:r>
    </w:p>
    <w:p w14:paraId="632BC05E" w14:textId="77777777" w:rsidR="004D1389" w:rsidRPr="007A431E" w:rsidRDefault="004D1389" w:rsidP="00503551">
      <w:pPr>
        <w:pStyle w:val="20"/>
        <w:spacing w:before="240"/>
        <w:jc w:val="both"/>
      </w:pPr>
      <w:bookmarkStart w:id="11" w:name="_Toc89803661"/>
      <w:r w:rsidRPr="007A431E">
        <w:t>1.7 Уличная сеть и городской транспорт</w:t>
      </w:r>
      <w:bookmarkEnd w:id="11"/>
    </w:p>
    <w:p w14:paraId="207FCA11" w14:textId="77777777" w:rsidR="004D1389" w:rsidRPr="007A431E" w:rsidRDefault="004D1389" w:rsidP="00503551">
      <w:pPr>
        <w:spacing w:before="120" w:after="120"/>
        <w:ind w:firstLine="709"/>
        <w:jc w:val="both"/>
        <w:rPr>
          <w:i/>
        </w:rPr>
      </w:pPr>
      <w:r w:rsidRPr="007A431E">
        <w:rPr>
          <w:b/>
          <w:i/>
        </w:rPr>
        <w:t>Улично-дорожная сеть</w:t>
      </w:r>
    </w:p>
    <w:p w14:paraId="6177A193" w14:textId="77777777" w:rsidR="00DB558C" w:rsidRPr="007A431E" w:rsidRDefault="00DB558C" w:rsidP="00503551">
      <w:pPr>
        <w:suppressAutoHyphens/>
        <w:ind w:firstLine="709"/>
        <w:jc w:val="both"/>
        <w:rPr>
          <w:rFonts w:eastAsia="TimesNewRomanPSMT"/>
          <w:lang w:eastAsia="en-US"/>
        </w:rPr>
      </w:pPr>
      <w:r w:rsidRPr="007A431E">
        <w:rPr>
          <w:rFonts w:eastAsia="TimesNewRomanPSMT"/>
          <w:lang w:eastAsia="en-US"/>
        </w:rPr>
        <w:t>Улично-дорожная сеть на территории проекта планировки отсутствует.</w:t>
      </w:r>
    </w:p>
    <w:p w14:paraId="1F6D5A1B" w14:textId="77777777" w:rsidR="004D1389" w:rsidRPr="007A431E" w:rsidRDefault="00DB558C" w:rsidP="00503551">
      <w:pPr>
        <w:suppressAutoHyphens/>
        <w:spacing w:before="120" w:after="120"/>
        <w:ind w:firstLine="709"/>
        <w:jc w:val="both"/>
        <w:rPr>
          <w:b/>
          <w:i/>
        </w:rPr>
      </w:pPr>
      <w:r w:rsidRPr="007A431E">
        <w:rPr>
          <w:b/>
          <w:i/>
        </w:rPr>
        <w:t>Транспортное обслуживание</w:t>
      </w:r>
    </w:p>
    <w:p w14:paraId="41268BA9" w14:textId="38BBA294" w:rsidR="00DB558C" w:rsidRPr="007A431E" w:rsidRDefault="00DB558C" w:rsidP="00503551">
      <w:pPr>
        <w:ind w:firstLine="709"/>
        <w:jc w:val="both"/>
        <w:rPr>
          <w:rFonts w:eastAsia="TimesNewRomanPSMT"/>
        </w:rPr>
      </w:pPr>
      <w:r w:rsidRPr="007A431E">
        <w:rPr>
          <w:rFonts w:eastAsia="TimesNewRomanPSMT"/>
        </w:rPr>
        <w:t xml:space="preserve">Ближайшие остановочные пункты общественного транспорта расположены </w:t>
      </w:r>
      <w:r w:rsidR="002A2F8B" w:rsidRPr="007A431E">
        <w:rPr>
          <w:rFonts w:eastAsia="TimesNewRomanPSMT"/>
        </w:rPr>
        <w:t>в</w:t>
      </w:r>
      <w:r w:rsidRPr="007A431E">
        <w:rPr>
          <w:rFonts w:eastAsia="TimesNewRomanPSMT"/>
        </w:rPr>
        <w:t xml:space="preserve"> </w:t>
      </w:r>
      <w:r w:rsidR="002A2F8B" w:rsidRPr="007A431E">
        <w:rPr>
          <w:rFonts w:eastAsia="TimesNewRomanPSMT"/>
        </w:rPr>
        <w:t xml:space="preserve">ДНТ «Южное», 570м </w:t>
      </w:r>
      <w:r w:rsidRPr="007A431E">
        <w:rPr>
          <w:rFonts w:eastAsia="TimesNewRomanPSMT"/>
        </w:rPr>
        <w:t>от территории проекта планировки.</w:t>
      </w:r>
    </w:p>
    <w:p w14:paraId="7EC8A1AA" w14:textId="77777777" w:rsidR="00DB558C" w:rsidRPr="007A431E" w:rsidRDefault="00DB558C" w:rsidP="00503551">
      <w:pPr>
        <w:suppressAutoHyphens/>
        <w:ind w:firstLine="709"/>
        <w:jc w:val="both"/>
        <w:rPr>
          <w:bCs/>
        </w:rPr>
      </w:pPr>
      <w:r w:rsidRPr="007A431E">
        <w:rPr>
          <w:bCs/>
        </w:rPr>
        <w:t>Транспортное сообщение осуществляется по следующим маршрутам:</w:t>
      </w:r>
    </w:p>
    <w:p w14:paraId="71EEFDB3" w14:textId="77777777" w:rsidR="00DB558C" w:rsidRPr="007A431E" w:rsidRDefault="00DB558C" w:rsidP="00503551">
      <w:pPr>
        <w:suppressAutoHyphens/>
        <w:ind w:firstLine="709"/>
        <w:jc w:val="both"/>
        <w:rPr>
          <w:rFonts w:eastAsia="TimesNewRomanPSMT"/>
        </w:rPr>
      </w:pPr>
      <w:r w:rsidRPr="007A431E">
        <w:rPr>
          <w:rFonts w:eastAsia="TimesNewRomanPSMT"/>
        </w:rPr>
        <w:t xml:space="preserve">№ 436 </w:t>
      </w:r>
      <w:proofErr w:type="spellStart"/>
      <w:r w:rsidRPr="007A431E">
        <w:rPr>
          <w:rFonts w:eastAsia="TimesNewRomanPSMT"/>
        </w:rPr>
        <w:t>Колосово</w:t>
      </w:r>
      <w:proofErr w:type="spellEnd"/>
      <w:r w:rsidRPr="007A431E">
        <w:rPr>
          <w:rFonts w:eastAsia="TimesNewRomanPSMT"/>
        </w:rPr>
        <w:t xml:space="preserve"> (д. </w:t>
      </w:r>
      <w:proofErr w:type="spellStart"/>
      <w:r w:rsidRPr="007A431E">
        <w:rPr>
          <w:rFonts w:eastAsia="TimesNewRomanPSMT"/>
        </w:rPr>
        <w:t>Карлук</w:t>
      </w:r>
      <w:proofErr w:type="spellEnd"/>
      <w:r w:rsidRPr="007A431E">
        <w:rPr>
          <w:rFonts w:eastAsia="TimesNewRomanPSMT"/>
        </w:rPr>
        <w:t>) – Софьи Перовской (г. Иркутск);</w:t>
      </w:r>
    </w:p>
    <w:p w14:paraId="7887C179" w14:textId="77777777" w:rsidR="004D1389" w:rsidRPr="007A431E" w:rsidRDefault="004D1389" w:rsidP="00503551">
      <w:pPr>
        <w:pStyle w:val="20"/>
        <w:spacing w:before="240" w:line="240" w:lineRule="auto"/>
        <w:jc w:val="both"/>
        <w:rPr>
          <w:b w:val="0"/>
        </w:rPr>
      </w:pPr>
      <w:bookmarkStart w:id="12" w:name="_Toc89803662"/>
      <w:r w:rsidRPr="007A431E">
        <w:t>1.8 Производственные территории и объекты</w:t>
      </w:r>
      <w:bookmarkEnd w:id="12"/>
    </w:p>
    <w:p w14:paraId="0B162C22" w14:textId="77777777" w:rsidR="004D1389" w:rsidRPr="007A431E" w:rsidRDefault="004D1389" w:rsidP="00503551">
      <w:pPr>
        <w:suppressAutoHyphens/>
        <w:ind w:firstLine="709"/>
        <w:jc w:val="both"/>
      </w:pPr>
      <w:r w:rsidRPr="007A431E">
        <w:t>В границах проекта планировки отсутствуют производственные объекты, оказывающие негативное влияние на атмосферный воздух.</w:t>
      </w:r>
    </w:p>
    <w:p w14:paraId="6CA7BA7D" w14:textId="77777777" w:rsidR="004D1389" w:rsidRPr="007A431E" w:rsidRDefault="004D1389" w:rsidP="00503551">
      <w:pPr>
        <w:pStyle w:val="20"/>
        <w:spacing w:before="240"/>
        <w:jc w:val="both"/>
        <w:rPr>
          <w:b w:val="0"/>
        </w:rPr>
      </w:pPr>
      <w:bookmarkStart w:id="13" w:name="_Toc89803663"/>
      <w:r w:rsidRPr="007A431E">
        <w:t>1.9 Планировочные ограничения</w:t>
      </w:r>
      <w:bookmarkEnd w:id="13"/>
    </w:p>
    <w:p w14:paraId="79AA38B4" w14:textId="77777777" w:rsidR="004D1389" w:rsidRPr="0082788D" w:rsidRDefault="004D1389" w:rsidP="00503551">
      <w:pPr>
        <w:suppressAutoHyphens/>
        <w:spacing w:before="120" w:after="120"/>
        <w:ind w:firstLine="709"/>
        <w:jc w:val="both"/>
        <w:rPr>
          <w:b/>
          <w:i/>
        </w:rPr>
      </w:pPr>
      <w:r w:rsidRPr="0082788D">
        <w:rPr>
          <w:b/>
          <w:i/>
        </w:rPr>
        <w:t>1.9.1 Охранные зоны водных объектов</w:t>
      </w:r>
    </w:p>
    <w:p w14:paraId="124E55CB" w14:textId="77777777" w:rsidR="00FD47DA" w:rsidRPr="0082788D" w:rsidRDefault="00FD47DA" w:rsidP="00503551">
      <w:pPr>
        <w:suppressAutoHyphens/>
        <w:spacing w:before="120" w:after="120"/>
        <w:ind w:firstLine="709"/>
        <w:jc w:val="both"/>
      </w:pPr>
      <w:r w:rsidRPr="0082788D">
        <w:t>В границах проекта планировки отсутствуют вод</w:t>
      </w:r>
      <w:r w:rsidR="00FD030B" w:rsidRPr="0082788D">
        <w:t>ные объекты.</w:t>
      </w:r>
    </w:p>
    <w:p w14:paraId="623DFEB9" w14:textId="77777777" w:rsidR="004D1389" w:rsidRPr="0082788D" w:rsidRDefault="004D1389" w:rsidP="00392464">
      <w:pPr>
        <w:tabs>
          <w:tab w:val="left" w:pos="3828"/>
        </w:tabs>
        <w:suppressAutoHyphens/>
        <w:spacing w:before="120" w:after="120"/>
        <w:ind w:firstLine="709"/>
        <w:jc w:val="both"/>
        <w:rPr>
          <w:b/>
        </w:rPr>
      </w:pPr>
      <w:r w:rsidRPr="0082788D">
        <w:rPr>
          <w:b/>
          <w:i/>
        </w:rPr>
        <w:t>1.9.2 Объекты культурного наследия</w:t>
      </w:r>
      <w:r w:rsidRPr="0082788D">
        <w:rPr>
          <w:b/>
        </w:rPr>
        <w:t xml:space="preserve"> </w:t>
      </w:r>
    </w:p>
    <w:p w14:paraId="7F61DEF6" w14:textId="6C8643F7" w:rsidR="000C3D5C" w:rsidRPr="0082788D" w:rsidRDefault="0082788D" w:rsidP="00392464">
      <w:pPr>
        <w:pStyle w:val="aff1"/>
        <w:spacing w:after="0" w:line="240" w:lineRule="auto"/>
        <w:ind w:left="0" w:firstLine="709"/>
        <w:rPr>
          <w:lang w:val="ru-RU"/>
        </w:rPr>
      </w:pPr>
      <w:r w:rsidRPr="0082788D">
        <w:rPr>
          <w:lang w:val="ru-RU"/>
        </w:rPr>
        <w:t>На</w:t>
      </w:r>
      <w:r w:rsidR="00B23C9A" w:rsidRPr="0082788D">
        <w:t xml:space="preserve"> территории </w:t>
      </w:r>
      <w:r w:rsidR="00197853" w:rsidRPr="0082788D">
        <w:t>проекта планировки</w:t>
      </w:r>
      <w:r w:rsidR="00B23C9A" w:rsidRPr="0082788D">
        <w:t xml:space="preserve"> объекты культурного наследия отсутствуют.  </w:t>
      </w:r>
    </w:p>
    <w:p w14:paraId="68B388D0" w14:textId="77777777" w:rsidR="005B3F19" w:rsidRPr="0082788D" w:rsidRDefault="005B3F19" w:rsidP="005B3F19">
      <w:pPr>
        <w:suppressAutoHyphens/>
        <w:spacing w:before="120" w:after="120"/>
        <w:ind w:firstLine="709"/>
        <w:jc w:val="both"/>
        <w:rPr>
          <w:b/>
          <w:i/>
        </w:rPr>
      </w:pPr>
      <w:r w:rsidRPr="0082788D">
        <w:rPr>
          <w:b/>
          <w:i/>
        </w:rPr>
        <w:t>1.9.3 Охранные зоны объектов электросетевого хозяйства</w:t>
      </w:r>
    </w:p>
    <w:p w14:paraId="3E1B78B9" w14:textId="530B79E5" w:rsidR="005B3F19" w:rsidRPr="0082788D" w:rsidRDefault="005B3F19" w:rsidP="008E3AAF">
      <w:pPr>
        <w:suppressAutoHyphens/>
        <w:ind w:firstLine="709"/>
        <w:jc w:val="both"/>
      </w:pPr>
      <w:r w:rsidRPr="0082788D">
        <w:t xml:space="preserve">В границах проекта планировки, </w:t>
      </w:r>
      <w:r w:rsidR="001D54AA" w:rsidRPr="0082788D">
        <w:t>размещена линия электропередач</w:t>
      </w:r>
      <w:r w:rsidRPr="0082788D">
        <w:t xml:space="preserve"> </w:t>
      </w:r>
      <w:r w:rsidR="002A2F8B" w:rsidRPr="0082788D">
        <w:t>35</w:t>
      </w:r>
      <w:r w:rsidRPr="0082788D">
        <w:t xml:space="preserve">кВ с охранной зоной – </w:t>
      </w:r>
      <w:r w:rsidR="002A2F8B" w:rsidRPr="0082788D">
        <w:t>20</w:t>
      </w:r>
      <w:r w:rsidRPr="0082788D">
        <w:t xml:space="preserve"> м.</w:t>
      </w:r>
      <w:r w:rsidR="001D54AA" w:rsidRPr="0082788D">
        <w:t xml:space="preserve"> </w:t>
      </w:r>
      <w:r w:rsidRPr="0082788D">
        <w:t xml:space="preserve">Охранная зона вдоль воздушных линий электропередачи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стоящими по обе стороны линии электропередачи от крайних проводов при </w:t>
      </w:r>
      <w:proofErr w:type="spellStart"/>
      <w:r w:rsidRPr="0082788D">
        <w:t>неотклонен</w:t>
      </w:r>
      <w:r w:rsidR="00174C99" w:rsidRPr="0082788D">
        <w:t>н</w:t>
      </w:r>
      <w:r w:rsidRPr="0082788D">
        <w:t>ом</w:t>
      </w:r>
      <w:proofErr w:type="spellEnd"/>
      <w:r w:rsidRPr="0082788D">
        <w:t xml:space="preserve"> их положении.</w:t>
      </w:r>
    </w:p>
    <w:p w14:paraId="3EF33589" w14:textId="77777777" w:rsidR="005B3F19" w:rsidRPr="0082788D" w:rsidRDefault="005B3F19" w:rsidP="005B3F19">
      <w:pPr>
        <w:autoSpaceDE w:val="0"/>
        <w:autoSpaceDN w:val="0"/>
        <w:adjustRightInd w:val="0"/>
        <w:ind w:firstLine="709"/>
        <w:jc w:val="both"/>
      </w:pPr>
      <w:r w:rsidRPr="0082788D">
        <w:lastRenderedPageBreak/>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14:paraId="1359AAEE" w14:textId="77777777" w:rsidR="005B3F19" w:rsidRPr="0082788D" w:rsidRDefault="005B3F19" w:rsidP="005B3F19">
      <w:pPr>
        <w:autoSpaceDE w:val="0"/>
        <w:autoSpaceDN w:val="0"/>
        <w:adjustRightInd w:val="0"/>
        <w:ind w:firstLine="709"/>
        <w:jc w:val="both"/>
      </w:pPr>
      <w:r w:rsidRPr="0082788D">
        <w:t>- размещать хранилища горюче-смазочных материалов;</w:t>
      </w:r>
    </w:p>
    <w:p w14:paraId="71FF1DFC" w14:textId="77777777" w:rsidR="005B3F19" w:rsidRPr="0082788D" w:rsidRDefault="005B3F19" w:rsidP="005B3F19">
      <w:pPr>
        <w:autoSpaceDE w:val="0"/>
        <w:autoSpaceDN w:val="0"/>
        <w:adjustRightInd w:val="0"/>
        <w:ind w:firstLine="709"/>
        <w:jc w:val="both"/>
      </w:pPr>
      <w:r w:rsidRPr="0082788D">
        <w:t>- устраивать свалки;</w:t>
      </w:r>
    </w:p>
    <w:p w14:paraId="632E4F38" w14:textId="77777777" w:rsidR="005B3F19" w:rsidRPr="0082788D" w:rsidRDefault="005B3F19" w:rsidP="005B3F19">
      <w:pPr>
        <w:autoSpaceDE w:val="0"/>
        <w:autoSpaceDN w:val="0"/>
        <w:adjustRightInd w:val="0"/>
        <w:ind w:firstLine="709"/>
        <w:jc w:val="both"/>
      </w:pPr>
      <w:r w:rsidRPr="0082788D">
        <w:t>- проводить взрывные работы;</w:t>
      </w:r>
    </w:p>
    <w:p w14:paraId="02A20F28" w14:textId="77777777" w:rsidR="005B3F19" w:rsidRPr="0082788D" w:rsidRDefault="005B3F19" w:rsidP="005B3F19">
      <w:pPr>
        <w:autoSpaceDE w:val="0"/>
        <w:autoSpaceDN w:val="0"/>
        <w:adjustRightInd w:val="0"/>
        <w:ind w:firstLine="709"/>
        <w:jc w:val="both"/>
      </w:pPr>
      <w:r w:rsidRPr="0082788D">
        <w:t>- разводить огонь;</w:t>
      </w:r>
    </w:p>
    <w:p w14:paraId="1E2C3605" w14:textId="77777777" w:rsidR="005B3F19" w:rsidRPr="0082788D" w:rsidRDefault="005B3F19" w:rsidP="005B3F19">
      <w:pPr>
        <w:autoSpaceDE w:val="0"/>
        <w:autoSpaceDN w:val="0"/>
        <w:adjustRightInd w:val="0"/>
        <w:ind w:firstLine="709"/>
        <w:jc w:val="both"/>
      </w:pPr>
      <w:r w:rsidRPr="0082788D">
        <w:t xml:space="preserve">- сбрасывать и сливать едкие и коррозийные вещества и </w:t>
      </w:r>
      <w:proofErr w:type="spellStart"/>
      <w:r w:rsidRPr="0082788D">
        <w:t>горючесмазочные</w:t>
      </w:r>
      <w:proofErr w:type="spellEnd"/>
      <w:r w:rsidRPr="0082788D">
        <w:t xml:space="preserve"> материалы;</w:t>
      </w:r>
    </w:p>
    <w:p w14:paraId="2121120C" w14:textId="77777777" w:rsidR="005B3F19" w:rsidRPr="0082788D" w:rsidRDefault="005B3F19" w:rsidP="005B3F19">
      <w:pPr>
        <w:autoSpaceDE w:val="0"/>
        <w:autoSpaceDN w:val="0"/>
        <w:adjustRightInd w:val="0"/>
        <w:ind w:firstLine="709"/>
        <w:jc w:val="both"/>
      </w:pPr>
      <w:r w:rsidRPr="0082788D">
        <w:t>- набрасывать на провода опоры и приближать к ним посторонние предметы, а также - подниматься на опоры;</w:t>
      </w:r>
    </w:p>
    <w:p w14:paraId="0CBE11A2" w14:textId="77777777" w:rsidR="005B3F19" w:rsidRPr="0082788D" w:rsidRDefault="005B3F19" w:rsidP="005B3F19">
      <w:pPr>
        <w:autoSpaceDE w:val="0"/>
        <w:autoSpaceDN w:val="0"/>
        <w:adjustRightInd w:val="0"/>
        <w:ind w:firstLine="709"/>
        <w:jc w:val="both"/>
      </w:pPr>
      <w:r w:rsidRPr="0082788D">
        <w:t>- проводить работы и пребывать в охранной зоне воздушных линий электропередачи во время грозы или экстремальных погодных условиях.</w:t>
      </w:r>
    </w:p>
    <w:p w14:paraId="72B71AF6" w14:textId="77777777" w:rsidR="005B3F19" w:rsidRPr="0082788D" w:rsidRDefault="005B3F19" w:rsidP="005B3F19">
      <w:pPr>
        <w:autoSpaceDE w:val="0"/>
        <w:autoSpaceDN w:val="0"/>
        <w:adjustRightInd w:val="0"/>
        <w:ind w:firstLine="709"/>
        <w:jc w:val="both"/>
      </w:pPr>
      <w:r w:rsidRPr="0082788D">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14:paraId="688EA84C" w14:textId="4257ED2B" w:rsidR="005C1F76" w:rsidRPr="0082788D" w:rsidRDefault="005C1F76" w:rsidP="005C1F76">
      <w:pPr>
        <w:suppressAutoHyphens/>
        <w:spacing w:before="120" w:after="120"/>
        <w:ind w:firstLine="709"/>
        <w:jc w:val="both"/>
        <w:rPr>
          <w:b/>
          <w:i/>
        </w:rPr>
      </w:pPr>
      <w:r w:rsidRPr="0082788D">
        <w:rPr>
          <w:b/>
          <w:i/>
        </w:rPr>
        <w:t>1.9.</w:t>
      </w:r>
      <w:r w:rsidR="00174C99" w:rsidRPr="0082788D">
        <w:rPr>
          <w:b/>
          <w:i/>
        </w:rPr>
        <w:t>4</w:t>
      </w:r>
      <w:r w:rsidRPr="0082788D">
        <w:rPr>
          <w:b/>
          <w:i/>
        </w:rPr>
        <w:t xml:space="preserve"> </w:t>
      </w:r>
      <w:proofErr w:type="spellStart"/>
      <w:r w:rsidRPr="0082788D">
        <w:rPr>
          <w:b/>
          <w:i/>
        </w:rPr>
        <w:t>Приаэродромная</w:t>
      </w:r>
      <w:proofErr w:type="spellEnd"/>
      <w:r w:rsidRPr="0082788D">
        <w:rPr>
          <w:b/>
          <w:i/>
        </w:rPr>
        <w:t xml:space="preserve"> территория</w:t>
      </w:r>
    </w:p>
    <w:p w14:paraId="43DB6D89" w14:textId="404A0C8A"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АО «</w:t>
      </w:r>
      <w:r w:rsidR="00174C99" w:rsidRPr="0082788D">
        <w:rPr>
          <w:rFonts w:eastAsia="Calibri"/>
          <w:szCs w:val="22"/>
          <w:shd w:val="clear" w:color="auto" w:fill="FFFFFF"/>
          <w:lang w:eastAsia="en-US"/>
        </w:rPr>
        <w:t>МЕЖДУНАРОДНЫЙ АЭРОПОРТ ИРКУТСК</w:t>
      </w:r>
      <w:r w:rsidRPr="0082788D">
        <w:rPr>
          <w:rFonts w:eastAsia="Calibri"/>
          <w:szCs w:val="22"/>
          <w:shd w:val="clear" w:color="auto" w:fill="FFFFFF"/>
          <w:lang w:eastAsia="en-US"/>
        </w:rPr>
        <w:t xml:space="preserve">» по результатам санитарно-эпидемиологической экспертизы проекта решения об установлении </w:t>
      </w:r>
      <w:proofErr w:type="spellStart"/>
      <w:r w:rsidRPr="0082788D">
        <w:rPr>
          <w:rFonts w:eastAsia="Calibri"/>
          <w:szCs w:val="22"/>
          <w:shd w:val="clear" w:color="auto" w:fill="FFFFFF"/>
          <w:lang w:eastAsia="en-US"/>
        </w:rPr>
        <w:t>приаэродромной</w:t>
      </w:r>
      <w:proofErr w:type="spellEnd"/>
      <w:r w:rsidRPr="0082788D">
        <w:rPr>
          <w:rFonts w:eastAsia="Calibri"/>
          <w:szCs w:val="22"/>
          <w:shd w:val="clear" w:color="auto" w:fill="FFFFFF"/>
          <w:lang w:eastAsia="en-US"/>
        </w:rPr>
        <w:t xml:space="preserve"> территории, получил экспертное заключение № 01.05.Т.41753.07.18 от 27.07.2018. </w:t>
      </w:r>
      <w:r w:rsidR="002A2F8B" w:rsidRPr="0082788D">
        <w:rPr>
          <w:rFonts w:eastAsia="Calibri"/>
          <w:szCs w:val="22"/>
          <w:shd w:val="clear" w:color="auto" w:fill="FFFFFF"/>
          <w:lang w:eastAsia="en-US"/>
        </w:rPr>
        <w:t xml:space="preserve">Территория проектирования не обременена </w:t>
      </w:r>
      <w:proofErr w:type="spellStart"/>
      <w:r w:rsidR="002A2F8B" w:rsidRPr="0082788D">
        <w:rPr>
          <w:rFonts w:eastAsia="Calibri"/>
          <w:szCs w:val="22"/>
          <w:shd w:val="clear" w:color="auto" w:fill="FFFFFF"/>
          <w:lang w:eastAsia="en-US"/>
        </w:rPr>
        <w:t>приаэродромной</w:t>
      </w:r>
      <w:proofErr w:type="spellEnd"/>
      <w:r w:rsidR="002A2F8B" w:rsidRPr="0082788D">
        <w:rPr>
          <w:rFonts w:eastAsia="Calibri"/>
          <w:szCs w:val="22"/>
          <w:shd w:val="clear" w:color="auto" w:fill="FFFFFF"/>
          <w:lang w:eastAsia="en-US"/>
        </w:rPr>
        <w:t xml:space="preserve"> территорией</w:t>
      </w:r>
    </w:p>
    <w:p w14:paraId="5405F942"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В соответствии с правилами установления </w:t>
      </w:r>
      <w:proofErr w:type="spellStart"/>
      <w:r w:rsidRPr="0082788D">
        <w:rPr>
          <w:rFonts w:eastAsia="Calibri"/>
          <w:szCs w:val="22"/>
          <w:shd w:val="clear" w:color="auto" w:fill="FFFFFF"/>
          <w:lang w:eastAsia="en-US"/>
        </w:rPr>
        <w:t>приаэродромной</w:t>
      </w:r>
      <w:proofErr w:type="spellEnd"/>
      <w:r w:rsidRPr="0082788D">
        <w:rPr>
          <w:rFonts w:eastAsia="Calibri"/>
          <w:szCs w:val="22"/>
          <w:shd w:val="clear" w:color="auto" w:fill="FFFFFF"/>
          <w:lang w:eastAsia="en-US"/>
        </w:rPr>
        <w:t xml:space="preserve"> территории (постановление правительства Российской Федерации № 1460 от 02.12.2017) определяется порядок выделения на </w:t>
      </w:r>
      <w:proofErr w:type="spellStart"/>
      <w:r w:rsidRPr="0082788D">
        <w:rPr>
          <w:rFonts w:eastAsia="Calibri"/>
          <w:szCs w:val="22"/>
          <w:shd w:val="clear" w:color="auto" w:fill="FFFFFF"/>
          <w:lang w:eastAsia="en-US"/>
        </w:rPr>
        <w:t>приаэродромной</w:t>
      </w:r>
      <w:proofErr w:type="spellEnd"/>
      <w:r w:rsidRPr="0082788D">
        <w:rPr>
          <w:rFonts w:eastAsia="Calibri"/>
          <w:szCs w:val="22"/>
          <w:shd w:val="clear" w:color="auto" w:fill="FFFFFF"/>
          <w:lang w:eastAsia="en-US"/>
        </w:rPr>
        <w:t xml:space="preserve"> территории </w:t>
      </w:r>
      <w:proofErr w:type="spellStart"/>
      <w:r w:rsidRPr="0082788D">
        <w:rPr>
          <w:rFonts w:eastAsia="Calibri"/>
          <w:szCs w:val="22"/>
          <w:shd w:val="clear" w:color="auto" w:fill="FFFFFF"/>
          <w:lang w:eastAsia="en-US"/>
        </w:rPr>
        <w:t>подзон</w:t>
      </w:r>
      <w:proofErr w:type="spellEnd"/>
      <w:r w:rsidRPr="0082788D">
        <w:rPr>
          <w:rFonts w:eastAsia="Calibri"/>
          <w:szCs w:val="22"/>
          <w:shd w:val="clear" w:color="auto" w:fill="FFFFFF"/>
          <w:lang w:eastAsia="en-US"/>
        </w:rPr>
        <w:t xml:space="preserve">, в которых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hyperlink r:id="rId14" w:history="1">
        <w:r w:rsidRPr="0082788D">
          <w:rPr>
            <w:rFonts w:eastAsia="Calibri"/>
            <w:szCs w:val="22"/>
            <w:shd w:val="clear" w:color="auto" w:fill="FFFFFF"/>
            <w:lang w:eastAsia="en-US"/>
          </w:rPr>
          <w:t>Воздушным кодексом Российской Федерации</w:t>
        </w:r>
      </w:hyperlink>
      <w:r w:rsidRPr="0082788D">
        <w:rPr>
          <w:rFonts w:eastAsia="Calibri"/>
          <w:szCs w:val="22"/>
          <w:shd w:val="clear" w:color="auto" w:fill="FFFFFF"/>
          <w:lang w:eastAsia="en-US"/>
        </w:rPr>
        <w:t xml:space="preserve"> (далее - ограничения использования объектов недвижимости и осуществления деятельности).</w:t>
      </w:r>
    </w:p>
    <w:p w14:paraId="043846AD"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На </w:t>
      </w:r>
      <w:proofErr w:type="spellStart"/>
      <w:r w:rsidRPr="0082788D">
        <w:rPr>
          <w:rFonts w:eastAsia="Calibri"/>
          <w:szCs w:val="22"/>
          <w:shd w:val="clear" w:color="auto" w:fill="FFFFFF"/>
          <w:lang w:eastAsia="en-US"/>
        </w:rPr>
        <w:t>приаэродромной</w:t>
      </w:r>
      <w:proofErr w:type="spellEnd"/>
      <w:r w:rsidRPr="0082788D">
        <w:rPr>
          <w:rFonts w:eastAsia="Calibri"/>
          <w:szCs w:val="22"/>
          <w:shd w:val="clear" w:color="auto" w:fill="FFFFFF"/>
          <w:lang w:eastAsia="en-US"/>
        </w:rPr>
        <w:t xml:space="preserve"> территории выдел</w:t>
      </w:r>
      <w:r w:rsidR="00D00E54" w:rsidRPr="0082788D">
        <w:rPr>
          <w:rFonts w:eastAsia="Calibri"/>
          <w:szCs w:val="22"/>
          <w:shd w:val="clear" w:color="auto" w:fill="FFFFFF"/>
          <w:lang w:eastAsia="en-US"/>
        </w:rPr>
        <w:t>ены</w:t>
      </w:r>
      <w:r w:rsidRPr="0082788D">
        <w:rPr>
          <w:rFonts w:eastAsia="Calibri"/>
          <w:szCs w:val="22"/>
          <w:shd w:val="clear" w:color="auto" w:fill="FFFFFF"/>
          <w:lang w:eastAsia="en-US"/>
        </w:rPr>
        <w:t xml:space="preserve"> следующие </w:t>
      </w:r>
      <w:proofErr w:type="spellStart"/>
      <w:r w:rsidRPr="0082788D">
        <w:rPr>
          <w:rFonts w:eastAsia="Calibri"/>
          <w:szCs w:val="22"/>
          <w:shd w:val="clear" w:color="auto" w:fill="FFFFFF"/>
          <w:lang w:eastAsia="en-US"/>
        </w:rPr>
        <w:t>подзоны</w:t>
      </w:r>
      <w:proofErr w:type="spellEnd"/>
      <w:r w:rsidRPr="0082788D">
        <w:rPr>
          <w:rFonts w:eastAsia="Calibri"/>
          <w:szCs w:val="22"/>
          <w:shd w:val="clear" w:color="auto" w:fill="FFFFFF"/>
          <w:lang w:eastAsia="en-US"/>
        </w:rPr>
        <w:t>, в которых устанавливаются ограничения использования объектов недвижимости и осуществления деятельности:</w:t>
      </w:r>
    </w:p>
    <w:p w14:paraId="7DFC0B53"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а) первая </w:t>
      </w:r>
      <w:proofErr w:type="spellStart"/>
      <w:r w:rsidRPr="0082788D">
        <w:rPr>
          <w:rFonts w:eastAsia="Calibri"/>
          <w:szCs w:val="22"/>
          <w:shd w:val="clear" w:color="auto" w:fill="FFFFFF"/>
          <w:lang w:eastAsia="en-US"/>
        </w:rPr>
        <w:t>подзона</w:t>
      </w:r>
      <w:proofErr w:type="spellEnd"/>
      <w:r w:rsidRPr="0082788D">
        <w:rPr>
          <w:rFonts w:eastAsia="Calibri"/>
          <w:szCs w:val="22"/>
          <w:shd w:val="clear" w:color="auto" w:fill="FFFFFF"/>
          <w:lang w:eastAsia="en-US"/>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494B5CFF"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б) вторая </w:t>
      </w:r>
      <w:proofErr w:type="spellStart"/>
      <w:r w:rsidRPr="0082788D">
        <w:rPr>
          <w:rFonts w:eastAsia="Calibri"/>
          <w:szCs w:val="22"/>
          <w:shd w:val="clear" w:color="auto" w:fill="FFFFFF"/>
          <w:lang w:eastAsia="en-US"/>
        </w:rPr>
        <w:t>подзона</w:t>
      </w:r>
      <w:proofErr w:type="spellEnd"/>
      <w:r w:rsidRPr="0082788D">
        <w:rPr>
          <w:rFonts w:eastAsia="Calibri"/>
          <w:szCs w:val="22"/>
          <w:shd w:val="clear" w:color="auto" w:fill="FFFFFF"/>
          <w:lang w:eastAsia="en-US"/>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6B3B8790"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в) третья </w:t>
      </w:r>
      <w:proofErr w:type="spellStart"/>
      <w:r w:rsidRPr="0082788D">
        <w:rPr>
          <w:rFonts w:eastAsia="Calibri"/>
          <w:szCs w:val="22"/>
          <w:shd w:val="clear" w:color="auto" w:fill="FFFFFF"/>
          <w:lang w:eastAsia="en-US"/>
        </w:rPr>
        <w:t>подзона</w:t>
      </w:r>
      <w:proofErr w:type="spellEnd"/>
      <w:r w:rsidRPr="0082788D">
        <w:rPr>
          <w:rFonts w:eastAsia="Calibri"/>
          <w:szCs w:val="22"/>
          <w:shd w:val="clear" w:color="auto" w:fill="FFFFFF"/>
          <w:lang w:eastAsia="en-US"/>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при установлении соответствующей </w:t>
      </w:r>
      <w:proofErr w:type="spellStart"/>
      <w:r w:rsidRPr="0082788D">
        <w:rPr>
          <w:rFonts w:eastAsia="Calibri"/>
          <w:szCs w:val="22"/>
          <w:shd w:val="clear" w:color="auto" w:fill="FFFFFF"/>
          <w:lang w:eastAsia="en-US"/>
        </w:rPr>
        <w:t>приаэродромной</w:t>
      </w:r>
      <w:proofErr w:type="spellEnd"/>
      <w:r w:rsidRPr="0082788D">
        <w:rPr>
          <w:rFonts w:eastAsia="Calibri"/>
          <w:szCs w:val="22"/>
          <w:shd w:val="clear" w:color="auto" w:fill="FFFFFF"/>
          <w:lang w:eastAsia="en-US"/>
        </w:rPr>
        <w:t xml:space="preserve"> территории;</w:t>
      </w:r>
    </w:p>
    <w:p w14:paraId="65CC92DA"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г) четвертая </w:t>
      </w:r>
      <w:proofErr w:type="spellStart"/>
      <w:r w:rsidRPr="0082788D">
        <w:rPr>
          <w:rFonts w:eastAsia="Calibri"/>
          <w:szCs w:val="22"/>
          <w:shd w:val="clear" w:color="auto" w:fill="FFFFFF"/>
          <w:lang w:eastAsia="en-US"/>
        </w:rPr>
        <w:t>подзона</w:t>
      </w:r>
      <w:proofErr w:type="spellEnd"/>
      <w:r w:rsidRPr="0082788D">
        <w:rPr>
          <w:rFonts w:eastAsia="Calibri"/>
          <w:szCs w:val="22"/>
          <w:shd w:val="clear" w:color="auto" w:fill="FFFFFF"/>
          <w:lang w:eastAsia="en-US"/>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82788D">
        <w:rPr>
          <w:rFonts w:eastAsia="Calibri"/>
          <w:szCs w:val="22"/>
          <w:shd w:val="clear" w:color="auto" w:fill="FFFFFF"/>
          <w:lang w:eastAsia="en-US"/>
        </w:rPr>
        <w:t>подзоны</w:t>
      </w:r>
      <w:proofErr w:type="spellEnd"/>
      <w:r w:rsidRPr="0082788D">
        <w:rPr>
          <w:rFonts w:eastAsia="Calibri"/>
          <w:szCs w:val="22"/>
          <w:shd w:val="clear" w:color="auto" w:fill="FFFFFF"/>
          <w:lang w:eastAsia="en-US"/>
        </w:rPr>
        <w:t>;</w:t>
      </w:r>
    </w:p>
    <w:p w14:paraId="742A92A1"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д) пятая </w:t>
      </w:r>
      <w:proofErr w:type="spellStart"/>
      <w:r w:rsidRPr="0082788D">
        <w:rPr>
          <w:rFonts w:eastAsia="Calibri"/>
          <w:szCs w:val="22"/>
          <w:shd w:val="clear" w:color="auto" w:fill="FFFFFF"/>
          <w:lang w:eastAsia="en-US"/>
        </w:rPr>
        <w:t>подзона</w:t>
      </w:r>
      <w:proofErr w:type="spellEnd"/>
      <w:r w:rsidRPr="0082788D">
        <w:rPr>
          <w:rFonts w:eastAsia="Calibri"/>
          <w:szCs w:val="22"/>
          <w:shd w:val="clear" w:color="auto" w:fill="FFFFFF"/>
          <w:lang w:eastAsia="en-US"/>
        </w:rPr>
        <w:t>, в которой запрещается размещать опасные производственные объ</w:t>
      </w:r>
      <w:r w:rsidR="002B6CD6" w:rsidRPr="0082788D">
        <w:rPr>
          <w:rFonts w:eastAsia="Calibri"/>
          <w:szCs w:val="22"/>
          <w:shd w:val="clear" w:color="auto" w:fill="FFFFFF"/>
          <w:lang w:eastAsia="en-US"/>
        </w:rPr>
        <w:t xml:space="preserve">екты, определенные </w:t>
      </w:r>
      <w:hyperlink r:id="rId15" w:history="1">
        <w:r w:rsidRPr="0082788D">
          <w:rPr>
            <w:rFonts w:eastAsia="Calibri"/>
            <w:szCs w:val="22"/>
            <w:shd w:val="clear" w:color="auto" w:fill="FFFFFF"/>
            <w:lang w:eastAsia="en-US"/>
          </w:rPr>
          <w:t>Федеральным законом "О промышленной безопасности опасных производственных объектов"</w:t>
        </w:r>
      </w:hyperlink>
      <w:r w:rsidRPr="0082788D">
        <w:rPr>
          <w:rFonts w:eastAsia="Calibri"/>
          <w:szCs w:val="22"/>
          <w:shd w:val="clear" w:color="auto" w:fill="FFFFFF"/>
          <w:lang w:eastAsia="en-US"/>
        </w:rPr>
        <w:t>, функционирование которых может повлиять на безопасность полетов воздушных судов;</w:t>
      </w:r>
    </w:p>
    <w:p w14:paraId="204817BC"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lastRenderedPageBreak/>
        <w:t xml:space="preserve">е) шестая </w:t>
      </w:r>
      <w:proofErr w:type="spellStart"/>
      <w:r w:rsidRPr="0082788D">
        <w:rPr>
          <w:rFonts w:eastAsia="Calibri"/>
          <w:szCs w:val="22"/>
          <w:shd w:val="clear" w:color="auto" w:fill="FFFFFF"/>
          <w:lang w:eastAsia="en-US"/>
        </w:rPr>
        <w:t>подзона</w:t>
      </w:r>
      <w:proofErr w:type="spellEnd"/>
      <w:r w:rsidRPr="0082788D">
        <w:rPr>
          <w:rFonts w:eastAsia="Calibri"/>
          <w:szCs w:val="22"/>
          <w:shd w:val="clear" w:color="auto" w:fill="FFFFFF"/>
          <w:lang w:eastAsia="en-US"/>
        </w:rPr>
        <w:t>, в которой запрещается размещать объекты, способствующие привлечению и массовому скоплению птиц;</w:t>
      </w:r>
    </w:p>
    <w:p w14:paraId="08C35AD8" w14:textId="77777777" w:rsidR="005C1F76" w:rsidRPr="0082788D" w:rsidRDefault="005C1F76" w:rsidP="005C1F76">
      <w:pPr>
        <w:shd w:val="clear" w:color="auto" w:fill="FFFFFF"/>
        <w:ind w:firstLine="709"/>
        <w:jc w:val="both"/>
        <w:textAlignment w:val="baseline"/>
        <w:rPr>
          <w:rFonts w:eastAsia="Calibri"/>
          <w:szCs w:val="22"/>
          <w:shd w:val="clear" w:color="auto" w:fill="FFFFFF"/>
          <w:lang w:eastAsia="en-US"/>
        </w:rPr>
      </w:pPr>
      <w:r w:rsidRPr="0082788D">
        <w:rPr>
          <w:rFonts w:eastAsia="Calibri"/>
          <w:szCs w:val="22"/>
          <w:shd w:val="clear" w:color="auto" w:fill="FFFFFF"/>
          <w:lang w:eastAsia="en-US"/>
        </w:rPr>
        <w:t xml:space="preserve">ж) седьмая </w:t>
      </w:r>
      <w:proofErr w:type="spellStart"/>
      <w:r w:rsidRPr="0082788D">
        <w:rPr>
          <w:rFonts w:eastAsia="Calibri"/>
          <w:szCs w:val="22"/>
          <w:shd w:val="clear" w:color="auto" w:fill="FFFFFF"/>
          <w:lang w:eastAsia="en-US"/>
        </w:rPr>
        <w:t>подзона</w:t>
      </w:r>
      <w:proofErr w:type="spellEnd"/>
      <w:r w:rsidRPr="0082788D">
        <w:rPr>
          <w:rFonts w:eastAsia="Calibri"/>
          <w:szCs w:val="22"/>
          <w:shd w:val="clear" w:color="auto" w:fill="FFFFFF"/>
          <w:lang w:eastAsia="en-US"/>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82788D">
        <w:rPr>
          <w:rFonts w:eastAsia="Calibri"/>
          <w:szCs w:val="22"/>
          <w:shd w:val="clear" w:color="auto" w:fill="FFFFFF"/>
          <w:lang w:eastAsia="en-US"/>
        </w:rPr>
        <w:t>приаэродромной</w:t>
      </w:r>
      <w:proofErr w:type="spellEnd"/>
      <w:r w:rsidRPr="0082788D">
        <w:rPr>
          <w:rFonts w:eastAsia="Calibri"/>
          <w:szCs w:val="22"/>
          <w:shd w:val="clear" w:color="auto" w:fill="FFFFFF"/>
          <w:lang w:eastAsia="en-US"/>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4980D840" w14:textId="77777777" w:rsidR="002B6CD6" w:rsidRPr="0082788D" w:rsidRDefault="002B6CD6" w:rsidP="002B6CD6">
      <w:pPr>
        <w:ind w:firstLine="709"/>
        <w:jc w:val="both"/>
        <w:rPr>
          <w:rFonts w:eastAsia="Calibri"/>
          <w:sz w:val="22"/>
          <w:szCs w:val="22"/>
          <w:lang w:eastAsia="en-US"/>
        </w:rPr>
      </w:pPr>
      <w:r w:rsidRPr="0082788D">
        <w:rPr>
          <w:rFonts w:eastAsia="Calibri"/>
          <w:szCs w:val="22"/>
          <w:shd w:val="clear" w:color="auto" w:fill="FFFFFF"/>
          <w:lang w:eastAsia="en-US"/>
        </w:rPr>
        <w:t xml:space="preserve">Территория </w:t>
      </w:r>
      <w:proofErr w:type="spellStart"/>
      <w:r w:rsidRPr="0082788D">
        <w:rPr>
          <w:rFonts w:eastAsia="Calibri"/>
          <w:szCs w:val="22"/>
          <w:shd w:val="clear" w:color="auto" w:fill="FFFFFF"/>
          <w:lang w:eastAsia="en-US"/>
        </w:rPr>
        <w:t>Карлукского</w:t>
      </w:r>
      <w:proofErr w:type="spellEnd"/>
      <w:r w:rsidRPr="0082788D">
        <w:rPr>
          <w:rFonts w:eastAsia="Calibri"/>
          <w:szCs w:val="22"/>
          <w:shd w:val="clear" w:color="auto" w:fill="FFFFFF"/>
          <w:lang w:eastAsia="en-US"/>
        </w:rPr>
        <w:t xml:space="preserve"> муниципального образования расположена в установленной </w:t>
      </w:r>
      <w:proofErr w:type="spellStart"/>
      <w:r w:rsidRPr="0082788D">
        <w:rPr>
          <w:rFonts w:eastAsia="Calibri"/>
          <w:szCs w:val="22"/>
          <w:shd w:val="clear" w:color="auto" w:fill="FFFFFF"/>
          <w:lang w:eastAsia="en-US"/>
        </w:rPr>
        <w:t>приаэродромной</w:t>
      </w:r>
      <w:proofErr w:type="spellEnd"/>
      <w:r w:rsidRPr="0082788D">
        <w:rPr>
          <w:rFonts w:eastAsia="Calibri"/>
          <w:szCs w:val="22"/>
          <w:shd w:val="clear" w:color="auto" w:fill="FFFFFF"/>
          <w:lang w:eastAsia="en-US"/>
        </w:rPr>
        <w:t xml:space="preserve"> территории АО «МЕЖДУНАРОДНЫЙ АЭРОПОРТ ИРКУТСК» в связи с чем, накладываются дополнительные ограничения использования объектов недвижимости и осуществления деятельности</w:t>
      </w:r>
      <w:r w:rsidRPr="0082788D">
        <w:rPr>
          <w:rFonts w:eastAsia="Calibri"/>
          <w:sz w:val="22"/>
          <w:szCs w:val="22"/>
          <w:lang w:eastAsia="en-US"/>
        </w:rPr>
        <w:t>.</w:t>
      </w:r>
    </w:p>
    <w:p w14:paraId="6EF4E989" w14:textId="77777777" w:rsidR="000C3D5C" w:rsidRPr="0082788D" w:rsidRDefault="000C3D5C">
      <w:pPr>
        <w:spacing w:after="160" w:line="259" w:lineRule="auto"/>
        <w:rPr>
          <w:lang w:val="x-none" w:eastAsia="x-none"/>
        </w:rPr>
      </w:pPr>
      <w:r w:rsidRPr="0082788D">
        <w:br w:type="page"/>
      </w:r>
    </w:p>
    <w:p w14:paraId="44B02840" w14:textId="77777777" w:rsidR="004D1389" w:rsidRPr="0082788D" w:rsidRDefault="004D1389" w:rsidP="008D35CA">
      <w:pPr>
        <w:pStyle w:val="10"/>
        <w:spacing w:line="240" w:lineRule="auto"/>
        <w:rPr>
          <w:b w:val="0"/>
          <w:color w:val="0070C0"/>
          <w:szCs w:val="28"/>
        </w:rPr>
      </w:pPr>
      <w:bookmarkStart w:id="14" w:name="_Toc89803664"/>
      <w:r w:rsidRPr="0082788D">
        <w:rPr>
          <w:szCs w:val="28"/>
        </w:rPr>
        <w:lastRenderedPageBreak/>
        <w:t xml:space="preserve">Раздел 2. Анализ предложений по территориальному планированию, </w:t>
      </w:r>
      <w:r w:rsidR="00942C78" w:rsidRPr="0082788D">
        <w:rPr>
          <w:szCs w:val="28"/>
        </w:rPr>
        <w:t>градостроительному зонированию</w:t>
      </w:r>
      <w:r w:rsidRPr="0082788D">
        <w:rPr>
          <w:szCs w:val="28"/>
        </w:rPr>
        <w:t xml:space="preserve"> и планировке территории. Обоснование соответствия планируемых параметров, местоположения и назначения объектов нормативам градостроительного проектирования и требованиям градостроительных регламентов</w:t>
      </w:r>
      <w:bookmarkEnd w:id="14"/>
    </w:p>
    <w:p w14:paraId="35050647" w14:textId="77777777" w:rsidR="00C240CB" w:rsidRPr="0082788D" w:rsidRDefault="00C240CB" w:rsidP="008D35CA">
      <w:pPr>
        <w:pStyle w:val="20"/>
        <w:spacing w:before="240" w:line="240" w:lineRule="auto"/>
        <w:rPr>
          <w:b w:val="0"/>
        </w:rPr>
      </w:pPr>
      <w:bookmarkStart w:id="15" w:name="_Toc89803665"/>
      <w:r w:rsidRPr="0082788D">
        <w:t>2.1 Схема территориального планирования муниципального района Иркутского районного муниципального образования</w:t>
      </w:r>
      <w:bookmarkEnd w:id="15"/>
    </w:p>
    <w:p w14:paraId="1CCEA245" w14:textId="5F169F4A" w:rsidR="00C240CB" w:rsidRPr="0082788D" w:rsidRDefault="00C240CB" w:rsidP="00DC0F13">
      <w:pPr>
        <w:pStyle w:val="aff1"/>
        <w:spacing w:after="0" w:line="240" w:lineRule="auto"/>
        <w:ind w:left="0" w:firstLine="709"/>
      </w:pPr>
      <w:r w:rsidRPr="0082788D">
        <w:t xml:space="preserve">В Схеме территориального планирования муниципального района Иркутского районного муниципального образования, утвержденной решением Думы Иркутского района </w:t>
      </w:r>
      <w:r w:rsidR="003019C8" w:rsidRPr="0082788D">
        <w:t>от 26.11.2020 г. №15-128/</w:t>
      </w:r>
      <w:proofErr w:type="spellStart"/>
      <w:r w:rsidR="003019C8" w:rsidRPr="0082788D">
        <w:t>рд</w:t>
      </w:r>
      <w:proofErr w:type="spellEnd"/>
      <w:r w:rsidRPr="0082788D">
        <w:t>, установлены основные характеристики планируемого развития территории муниципального района.</w:t>
      </w:r>
    </w:p>
    <w:p w14:paraId="4E8FFC6B" w14:textId="77777777" w:rsidR="00C240CB" w:rsidRPr="0082788D" w:rsidRDefault="00C240CB" w:rsidP="00DC0F13">
      <w:pPr>
        <w:spacing w:before="120" w:after="120"/>
        <w:ind w:firstLine="709"/>
        <w:jc w:val="both"/>
        <w:outlineLvl w:val="1"/>
        <w:rPr>
          <w:b/>
        </w:rPr>
      </w:pPr>
      <w:bookmarkStart w:id="16" w:name="_Toc89803666"/>
      <w:r w:rsidRPr="0082788D">
        <w:rPr>
          <w:b/>
        </w:rPr>
        <w:t xml:space="preserve">2.2 Генеральный план </w:t>
      </w:r>
      <w:proofErr w:type="spellStart"/>
      <w:r w:rsidR="00143EB3" w:rsidRPr="0082788D">
        <w:rPr>
          <w:b/>
        </w:rPr>
        <w:t>Карлукского</w:t>
      </w:r>
      <w:proofErr w:type="spellEnd"/>
      <w:r w:rsidR="00143EB3" w:rsidRPr="0082788D">
        <w:rPr>
          <w:b/>
        </w:rPr>
        <w:t xml:space="preserve"> </w:t>
      </w:r>
      <w:r w:rsidRPr="0082788D">
        <w:rPr>
          <w:b/>
        </w:rPr>
        <w:t>муниципального образования</w:t>
      </w:r>
      <w:bookmarkEnd w:id="16"/>
    </w:p>
    <w:p w14:paraId="04D372D6" w14:textId="6406F31B" w:rsidR="00C240CB" w:rsidRPr="0082788D" w:rsidRDefault="00C240CB" w:rsidP="00DC0F13">
      <w:pPr>
        <w:ind w:firstLine="709"/>
        <w:jc w:val="both"/>
      </w:pPr>
      <w:r w:rsidRPr="0082788D">
        <w:t xml:space="preserve">В генеральном плане </w:t>
      </w:r>
      <w:proofErr w:type="spellStart"/>
      <w:r w:rsidR="00143EB3" w:rsidRPr="0082788D">
        <w:t>Карлукского</w:t>
      </w:r>
      <w:proofErr w:type="spellEnd"/>
      <w:r w:rsidR="00143EB3" w:rsidRPr="0082788D">
        <w:t xml:space="preserve"> муниципального образования, утвержденным решением Думы </w:t>
      </w:r>
      <w:proofErr w:type="spellStart"/>
      <w:r w:rsidR="00143EB3" w:rsidRPr="0082788D">
        <w:t>Карлукского</w:t>
      </w:r>
      <w:proofErr w:type="spellEnd"/>
      <w:r w:rsidR="00143EB3" w:rsidRPr="0082788D">
        <w:t xml:space="preserve"> муниципального образования от </w:t>
      </w:r>
      <w:r w:rsidR="003D73C9" w:rsidRPr="0082788D">
        <w:t>28.11.2013 № 14-59/</w:t>
      </w:r>
      <w:proofErr w:type="spellStart"/>
      <w:r w:rsidR="003D73C9" w:rsidRPr="0082788D">
        <w:t>дсп</w:t>
      </w:r>
      <w:proofErr w:type="spellEnd"/>
      <w:r w:rsidR="008D36B6" w:rsidRPr="0082788D">
        <w:t>, с изменениями, утвержденными решениями</w:t>
      </w:r>
      <w:r w:rsidR="008D36B6" w:rsidRPr="0082788D">
        <w:rPr>
          <w:rFonts w:eastAsia="Calibri"/>
          <w:lang w:eastAsia="en-US"/>
        </w:rPr>
        <w:t xml:space="preserve"> Думы от 28.</w:t>
      </w:r>
      <w:r w:rsidR="00082A7C" w:rsidRPr="0082788D">
        <w:rPr>
          <w:rFonts w:eastAsia="Calibri"/>
          <w:lang w:eastAsia="en-US"/>
        </w:rPr>
        <w:t>11</w:t>
      </w:r>
      <w:r w:rsidR="008D36B6" w:rsidRPr="0082788D">
        <w:rPr>
          <w:rFonts w:eastAsia="Calibri"/>
          <w:lang w:eastAsia="en-US"/>
        </w:rPr>
        <w:t xml:space="preserve">.2019 г. № </w:t>
      </w:r>
      <w:r w:rsidR="00571D29" w:rsidRPr="0082788D">
        <w:rPr>
          <w:rFonts w:eastAsia="Calibri"/>
          <w:lang w:eastAsia="en-US"/>
        </w:rPr>
        <w:t>92-334</w:t>
      </w:r>
      <w:r w:rsidR="008D36B6" w:rsidRPr="0082788D">
        <w:rPr>
          <w:rFonts w:eastAsia="Calibri"/>
          <w:lang w:eastAsia="en-US"/>
        </w:rPr>
        <w:t>/</w:t>
      </w:r>
      <w:r w:rsidR="00571D29" w:rsidRPr="0082788D">
        <w:rPr>
          <w:rFonts w:eastAsia="Calibri"/>
          <w:lang w:eastAsia="en-US"/>
        </w:rPr>
        <w:t>ДСП</w:t>
      </w:r>
      <w:r w:rsidR="00143EB3" w:rsidRPr="0082788D">
        <w:t xml:space="preserve">  </w:t>
      </w:r>
      <w:r w:rsidRPr="0082788D">
        <w:t xml:space="preserve">на основании совокупности социальных, экономических и экологических факторов и в целях обеспечения устойчивого развития территории, инженерной, транспортной и социальной инфраструктуры, было определено общее назначение территории проекта планировки как зоны </w:t>
      </w:r>
      <w:r w:rsidR="00143EB3" w:rsidRPr="0082788D">
        <w:t>застройки индивидуальными жилыми домами</w:t>
      </w:r>
      <w:r w:rsidRPr="0082788D">
        <w:t xml:space="preserve">. </w:t>
      </w:r>
    </w:p>
    <w:p w14:paraId="3EE926AD" w14:textId="688C596D" w:rsidR="00C240CB" w:rsidRPr="0082788D" w:rsidRDefault="00C240CB" w:rsidP="00DC0F13">
      <w:pPr>
        <w:ind w:firstLine="709"/>
        <w:jc w:val="both"/>
      </w:pPr>
      <w:r w:rsidRPr="0082788D">
        <w:t>Согласно генеральному плану, территория проекта планировки входит в границы</w:t>
      </w:r>
      <w:r w:rsidR="00143EB3" w:rsidRPr="0082788D">
        <w:t xml:space="preserve"> населенного пункта д. </w:t>
      </w:r>
      <w:proofErr w:type="spellStart"/>
      <w:r w:rsidR="00143EB3" w:rsidRPr="0082788D">
        <w:t>Карлук</w:t>
      </w:r>
      <w:proofErr w:type="spellEnd"/>
      <w:r w:rsidRPr="0082788D">
        <w:t xml:space="preserve">. Генеральный план (с утвержденными и проектными изменениями) предусматривает размещение на территории </w:t>
      </w:r>
      <w:r w:rsidR="00143EB3" w:rsidRPr="0082788D">
        <w:t xml:space="preserve">д. </w:t>
      </w:r>
      <w:proofErr w:type="spellStart"/>
      <w:r w:rsidR="00143EB3" w:rsidRPr="0082788D">
        <w:t>Карлук</w:t>
      </w:r>
      <w:proofErr w:type="spellEnd"/>
      <w:r w:rsidR="00143EB3" w:rsidRPr="0082788D">
        <w:t xml:space="preserve"> </w:t>
      </w:r>
      <w:r w:rsidR="00DE50C4" w:rsidRPr="0082788D">
        <w:t>47,5 тыс. м</w:t>
      </w:r>
      <w:r w:rsidR="00DE50C4" w:rsidRPr="0082788D">
        <w:rPr>
          <w:vertAlign w:val="superscript"/>
        </w:rPr>
        <w:t>2</w:t>
      </w:r>
      <w:r w:rsidR="00DE50C4" w:rsidRPr="0082788D">
        <w:t xml:space="preserve"> общей площади жилищного фонда с населением 7 тыс. чел</w:t>
      </w:r>
      <w:r w:rsidRPr="0082788D">
        <w:t>. На территории проекта планировки генеральным планом предусматривается размещение</w:t>
      </w:r>
      <w:r w:rsidR="00571D29" w:rsidRPr="0082788D">
        <w:t xml:space="preserve"> </w:t>
      </w:r>
      <w:r w:rsidRPr="0082788D">
        <w:t>территорий общего пользования и объектов транспортного обслуживания.</w:t>
      </w:r>
    </w:p>
    <w:p w14:paraId="117D97C3" w14:textId="77777777" w:rsidR="004D1389" w:rsidRPr="0082788D" w:rsidRDefault="004D1389" w:rsidP="00DC0F13">
      <w:pPr>
        <w:suppressAutoHyphens/>
        <w:spacing w:before="240" w:after="120"/>
        <w:ind w:firstLine="709"/>
        <w:jc w:val="both"/>
      </w:pPr>
      <w:r w:rsidRPr="0082788D">
        <w:rPr>
          <w:b/>
        </w:rPr>
        <w:t>Инженерно-техническое обеспечение</w:t>
      </w:r>
    </w:p>
    <w:p w14:paraId="1A33D04F" w14:textId="77777777" w:rsidR="004D1389" w:rsidRPr="0082788D" w:rsidRDefault="004D1389" w:rsidP="00DC0F13">
      <w:pPr>
        <w:suppressAutoHyphens/>
        <w:spacing w:before="120" w:after="120"/>
        <w:ind w:firstLine="709"/>
        <w:jc w:val="both"/>
        <w:rPr>
          <w:b/>
        </w:rPr>
      </w:pPr>
      <w:r w:rsidRPr="0082788D">
        <w:rPr>
          <w:b/>
          <w:i/>
        </w:rPr>
        <w:t>Теплоснабжение</w:t>
      </w:r>
    </w:p>
    <w:p w14:paraId="50CB3094" w14:textId="7229B42A" w:rsidR="00B06C36" w:rsidRPr="0082788D" w:rsidRDefault="00B06C36" w:rsidP="00B06C36">
      <w:pPr>
        <w:ind w:firstLine="709"/>
      </w:pPr>
      <w:r w:rsidRPr="0082788D">
        <w:t xml:space="preserve">Генеральным планом </w:t>
      </w:r>
      <w:proofErr w:type="spellStart"/>
      <w:r w:rsidRPr="0082788D">
        <w:rPr>
          <w:spacing w:val="-2"/>
        </w:rPr>
        <w:t>Карлукского</w:t>
      </w:r>
      <w:proofErr w:type="spellEnd"/>
      <w:r w:rsidRPr="0082788D">
        <w:t xml:space="preserve"> муниципального образования на территории проекта планировки предусмотрено обеспечение планируемых объектов </w:t>
      </w:r>
      <w:r w:rsidR="003E2EF7" w:rsidRPr="0082788D">
        <w:t>индивидуально</w:t>
      </w:r>
      <w:r w:rsidR="003D73C9" w:rsidRPr="0082788D">
        <w:t>, центральное отопление отсутствует.</w:t>
      </w:r>
    </w:p>
    <w:p w14:paraId="1E137B5A" w14:textId="77777777" w:rsidR="004D1389" w:rsidRPr="0082788D" w:rsidRDefault="004D1389" w:rsidP="00DC0F13">
      <w:pPr>
        <w:spacing w:before="120" w:after="120"/>
        <w:ind w:firstLine="709"/>
        <w:jc w:val="both"/>
        <w:rPr>
          <w:i/>
        </w:rPr>
      </w:pPr>
      <w:r w:rsidRPr="0082788D">
        <w:rPr>
          <w:b/>
          <w:i/>
        </w:rPr>
        <w:t>Электроснабжение</w:t>
      </w:r>
    </w:p>
    <w:p w14:paraId="6C700083" w14:textId="77777777" w:rsidR="00B06C36" w:rsidRPr="0082788D" w:rsidRDefault="00B06C36" w:rsidP="00DC0F13">
      <w:pPr>
        <w:spacing w:before="120" w:after="120"/>
        <w:ind w:firstLine="709"/>
        <w:jc w:val="both"/>
      </w:pPr>
      <w:r w:rsidRPr="0082788D">
        <w:t xml:space="preserve">Генеральным планом </w:t>
      </w:r>
      <w:proofErr w:type="spellStart"/>
      <w:r w:rsidRPr="0082788D">
        <w:t>Карлукского</w:t>
      </w:r>
      <w:proofErr w:type="spellEnd"/>
      <w:r w:rsidRPr="0082788D">
        <w:t xml:space="preserve"> сельского поселения Иркутского района строительства объектов электроснабжения на рассматриваемой территории не предусматривается.</w:t>
      </w:r>
    </w:p>
    <w:p w14:paraId="1FD0931C" w14:textId="77777777" w:rsidR="004D1389" w:rsidRPr="0082788D" w:rsidRDefault="004D1389" w:rsidP="00DC0F13">
      <w:pPr>
        <w:spacing w:before="120" w:after="120"/>
        <w:ind w:firstLine="709"/>
        <w:jc w:val="both"/>
      </w:pPr>
      <w:r w:rsidRPr="0082788D">
        <w:rPr>
          <w:b/>
          <w:i/>
        </w:rPr>
        <w:t>Связь</w:t>
      </w:r>
    </w:p>
    <w:p w14:paraId="1FA853D8" w14:textId="77777777" w:rsidR="00B06C36" w:rsidRPr="0082788D" w:rsidRDefault="00B06C36" w:rsidP="00B06C36">
      <w:pPr>
        <w:ind w:firstLine="709"/>
        <w:jc w:val="both"/>
      </w:pPr>
      <w:r w:rsidRPr="0082788D">
        <w:t xml:space="preserve">Генеральным планом </w:t>
      </w:r>
      <w:proofErr w:type="spellStart"/>
      <w:r w:rsidRPr="0082788D">
        <w:t>Карлукского</w:t>
      </w:r>
      <w:proofErr w:type="spellEnd"/>
      <w:r w:rsidRPr="0082788D">
        <w:t xml:space="preserve"> сельского поселения Иркутского района строительства объектов связи, телевидения и радиовещания на рассматриваемой территории не предусматривается.</w:t>
      </w:r>
    </w:p>
    <w:p w14:paraId="17A54190" w14:textId="77777777" w:rsidR="004D1389" w:rsidRPr="0082788D" w:rsidRDefault="004D1389" w:rsidP="00DC0F13">
      <w:pPr>
        <w:spacing w:before="120" w:after="120"/>
        <w:ind w:firstLine="709"/>
        <w:jc w:val="both"/>
        <w:rPr>
          <w:b/>
          <w:i/>
        </w:rPr>
      </w:pPr>
      <w:r w:rsidRPr="0082788D">
        <w:rPr>
          <w:b/>
          <w:i/>
        </w:rPr>
        <w:t>Водоснабжение</w:t>
      </w:r>
    </w:p>
    <w:p w14:paraId="39D0FEB7" w14:textId="305CFD0F" w:rsidR="008D36B6" w:rsidRPr="0082788D" w:rsidRDefault="008D36B6" w:rsidP="008D36B6">
      <w:pPr>
        <w:ind w:firstLine="709"/>
      </w:pPr>
      <w:r w:rsidRPr="0082788D">
        <w:t>Генеральным планом</w:t>
      </w:r>
      <w:r w:rsidR="00D86D2C" w:rsidRPr="0082788D">
        <w:t xml:space="preserve"> (на расчетный срок)</w:t>
      </w:r>
      <w:r w:rsidRPr="0082788D">
        <w:t xml:space="preserve"> </w:t>
      </w:r>
      <w:proofErr w:type="spellStart"/>
      <w:r w:rsidRPr="0082788D">
        <w:rPr>
          <w:spacing w:val="-2"/>
        </w:rPr>
        <w:t>Карлукского</w:t>
      </w:r>
      <w:proofErr w:type="spellEnd"/>
      <w:r w:rsidRPr="0082788D">
        <w:t xml:space="preserve"> муниципального образования на территории проекта планировки предусмотрено обеспечение всех потребителей </w:t>
      </w:r>
      <w:r w:rsidR="00D86D2C" w:rsidRPr="0082788D">
        <w:t xml:space="preserve">центральным </w:t>
      </w:r>
      <w:r w:rsidRPr="0082788D">
        <w:t>водоснабжением от существующих источников.</w:t>
      </w:r>
      <w:r w:rsidR="00D86D2C" w:rsidRPr="0082788D">
        <w:rPr>
          <w:rFonts w:ascii="Arial" w:hAnsi="Arial" w:cs="Arial"/>
          <w:color w:val="222222"/>
        </w:rPr>
        <w:t xml:space="preserve"> </w:t>
      </w:r>
    </w:p>
    <w:p w14:paraId="21C87E4F" w14:textId="77777777" w:rsidR="004D1389" w:rsidRPr="0082788D" w:rsidRDefault="004D1389" w:rsidP="00DC0F13">
      <w:pPr>
        <w:spacing w:before="120" w:after="120"/>
        <w:ind w:firstLine="709"/>
        <w:jc w:val="both"/>
      </w:pPr>
      <w:r w:rsidRPr="0082788D">
        <w:rPr>
          <w:b/>
          <w:i/>
        </w:rPr>
        <w:t xml:space="preserve"> Водоотведение</w:t>
      </w:r>
    </w:p>
    <w:p w14:paraId="438F7349" w14:textId="06517D8D" w:rsidR="008D36B6" w:rsidRPr="0082788D" w:rsidRDefault="008D36B6" w:rsidP="00D86D2C">
      <w:pPr>
        <w:ind w:firstLine="709"/>
        <w:jc w:val="both"/>
      </w:pPr>
      <w:r w:rsidRPr="0082788D">
        <w:t xml:space="preserve">Генеральным планом </w:t>
      </w:r>
      <w:proofErr w:type="spellStart"/>
      <w:r w:rsidRPr="0082788D">
        <w:rPr>
          <w:spacing w:val="-2"/>
        </w:rPr>
        <w:t>Карлукского</w:t>
      </w:r>
      <w:proofErr w:type="spellEnd"/>
      <w:r w:rsidRPr="0082788D">
        <w:t xml:space="preserve"> муниципального образования по территории проекта планировки предусматривается прокладка сетей хозяйственно-бытовой канализации.</w:t>
      </w:r>
    </w:p>
    <w:p w14:paraId="714689A3" w14:textId="77777777" w:rsidR="004D1389" w:rsidRPr="0082788D" w:rsidRDefault="004D1389" w:rsidP="00DC0F13">
      <w:pPr>
        <w:spacing w:before="120" w:after="120"/>
        <w:ind w:firstLine="709"/>
        <w:jc w:val="both"/>
        <w:rPr>
          <w:b/>
          <w:i/>
        </w:rPr>
      </w:pPr>
      <w:r w:rsidRPr="0082788D">
        <w:rPr>
          <w:b/>
          <w:i/>
        </w:rPr>
        <w:lastRenderedPageBreak/>
        <w:t xml:space="preserve"> Инженерная подготовка территории</w:t>
      </w:r>
    </w:p>
    <w:p w14:paraId="3A1B356A" w14:textId="77777777" w:rsidR="004D1389" w:rsidRPr="0082788D" w:rsidRDefault="00BD3FF3" w:rsidP="000C3D5C">
      <w:pPr>
        <w:suppressAutoHyphens/>
        <w:ind w:firstLine="709"/>
        <w:jc w:val="both"/>
      </w:pPr>
      <w:r w:rsidRPr="0082788D">
        <w:t xml:space="preserve">Генеральным планом </w:t>
      </w:r>
      <w:proofErr w:type="spellStart"/>
      <w:r w:rsidR="008D36B6" w:rsidRPr="0082788D">
        <w:t>Карлукског</w:t>
      </w:r>
      <w:r w:rsidRPr="0082788D">
        <w:t>о</w:t>
      </w:r>
      <w:proofErr w:type="spellEnd"/>
      <w:r w:rsidRPr="0082788D">
        <w:t xml:space="preserve"> </w:t>
      </w:r>
      <w:r w:rsidR="008D36B6" w:rsidRPr="0082788D">
        <w:t>сельского</w:t>
      </w:r>
      <w:r w:rsidRPr="0082788D">
        <w:t xml:space="preserve"> поселения Иркутского района</w:t>
      </w:r>
      <w:r w:rsidRPr="0082788D">
        <w:rPr>
          <w:i/>
        </w:rPr>
        <w:t xml:space="preserve"> </w:t>
      </w:r>
      <w:r w:rsidR="004D1389" w:rsidRPr="0082788D">
        <w:t>на дан</w:t>
      </w:r>
      <w:r w:rsidR="00FD69EB" w:rsidRPr="0082788D">
        <w:t>ной территории не</w:t>
      </w:r>
      <w:r w:rsidR="00411F77" w:rsidRPr="0082788D">
        <w:t>т</w:t>
      </w:r>
      <w:r w:rsidR="00FD69EB" w:rsidRPr="0082788D">
        <w:t xml:space="preserve"> </w:t>
      </w:r>
      <w:r w:rsidR="00411F77" w:rsidRPr="0082788D">
        <w:t>объектов инженерной защиты территории.</w:t>
      </w:r>
    </w:p>
    <w:p w14:paraId="40DCFF72" w14:textId="77777777" w:rsidR="004D1389" w:rsidRPr="0082788D" w:rsidRDefault="004D1389" w:rsidP="004D3296">
      <w:pPr>
        <w:suppressAutoHyphens/>
        <w:spacing w:before="120" w:after="120"/>
        <w:ind w:firstLine="708"/>
        <w:jc w:val="both"/>
        <w:rPr>
          <w:b/>
          <w:i/>
        </w:rPr>
      </w:pPr>
      <w:r w:rsidRPr="0082788D">
        <w:rPr>
          <w:b/>
          <w:i/>
        </w:rPr>
        <w:t>Санитарная очистка территории</w:t>
      </w:r>
    </w:p>
    <w:p w14:paraId="79408D61" w14:textId="43570FB7" w:rsidR="00FD69EB" w:rsidRPr="0082788D" w:rsidRDefault="00FD69EB" w:rsidP="00FD69EB">
      <w:pPr>
        <w:suppressAutoHyphens/>
        <w:spacing w:before="120" w:after="120"/>
        <w:ind w:firstLine="708"/>
        <w:jc w:val="both"/>
        <w:rPr>
          <w:b/>
          <w:i/>
        </w:rPr>
      </w:pPr>
      <w:r w:rsidRPr="0055516C">
        <w:t xml:space="preserve">Генеральным планом </w:t>
      </w:r>
      <w:proofErr w:type="spellStart"/>
      <w:r w:rsidRPr="0055516C">
        <w:t>Карлукского</w:t>
      </w:r>
      <w:proofErr w:type="spellEnd"/>
      <w:r w:rsidRPr="0055516C">
        <w:t xml:space="preserve"> сельского поселения Иркутского района </w:t>
      </w:r>
      <w:r w:rsidRPr="0082788D">
        <w:t xml:space="preserve">на данной территории предусмотрено размещение </w:t>
      </w:r>
      <w:r w:rsidR="00D86D2C" w:rsidRPr="0082788D">
        <w:t>контейнеров</w:t>
      </w:r>
      <w:r w:rsidR="00580F21">
        <w:t xml:space="preserve"> и бункеров</w:t>
      </w:r>
      <w:r w:rsidRPr="0082788D">
        <w:t>.</w:t>
      </w:r>
    </w:p>
    <w:p w14:paraId="3C7CC1B1" w14:textId="77777777" w:rsidR="004D1389" w:rsidRPr="0082788D" w:rsidRDefault="004D1389" w:rsidP="00392464">
      <w:pPr>
        <w:spacing w:before="120" w:after="120"/>
        <w:ind w:firstLine="709"/>
        <w:jc w:val="both"/>
        <w:rPr>
          <w:b/>
          <w:i/>
        </w:rPr>
      </w:pPr>
      <w:r w:rsidRPr="0082788D">
        <w:rPr>
          <w:b/>
          <w:i/>
        </w:rPr>
        <w:t>Уличная сеть и городской транспорт</w:t>
      </w:r>
    </w:p>
    <w:p w14:paraId="191F7C18" w14:textId="7C21A59D" w:rsidR="008D36B6" w:rsidRPr="0082788D" w:rsidRDefault="008D36B6" w:rsidP="000C3D5C">
      <w:pPr>
        <w:suppressAutoHyphens/>
        <w:ind w:firstLine="709"/>
        <w:jc w:val="both"/>
        <w:rPr>
          <w:rFonts w:eastAsia="Calibri"/>
          <w:lang w:eastAsia="en-US"/>
        </w:rPr>
      </w:pPr>
      <w:r w:rsidRPr="0082788D">
        <w:rPr>
          <w:rFonts w:eastAsia="Calibri"/>
          <w:lang w:eastAsia="en-US"/>
        </w:rPr>
        <w:t xml:space="preserve">В генеральном плане </w:t>
      </w:r>
      <w:proofErr w:type="spellStart"/>
      <w:r w:rsidRPr="0082788D">
        <w:t>Карлукского</w:t>
      </w:r>
      <w:proofErr w:type="spellEnd"/>
      <w:r w:rsidRPr="0082788D">
        <w:t xml:space="preserve"> муниципального образования, утвержденном решением Думы </w:t>
      </w:r>
      <w:proofErr w:type="spellStart"/>
      <w:r w:rsidRPr="0082788D">
        <w:t>Карлукского</w:t>
      </w:r>
      <w:proofErr w:type="spellEnd"/>
      <w:r w:rsidRPr="0082788D">
        <w:t xml:space="preserve"> муниципального образования от </w:t>
      </w:r>
      <w:proofErr w:type="spellStart"/>
      <w:r w:rsidR="00D86D2C" w:rsidRPr="0082788D">
        <w:t>Карлука</w:t>
      </w:r>
      <w:proofErr w:type="spellEnd"/>
      <w:r w:rsidR="00D86D2C" w:rsidRPr="0082788D">
        <w:t xml:space="preserve"> 28.11.2013 № 14-59/</w:t>
      </w:r>
      <w:proofErr w:type="spellStart"/>
      <w:r w:rsidR="00D86D2C" w:rsidRPr="0082788D">
        <w:t>дсп</w:t>
      </w:r>
      <w:proofErr w:type="spellEnd"/>
      <w:r w:rsidRPr="0082788D">
        <w:t xml:space="preserve">, с изменениями, утвержденными решениями Думы </w:t>
      </w:r>
      <w:r w:rsidR="00571D29" w:rsidRPr="0082788D">
        <w:t>от 28.11.2019 г. № 92-334/ДСП</w:t>
      </w:r>
      <w:r w:rsidRPr="0082788D">
        <w:t xml:space="preserve">, на рассматриваемой территории проекта планировки предусматривается размещение улично-дорожной сети для обслуживания индивидуальной </w:t>
      </w:r>
      <w:r w:rsidR="00571D29" w:rsidRPr="0082788D">
        <w:t xml:space="preserve">и блокированной </w:t>
      </w:r>
      <w:r w:rsidRPr="0082788D">
        <w:t>жилой застройки</w:t>
      </w:r>
      <w:r w:rsidR="00571D29" w:rsidRPr="0082788D">
        <w:t>.</w:t>
      </w:r>
    </w:p>
    <w:p w14:paraId="67E8618F" w14:textId="6EDB5F48" w:rsidR="004D1389" w:rsidRPr="00580F21" w:rsidRDefault="004D1389" w:rsidP="008D35CA">
      <w:pPr>
        <w:pStyle w:val="20"/>
        <w:spacing w:before="240" w:line="240" w:lineRule="auto"/>
        <w:rPr>
          <w:rFonts w:eastAsia="Calibri"/>
          <w:b w:val="0"/>
          <w:bCs w:val="0"/>
          <w:lang w:val="ru-RU" w:eastAsia="en-US"/>
        </w:rPr>
      </w:pPr>
      <w:bookmarkStart w:id="17" w:name="_Toc89803667"/>
      <w:r w:rsidRPr="0082788D">
        <w:t>2.</w:t>
      </w:r>
      <w:r w:rsidR="009148E7" w:rsidRPr="0082788D">
        <w:t>3</w:t>
      </w:r>
      <w:r w:rsidRPr="0082788D">
        <w:t xml:space="preserve"> </w:t>
      </w:r>
      <w:r w:rsidRPr="0082788D">
        <w:rPr>
          <w:szCs w:val="20"/>
        </w:rPr>
        <w:t xml:space="preserve">Правила землепользования и застройки </w:t>
      </w:r>
      <w:proofErr w:type="spellStart"/>
      <w:r w:rsidR="008D36B6" w:rsidRPr="0082788D">
        <w:rPr>
          <w:szCs w:val="20"/>
        </w:rPr>
        <w:t>Карлукского</w:t>
      </w:r>
      <w:proofErr w:type="spellEnd"/>
      <w:r w:rsidRPr="0082788D">
        <w:rPr>
          <w:szCs w:val="20"/>
        </w:rPr>
        <w:t xml:space="preserve"> муниципального </w:t>
      </w:r>
      <w:r w:rsidRPr="00580F21">
        <w:rPr>
          <w:szCs w:val="20"/>
        </w:rPr>
        <w:t>образования</w:t>
      </w:r>
      <w:bookmarkEnd w:id="17"/>
      <w:r w:rsidRPr="00580F21">
        <w:rPr>
          <w:szCs w:val="20"/>
        </w:rPr>
        <w:t xml:space="preserve"> </w:t>
      </w:r>
    </w:p>
    <w:p w14:paraId="58F397AB" w14:textId="3EBDF769" w:rsidR="004D1389" w:rsidRPr="00580F21" w:rsidRDefault="004D1389" w:rsidP="00580F21">
      <w:pPr>
        <w:ind w:firstLine="446"/>
        <w:jc w:val="both"/>
        <w:rPr>
          <w:rFonts w:eastAsia="Calibri"/>
          <w:lang w:eastAsia="en-US"/>
        </w:rPr>
      </w:pPr>
      <w:r w:rsidRPr="00580F21">
        <w:rPr>
          <w:rFonts w:eastAsia="Calibri"/>
          <w:lang w:eastAsia="en-US"/>
        </w:rPr>
        <w:t xml:space="preserve">Градостроительные регламенты по видам и предельным параметрам разрешенного использования территории отражены в Правилах землепользования и застройки </w:t>
      </w:r>
      <w:proofErr w:type="spellStart"/>
      <w:r w:rsidR="008D36B6" w:rsidRPr="00580F21">
        <w:rPr>
          <w:rFonts w:eastAsia="Calibri"/>
          <w:lang w:eastAsia="en-US"/>
        </w:rPr>
        <w:t>Карлукского</w:t>
      </w:r>
      <w:proofErr w:type="spellEnd"/>
      <w:r w:rsidRPr="00580F21">
        <w:rPr>
          <w:rFonts w:eastAsia="Calibri"/>
          <w:lang w:eastAsia="en-US"/>
        </w:rPr>
        <w:t xml:space="preserve"> муниципального образования</w:t>
      </w:r>
      <w:r w:rsidR="00580F21" w:rsidRPr="00580F21">
        <w:rPr>
          <w:rFonts w:eastAsia="Calibri"/>
          <w:lang w:eastAsia="en-US"/>
        </w:rPr>
        <w:t xml:space="preserve"> Иркутского района Иркутской области, утвержденных решением Думы № 14-58/</w:t>
      </w:r>
      <w:proofErr w:type="spellStart"/>
      <w:r w:rsidR="00580F21" w:rsidRPr="00580F21">
        <w:rPr>
          <w:rFonts w:eastAsia="Calibri"/>
          <w:lang w:eastAsia="en-US"/>
        </w:rPr>
        <w:t>доп</w:t>
      </w:r>
      <w:proofErr w:type="spellEnd"/>
      <w:r w:rsidR="00580F21" w:rsidRPr="00580F21">
        <w:rPr>
          <w:rFonts w:eastAsia="Calibri"/>
          <w:lang w:eastAsia="en-US"/>
        </w:rPr>
        <w:t xml:space="preserve"> от 28.11.2013 г. (с изменениями № 99-367/ДСП от 30.07.2020 г.).</w:t>
      </w:r>
    </w:p>
    <w:p w14:paraId="599150F0" w14:textId="77777777" w:rsidR="00580F21" w:rsidRDefault="004D1389" w:rsidP="000D3DC4">
      <w:pPr>
        <w:suppressAutoHyphens/>
        <w:ind w:firstLine="709"/>
        <w:jc w:val="both"/>
        <w:rPr>
          <w:rFonts w:eastAsia="Calibri"/>
          <w:lang w:eastAsia="en-US"/>
        </w:rPr>
      </w:pPr>
      <w:r w:rsidRPr="00580F21">
        <w:rPr>
          <w:rFonts w:eastAsia="Calibri"/>
          <w:lang w:eastAsia="en-US"/>
        </w:rPr>
        <w:t>Градостроительное зонирование правил землепользования и застройки, предусматривает развитие на территории проекта планировки зо</w:t>
      </w:r>
      <w:r w:rsidR="00580F21">
        <w:rPr>
          <w:rFonts w:eastAsia="Calibri"/>
          <w:lang w:eastAsia="en-US"/>
        </w:rPr>
        <w:t>н:</w:t>
      </w:r>
    </w:p>
    <w:p w14:paraId="08172DED" w14:textId="461F0ED4" w:rsidR="004D1389" w:rsidRPr="00580F21" w:rsidRDefault="00033827" w:rsidP="00137CAB">
      <w:pPr>
        <w:suppressAutoHyphens/>
        <w:ind w:firstLine="709"/>
        <w:jc w:val="both"/>
        <w:rPr>
          <w:rFonts w:eastAsia="Calibri"/>
          <w:lang w:eastAsia="en-US"/>
        </w:rPr>
      </w:pPr>
      <w:r w:rsidRPr="00580F21">
        <w:rPr>
          <w:rFonts w:eastAsia="Calibri"/>
          <w:lang w:eastAsia="en-US"/>
        </w:rPr>
        <w:t>ЖЗ-</w:t>
      </w:r>
      <w:r w:rsidR="008D36B6" w:rsidRPr="00580F21">
        <w:rPr>
          <w:rFonts w:eastAsia="Calibri"/>
          <w:lang w:eastAsia="en-US"/>
        </w:rPr>
        <w:t>1</w:t>
      </w:r>
      <w:r w:rsidR="004D1389" w:rsidRPr="00580F21">
        <w:rPr>
          <w:rFonts w:eastAsia="Calibri"/>
          <w:lang w:eastAsia="en-US"/>
        </w:rPr>
        <w:t xml:space="preserve"> – </w:t>
      </w:r>
      <w:r w:rsidR="000D3DC4" w:rsidRPr="00580F21">
        <w:rPr>
          <w:rFonts w:eastAsia="Calibri"/>
          <w:lang w:eastAsia="en-US"/>
        </w:rPr>
        <w:t>Зона застройк</w:t>
      </w:r>
      <w:r w:rsidR="00137CAB">
        <w:rPr>
          <w:rFonts w:eastAsia="Calibri"/>
          <w:lang w:eastAsia="en-US"/>
        </w:rPr>
        <w:t>и индивидуальными жилыми домами</w:t>
      </w:r>
    </w:p>
    <w:p w14:paraId="5C990A7D" w14:textId="3175A752" w:rsidR="004D1389" w:rsidRDefault="00137CAB" w:rsidP="00137CAB">
      <w:pPr>
        <w:suppressAutoHyphens/>
        <w:ind w:firstLine="709"/>
        <w:jc w:val="both"/>
      </w:pPr>
      <w:r>
        <w:rPr>
          <w:rFonts w:eastAsia="Calibri"/>
          <w:lang w:eastAsia="en-US"/>
        </w:rPr>
        <w:t>ОД</w:t>
      </w:r>
      <w:r w:rsidR="00580F21" w:rsidRPr="00580F21">
        <w:rPr>
          <w:rFonts w:eastAsia="Calibri"/>
          <w:lang w:eastAsia="en-US"/>
        </w:rPr>
        <w:t xml:space="preserve">-1 – </w:t>
      </w:r>
      <w:r w:rsidRPr="00593BF7">
        <w:t>Многофункциональная общественно-деловая зона</w:t>
      </w:r>
    </w:p>
    <w:p w14:paraId="0D79AB92" w14:textId="69A381A1" w:rsidR="00137CAB" w:rsidRDefault="00137CAB" w:rsidP="00137CAB">
      <w:pPr>
        <w:suppressAutoHyphens/>
        <w:ind w:firstLine="709"/>
        <w:jc w:val="both"/>
      </w:pPr>
      <w:r w:rsidRPr="00593BF7">
        <w:t>П-2</w:t>
      </w:r>
      <w:r>
        <w:t xml:space="preserve"> - </w:t>
      </w:r>
      <w:r w:rsidRPr="00593BF7">
        <w:t>Зона объектов инженерной инфраструктуры</w:t>
      </w:r>
    </w:p>
    <w:p w14:paraId="3A398B64" w14:textId="26232417" w:rsidR="00137CAB" w:rsidRPr="00580F21" w:rsidRDefault="00137CAB" w:rsidP="00137CAB">
      <w:pPr>
        <w:suppressAutoHyphens/>
        <w:ind w:firstLine="709"/>
        <w:jc w:val="both"/>
        <w:rPr>
          <w:rFonts w:eastAsia="Calibri"/>
          <w:lang w:eastAsia="en-US"/>
        </w:rPr>
      </w:pPr>
      <w:r w:rsidRPr="00593BF7">
        <w:t>П-</w:t>
      </w:r>
      <w:r>
        <w:t xml:space="preserve">3 - </w:t>
      </w:r>
      <w:r w:rsidRPr="00593BF7">
        <w:t>Зона объектов транспортной инфраструктуры</w:t>
      </w:r>
    </w:p>
    <w:p w14:paraId="76343CB7" w14:textId="77777777" w:rsidR="00CB2CDD" w:rsidRPr="00580F21" w:rsidRDefault="00CB2CDD">
      <w:pPr>
        <w:spacing w:after="160" w:line="259" w:lineRule="auto"/>
        <w:rPr>
          <w:rFonts w:eastAsia="Calibri"/>
          <w:lang w:eastAsia="en-US"/>
        </w:rPr>
      </w:pPr>
      <w:r w:rsidRPr="00580F21">
        <w:rPr>
          <w:rFonts w:eastAsia="Calibri"/>
          <w:lang w:eastAsia="en-US"/>
        </w:rPr>
        <w:br w:type="page"/>
      </w:r>
    </w:p>
    <w:p w14:paraId="7D53FDC6" w14:textId="60512380" w:rsidR="00F55666" w:rsidRPr="00A44B93" w:rsidRDefault="00DC0F13" w:rsidP="008D35CA">
      <w:pPr>
        <w:pStyle w:val="10"/>
        <w:spacing w:line="240" w:lineRule="auto"/>
        <w:rPr>
          <w:sz w:val="30"/>
          <w:szCs w:val="30"/>
        </w:rPr>
      </w:pPr>
      <w:bookmarkStart w:id="18" w:name="_Toc89803668"/>
      <w:r w:rsidRPr="00A44B93">
        <w:rPr>
          <w:sz w:val="30"/>
          <w:szCs w:val="30"/>
        </w:rPr>
        <w:lastRenderedPageBreak/>
        <w:t xml:space="preserve">Раздел 3. Определение </w:t>
      </w:r>
      <w:r w:rsidRPr="00A44B93">
        <w:rPr>
          <w:szCs w:val="28"/>
        </w:rPr>
        <w:t>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территорий</w:t>
      </w:r>
      <w:bookmarkEnd w:id="18"/>
    </w:p>
    <w:p w14:paraId="1A3B7FB5" w14:textId="5A69DEEC" w:rsidR="00960B09" w:rsidRPr="00A44B93" w:rsidRDefault="00960B09" w:rsidP="008D35CA">
      <w:pPr>
        <w:pStyle w:val="20"/>
        <w:spacing w:before="240"/>
        <w:rPr>
          <w:b w:val="0"/>
        </w:rPr>
      </w:pPr>
      <w:bookmarkStart w:id="19" w:name="_Toc89803669"/>
      <w:r w:rsidRPr="00A44B93">
        <w:t>3.</w:t>
      </w:r>
      <w:r w:rsidR="009148E7" w:rsidRPr="00A44B93">
        <w:rPr>
          <w:b w:val="0"/>
        </w:rPr>
        <w:t>1</w:t>
      </w:r>
      <w:r w:rsidRPr="00A44B93">
        <w:t xml:space="preserve"> Планируемое использование территории</w:t>
      </w:r>
      <w:bookmarkEnd w:id="19"/>
    </w:p>
    <w:p w14:paraId="779EF015" w14:textId="43EEEB74" w:rsidR="000E084F" w:rsidRPr="00AD6D48" w:rsidRDefault="000E084F" w:rsidP="000E084F">
      <w:pPr>
        <w:ind w:firstLine="709"/>
        <w:jc w:val="both"/>
        <w:rPr>
          <w:szCs w:val="23"/>
        </w:rPr>
      </w:pPr>
      <w:r w:rsidRPr="00A44B93">
        <w:rPr>
          <w:szCs w:val="23"/>
        </w:rPr>
        <w:t xml:space="preserve">Проектом предусматривается изменение структуры использования территории. </w:t>
      </w:r>
      <w:r w:rsidRPr="00AD6D48">
        <w:rPr>
          <w:szCs w:val="23"/>
        </w:rPr>
        <w:t>Подавляющая ее часть (</w:t>
      </w:r>
      <w:r w:rsidR="00695E08" w:rsidRPr="00AD6D48">
        <w:rPr>
          <w:szCs w:val="23"/>
        </w:rPr>
        <w:t>2</w:t>
      </w:r>
      <w:r w:rsidR="00A77764" w:rsidRPr="00AD6D48">
        <w:rPr>
          <w:szCs w:val="23"/>
        </w:rPr>
        <w:t>5</w:t>
      </w:r>
      <w:r w:rsidRPr="00AD6D48">
        <w:rPr>
          <w:szCs w:val="23"/>
        </w:rPr>
        <w:t xml:space="preserve"> га) войдет в состав жилой зоны. Площадь </w:t>
      </w:r>
      <w:r w:rsidR="00695E08" w:rsidRPr="00AD6D48">
        <w:rPr>
          <w:szCs w:val="23"/>
        </w:rPr>
        <w:t xml:space="preserve">территории общего пользования (улично-дорожная сеть, коммунальная инфраструктура, контейнерные площадки) составит </w:t>
      </w:r>
      <w:r w:rsidR="00A77764" w:rsidRPr="00AD6D48">
        <w:rPr>
          <w:szCs w:val="23"/>
        </w:rPr>
        <w:t>15,4</w:t>
      </w:r>
      <w:r w:rsidR="00695E08" w:rsidRPr="00AD6D48">
        <w:rPr>
          <w:szCs w:val="23"/>
        </w:rPr>
        <w:t xml:space="preserve"> га, 0,</w:t>
      </w:r>
      <w:r w:rsidR="00A77764" w:rsidRPr="00AD6D48">
        <w:rPr>
          <w:szCs w:val="23"/>
        </w:rPr>
        <w:t>6</w:t>
      </w:r>
      <w:r w:rsidR="00695E08" w:rsidRPr="00AD6D48">
        <w:rPr>
          <w:szCs w:val="23"/>
        </w:rPr>
        <w:t xml:space="preserve"> га предусматривается под размещение </w:t>
      </w:r>
      <w:r w:rsidR="00A77764" w:rsidRPr="00AD6D48">
        <w:rPr>
          <w:szCs w:val="23"/>
        </w:rPr>
        <w:t>детских игровых площадок</w:t>
      </w:r>
      <w:r w:rsidR="00A44B93" w:rsidRPr="00AD6D48">
        <w:rPr>
          <w:szCs w:val="23"/>
        </w:rPr>
        <w:t>, 3,7 га - под размещение объектов общественно-делового назначения</w:t>
      </w:r>
      <w:r w:rsidR="00695E08" w:rsidRPr="00AD6D48">
        <w:rPr>
          <w:szCs w:val="23"/>
        </w:rPr>
        <w:t>.</w:t>
      </w:r>
      <w:r w:rsidRPr="00AD6D48">
        <w:rPr>
          <w:szCs w:val="23"/>
        </w:rPr>
        <w:t xml:space="preserve"> </w:t>
      </w:r>
      <w:r w:rsidRPr="00AD6D48">
        <w:t>Средняя плотность</w:t>
      </w:r>
      <w:r w:rsidRPr="00AD6D48">
        <w:rPr>
          <w:szCs w:val="23"/>
        </w:rPr>
        <w:t xml:space="preserve"> жилой застройки составит 1 211,5 м</w:t>
      </w:r>
      <w:r w:rsidRPr="00AD6D48">
        <w:rPr>
          <w:szCs w:val="23"/>
          <w:vertAlign w:val="superscript"/>
        </w:rPr>
        <w:t>2</w:t>
      </w:r>
      <w:r w:rsidRPr="00AD6D48">
        <w:rPr>
          <w:szCs w:val="23"/>
        </w:rPr>
        <w:t xml:space="preserve"> общей площади на гектар, плотность населени</w:t>
      </w:r>
      <w:r w:rsidR="0055516C">
        <w:rPr>
          <w:szCs w:val="23"/>
        </w:rPr>
        <w:t>я в границах жилой застройки – 5</w:t>
      </w:r>
      <w:r w:rsidRPr="00AD6D48">
        <w:rPr>
          <w:szCs w:val="23"/>
        </w:rPr>
        <w:t xml:space="preserve">0,0 чел./га. </w:t>
      </w:r>
    </w:p>
    <w:p w14:paraId="27E4852A" w14:textId="291D7BA3" w:rsidR="00960B09" w:rsidRPr="00AD6D48" w:rsidRDefault="00960B09" w:rsidP="00340687">
      <w:pPr>
        <w:suppressAutoHyphens/>
        <w:spacing w:before="120" w:after="120"/>
        <w:ind w:firstLine="708"/>
        <w:jc w:val="both"/>
        <w:rPr>
          <w:b/>
          <w:color w:val="0070C0"/>
        </w:rPr>
      </w:pPr>
      <w:r w:rsidRPr="00AD6D48">
        <w:rPr>
          <w:b/>
          <w:szCs w:val="23"/>
        </w:rPr>
        <w:t>Таблица 3.</w:t>
      </w:r>
      <w:r w:rsidR="001211E2" w:rsidRPr="00AD6D48">
        <w:rPr>
          <w:b/>
          <w:szCs w:val="23"/>
        </w:rPr>
        <w:t>1</w:t>
      </w:r>
      <w:r w:rsidRPr="00AD6D48">
        <w:rPr>
          <w:b/>
          <w:szCs w:val="23"/>
        </w:rPr>
        <w:t xml:space="preserve">.1 – </w:t>
      </w:r>
      <w:r w:rsidRPr="00AD6D48">
        <w:rPr>
          <w:b/>
        </w:rPr>
        <w:t>Проектное использование территории в границах проекта планировки</w:t>
      </w:r>
    </w:p>
    <w:tbl>
      <w:tblPr>
        <w:tblW w:w="886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043"/>
        <w:gridCol w:w="993"/>
        <w:gridCol w:w="832"/>
      </w:tblGrid>
      <w:tr w:rsidR="000E084F" w:rsidRPr="00AD6D48" w14:paraId="066A7758" w14:textId="77777777" w:rsidTr="000E084F">
        <w:trPr>
          <w:jc w:val="center"/>
        </w:trPr>
        <w:tc>
          <w:tcPr>
            <w:tcW w:w="7043" w:type="dxa"/>
            <w:tcBorders>
              <w:top w:val="single" w:sz="12" w:space="0" w:color="auto"/>
              <w:bottom w:val="single" w:sz="12" w:space="0" w:color="auto"/>
              <w:right w:val="single" w:sz="12" w:space="0" w:color="auto"/>
            </w:tcBorders>
            <w:vAlign w:val="center"/>
          </w:tcPr>
          <w:p w14:paraId="04D57221" w14:textId="0558AF39" w:rsidR="000E084F" w:rsidRPr="00AD6D48" w:rsidRDefault="00AD6D48" w:rsidP="00BA5BAE">
            <w:pPr>
              <w:rPr>
                <w:bCs/>
                <w:szCs w:val="23"/>
              </w:rPr>
            </w:pPr>
            <w:r w:rsidRPr="00AD6D48">
              <w:rPr>
                <w:bCs/>
              </w:rPr>
              <w:t>Проектное использование территории</w:t>
            </w:r>
          </w:p>
        </w:tc>
        <w:tc>
          <w:tcPr>
            <w:tcW w:w="993" w:type="dxa"/>
            <w:tcBorders>
              <w:top w:val="single" w:sz="12" w:space="0" w:color="auto"/>
              <w:left w:val="single" w:sz="12" w:space="0" w:color="auto"/>
              <w:bottom w:val="single" w:sz="12" w:space="0" w:color="auto"/>
              <w:right w:val="single" w:sz="12" w:space="0" w:color="auto"/>
            </w:tcBorders>
            <w:vAlign w:val="center"/>
          </w:tcPr>
          <w:p w14:paraId="0B88159D" w14:textId="77777777" w:rsidR="000E084F" w:rsidRPr="00AD6D48" w:rsidRDefault="000E084F" w:rsidP="00BA5BAE">
            <w:pPr>
              <w:rPr>
                <w:szCs w:val="23"/>
              </w:rPr>
            </w:pPr>
            <w:r w:rsidRPr="00AD6D48">
              <w:rPr>
                <w:szCs w:val="23"/>
              </w:rPr>
              <w:t>га</w:t>
            </w:r>
          </w:p>
        </w:tc>
        <w:tc>
          <w:tcPr>
            <w:tcW w:w="832" w:type="dxa"/>
            <w:tcBorders>
              <w:top w:val="single" w:sz="12" w:space="0" w:color="auto"/>
              <w:left w:val="single" w:sz="12" w:space="0" w:color="auto"/>
              <w:bottom w:val="single" w:sz="12" w:space="0" w:color="auto"/>
              <w:right w:val="single" w:sz="12" w:space="0" w:color="auto"/>
            </w:tcBorders>
            <w:vAlign w:val="center"/>
          </w:tcPr>
          <w:p w14:paraId="7EB1CF4B" w14:textId="77777777" w:rsidR="000E084F" w:rsidRPr="00AD6D48" w:rsidRDefault="000E084F" w:rsidP="00BA5BAE">
            <w:pPr>
              <w:rPr>
                <w:szCs w:val="23"/>
              </w:rPr>
            </w:pPr>
            <w:r w:rsidRPr="00AD6D48">
              <w:rPr>
                <w:szCs w:val="23"/>
              </w:rPr>
              <w:t>%</w:t>
            </w:r>
          </w:p>
        </w:tc>
      </w:tr>
      <w:tr w:rsidR="000E084F" w:rsidRPr="00AD6D48" w14:paraId="257217BD" w14:textId="77777777" w:rsidTr="000E084F">
        <w:trPr>
          <w:jc w:val="center"/>
        </w:trPr>
        <w:tc>
          <w:tcPr>
            <w:tcW w:w="7043" w:type="dxa"/>
            <w:tcBorders>
              <w:top w:val="single" w:sz="12" w:space="0" w:color="auto"/>
              <w:left w:val="single" w:sz="12" w:space="0" w:color="auto"/>
              <w:bottom w:val="single" w:sz="6" w:space="0" w:color="auto"/>
              <w:right w:val="single" w:sz="6" w:space="0" w:color="auto"/>
            </w:tcBorders>
            <w:vAlign w:val="center"/>
          </w:tcPr>
          <w:p w14:paraId="3D7131A0" w14:textId="6823C86F" w:rsidR="000E084F" w:rsidRPr="00AD6D48" w:rsidRDefault="000E084F" w:rsidP="00BA5BAE">
            <w:pPr>
              <w:rPr>
                <w:bCs/>
                <w:szCs w:val="23"/>
              </w:rPr>
            </w:pPr>
            <w:r w:rsidRPr="00AD6D48">
              <w:rPr>
                <w:bCs/>
                <w:szCs w:val="23"/>
              </w:rPr>
              <w:t>Жилая зона</w:t>
            </w:r>
            <w:r w:rsidR="001211E2" w:rsidRPr="00AD6D48">
              <w:rPr>
                <w:bCs/>
                <w:szCs w:val="23"/>
              </w:rPr>
              <w:t>, из нее</w:t>
            </w:r>
          </w:p>
        </w:tc>
        <w:tc>
          <w:tcPr>
            <w:tcW w:w="993" w:type="dxa"/>
            <w:tcBorders>
              <w:top w:val="single" w:sz="12" w:space="0" w:color="auto"/>
              <w:left w:val="single" w:sz="6" w:space="0" w:color="auto"/>
              <w:bottom w:val="single" w:sz="6" w:space="0" w:color="auto"/>
              <w:right w:val="single" w:sz="6" w:space="0" w:color="auto"/>
            </w:tcBorders>
            <w:vAlign w:val="bottom"/>
          </w:tcPr>
          <w:p w14:paraId="3A89ABFB" w14:textId="15C9F5F0" w:rsidR="000E084F" w:rsidRPr="00AD6D48" w:rsidRDefault="001211E2" w:rsidP="00BA5BAE">
            <w:pPr>
              <w:rPr>
                <w:szCs w:val="23"/>
              </w:rPr>
            </w:pPr>
            <w:r w:rsidRPr="00AD6D48">
              <w:rPr>
                <w:szCs w:val="23"/>
              </w:rPr>
              <w:t>2</w:t>
            </w:r>
            <w:r w:rsidR="00A44B93" w:rsidRPr="00AD6D48">
              <w:rPr>
                <w:szCs w:val="23"/>
              </w:rPr>
              <w:t>5</w:t>
            </w:r>
          </w:p>
        </w:tc>
        <w:tc>
          <w:tcPr>
            <w:tcW w:w="832" w:type="dxa"/>
            <w:tcBorders>
              <w:top w:val="single" w:sz="12" w:space="0" w:color="auto"/>
              <w:left w:val="single" w:sz="6" w:space="0" w:color="auto"/>
              <w:bottom w:val="single" w:sz="6" w:space="0" w:color="auto"/>
              <w:right w:val="single" w:sz="6" w:space="0" w:color="auto"/>
            </w:tcBorders>
            <w:vAlign w:val="bottom"/>
          </w:tcPr>
          <w:p w14:paraId="4E978264" w14:textId="1BDAF6BE" w:rsidR="000E084F" w:rsidRPr="00AD6D48" w:rsidRDefault="00AD6D48" w:rsidP="00BA5BAE">
            <w:pPr>
              <w:rPr>
                <w:szCs w:val="23"/>
              </w:rPr>
            </w:pPr>
            <w:r w:rsidRPr="00AD6D48">
              <w:rPr>
                <w:szCs w:val="23"/>
              </w:rPr>
              <w:t>56</w:t>
            </w:r>
          </w:p>
        </w:tc>
      </w:tr>
      <w:tr w:rsidR="000E084F" w:rsidRPr="00AD6D48" w14:paraId="2904E10D" w14:textId="77777777" w:rsidTr="000E084F">
        <w:trPr>
          <w:jc w:val="center"/>
        </w:trPr>
        <w:tc>
          <w:tcPr>
            <w:tcW w:w="7043" w:type="dxa"/>
            <w:tcBorders>
              <w:top w:val="single" w:sz="6" w:space="0" w:color="auto"/>
              <w:left w:val="single" w:sz="12" w:space="0" w:color="auto"/>
              <w:bottom w:val="single" w:sz="6" w:space="0" w:color="auto"/>
              <w:right w:val="single" w:sz="6" w:space="0" w:color="auto"/>
            </w:tcBorders>
          </w:tcPr>
          <w:p w14:paraId="4466E65D" w14:textId="0DBCEC07" w:rsidR="000E084F" w:rsidRPr="00AD6D48" w:rsidRDefault="000E084F" w:rsidP="00BA5BAE">
            <w:pPr>
              <w:rPr>
                <w:szCs w:val="23"/>
              </w:rPr>
            </w:pPr>
            <w:r w:rsidRPr="00AD6D48">
              <w:rPr>
                <w:szCs w:val="23"/>
              </w:rPr>
              <w:t xml:space="preserve">           индивидуальные жилые дома с приусадебными участками</w:t>
            </w:r>
          </w:p>
        </w:tc>
        <w:tc>
          <w:tcPr>
            <w:tcW w:w="993" w:type="dxa"/>
            <w:tcBorders>
              <w:top w:val="single" w:sz="6" w:space="0" w:color="auto"/>
              <w:left w:val="single" w:sz="6" w:space="0" w:color="auto"/>
              <w:bottom w:val="single" w:sz="6" w:space="0" w:color="auto"/>
              <w:right w:val="single" w:sz="6" w:space="0" w:color="auto"/>
            </w:tcBorders>
            <w:vAlign w:val="center"/>
          </w:tcPr>
          <w:p w14:paraId="3AA05C0C" w14:textId="24A47E71" w:rsidR="000E084F" w:rsidRPr="00AD6D48" w:rsidRDefault="00A44B93" w:rsidP="00BA5BAE">
            <w:pPr>
              <w:rPr>
                <w:szCs w:val="23"/>
              </w:rPr>
            </w:pPr>
            <w:r w:rsidRPr="00AD6D48">
              <w:rPr>
                <w:szCs w:val="23"/>
              </w:rPr>
              <w:t>25</w:t>
            </w:r>
          </w:p>
        </w:tc>
        <w:tc>
          <w:tcPr>
            <w:tcW w:w="832" w:type="dxa"/>
            <w:tcBorders>
              <w:top w:val="single" w:sz="6" w:space="0" w:color="auto"/>
              <w:left w:val="single" w:sz="6" w:space="0" w:color="auto"/>
              <w:bottom w:val="single" w:sz="6" w:space="0" w:color="auto"/>
              <w:right w:val="single" w:sz="6" w:space="0" w:color="auto"/>
            </w:tcBorders>
            <w:vAlign w:val="center"/>
          </w:tcPr>
          <w:p w14:paraId="34F7FF2B" w14:textId="42904353" w:rsidR="000E084F" w:rsidRPr="00AD6D48" w:rsidRDefault="00AD6D48" w:rsidP="00BA5BAE">
            <w:pPr>
              <w:rPr>
                <w:szCs w:val="23"/>
              </w:rPr>
            </w:pPr>
            <w:r w:rsidRPr="00AD6D48">
              <w:rPr>
                <w:szCs w:val="23"/>
              </w:rPr>
              <w:t>56</w:t>
            </w:r>
          </w:p>
        </w:tc>
      </w:tr>
      <w:tr w:rsidR="000E084F" w:rsidRPr="00AD6D48" w14:paraId="1D9C1CF1" w14:textId="77777777" w:rsidTr="000E084F">
        <w:trPr>
          <w:jc w:val="center"/>
        </w:trPr>
        <w:tc>
          <w:tcPr>
            <w:tcW w:w="7043" w:type="dxa"/>
            <w:tcBorders>
              <w:top w:val="single" w:sz="6" w:space="0" w:color="auto"/>
              <w:left w:val="single" w:sz="12" w:space="0" w:color="auto"/>
              <w:bottom w:val="single" w:sz="6" w:space="0" w:color="auto"/>
              <w:right w:val="single" w:sz="6" w:space="0" w:color="auto"/>
            </w:tcBorders>
            <w:vAlign w:val="center"/>
          </w:tcPr>
          <w:p w14:paraId="1094751D" w14:textId="77777777" w:rsidR="000E084F" w:rsidRPr="00AD6D48" w:rsidRDefault="000E084F" w:rsidP="00BA5BAE">
            <w:pPr>
              <w:rPr>
                <w:szCs w:val="23"/>
              </w:rPr>
            </w:pPr>
            <w:r w:rsidRPr="00AD6D48">
              <w:rPr>
                <w:szCs w:val="23"/>
              </w:rPr>
              <w:t xml:space="preserve">Рекреационная зона </w:t>
            </w:r>
          </w:p>
        </w:tc>
        <w:tc>
          <w:tcPr>
            <w:tcW w:w="993" w:type="dxa"/>
            <w:tcBorders>
              <w:top w:val="single" w:sz="6" w:space="0" w:color="auto"/>
              <w:left w:val="single" w:sz="6" w:space="0" w:color="auto"/>
              <w:bottom w:val="single" w:sz="6" w:space="0" w:color="auto"/>
              <w:right w:val="single" w:sz="6" w:space="0" w:color="auto"/>
            </w:tcBorders>
            <w:vAlign w:val="center"/>
          </w:tcPr>
          <w:p w14:paraId="2A5D982D" w14:textId="7970D175" w:rsidR="000E084F" w:rsidRPr="00AD6D48" w:rsidRDefault="00A44B93" w:rsidP="00BA5BAE">
            <w:pPr>
              <w:rPr>
                <w:szCs w:val="23"/>
              </w:rPr>
            </w:pPr>
            <w:r w:rsidRPr="00AD6D48">
              <w:rPr>
                <w:szCs w:val="23"/>
              </w:rPr>
              <w:t>0,6</w:t>
            </w:r>
          </w:p>
        </w:tc>
        <w:tc>
          <w:tcPr>
            <w:tcW w:w="832" w:type="dxa"/>
            <w:tcBorders>
              <w:top w:val="single" w:sz="6" w:space="0" w:color="auto"/>
              <w:left w:val="single" w:sz="6" w:space="0" w:color="auto"/>
              <w:bottom w:val="single" w:sz="6" w:space="0" w:color="auto"/>
              <w:right w:val="single" w:sz="6" w:space="0" w:color="auto"/>
            </w:tcBorders>
            <w:vAlign w:val="center"/>
          </w:tcPr>
          <w:p w14:paraId="63A3CA7E" w14:textId="0961DA08" w:rsidR="000E084F" w:rsidRPr="00AD6D48" w:rsidRDefault="00AD6D48" w:rsidP="00BA5BAE">
            <w:pPr>
              <w:rPr>
                <w:szCs w:val="23"/>
              </w:rPr>
            </w:pPr>
            <w:r w:rsidRPr="00AD6D48">
              <w:rPr>
                <w:szCs w:val="23"/>
              </w:rPr>
              <w:t>1,3</w:t>
            </w:r>
          </w:p>
        </w:tc>
      </w:tr>
      <w:tr w:rsidR="000E084F" w:rsidRPr="00AD6D48" w14:paraId="1B2B148E" w14:textId="77777777" w:rsidTr="000E084F">
        <w:trPr>
          <w:jc w:val="center"/>
        </w:trPr>
        <w:tc>
          <w:tcPr>
            <w:tcW w:w="7043" w:type="dxa"/>
            <w:tcBorders>
              <w:top w:val="single" w:sz="6" w:space="0" w:color="auto"/>
              <w:left w:val="single" w:sz="12" w:space="0" w:color="auto"/>
              <w:bottom w:val="single" w:sz="6" w:space="0" w:color="auto"/>
              <w:right w:val="single" w:sz="6" w:space="0" w:color="auto"/>
            </w:tcBorders>
            <w:vAlign w:val="center"/>
          </w:tcPr>
          <w:p w14:paraId="090F02E0" w14:textId="77777777" w:rsidR="000E084F" w:rsidRPr="00AD6D48" w:rsidRDefault="000E084F" w:rsidP="00BA5BAE">
            <w:pPr>
              <w:rPr>
                <w:szCs w:val="23"/>
              </w:rPr>
            </w:pPr>
            <w:r w:rsidRPr="00AD6D48">
              <w:rPr>
                <w:szCs w:val="23"/>
              </w:rPr>
              <w:t xml:space="preserve">   в т. ч. парки, скверы, бульвары</w:t>
            </w:r>
          </w:p>
        </w:tc>
        <w:tc>
          <w:tcPr>
            <w:tcW w:w="993" w:type="dxa"/>
            <w:tcBorders>
              <w:top w:val="single" w:sz="6" w:space="0" w:color="auto"/>
              <w:left w:val="single" w:sz="6" w:space="0" w:color="auto"/>
              <w:bottom w:val="single" w:sz="6" w:space="0" w:color="auto"/>
              <w:right w:val="single" w:sz="6" w:space="0" w:color="auto"/>
            </w:tcBorders>
            <w:vAlign w:val="center"/>
          </w:tcPr>
          <w:p w14:paraId="1FEDFD21" w14:textId="0DFA8D67" w:rsidR="000E084F" w:rsidRPr="00AD6D48" w:rsidRDefault="001211E2" w:rsidP="00BA5BAE">
            <w:pPr>
              <w:rPr>
                <w:szCs w:val="23"/>
              </w:rPr>
            </w:pPr>
            <w:r w:rsidRPr="00AD6D48">
              <w:rPr>
                <w:szCs w:val="23"/>
              </w:rPr>
              <w:t>0,</w:t>
            </w:r>
            <w:r w:rsidR="00A44B93" w:rsidRPr="00AD6D48">
              <w:rPr>
                <w:szCs w:val="23"/>
              </w:rPr>
              <w:t>6</w:t>
            </w:r>
          </w:p>
        </w:tc>
        <w:tc>
          <w:tcPr>
            <w:tcW w:w="832" w:type="dxa"/>
            <w:tcBorders>
              <w:top w:val="single" w:sz="6" w:space="0" w:color="auto"/>
              <w:left w:val="single" w:sz="6" w:space="0" w:color="auto"/>
              <w:bottom w:val="single" w:sz="6" w:space="0" w:color="auto"/>
              <w:right w:val="single" w:sz="6" w:space="0" w:color="auto"/>
            </w:tcBorders>
            <w:vAlign w:val="center"/>
          </w:tcPr>
          <w:p w14:paraId="0814A5D8" w14:textId="793E0F54" w:rsidR="000E084F" w:rsidRPr="00AD6D48" w:rsidRDefault="00AD6D48" w:rsidP="00BA5BAE">
            <w:pPr>
              <w:rPr>
                <w:szCs w:val="23"/>
              </w:rPr>
            </w:pPr>
            <w:r w:rsidRPr="00AD6D48">
              <w:rPr>
                <w:szCs w:val="23"/>
              </w:rPr>
              <w:t>1,3</w:t>
            </w:r>
          </w:p>
        </w:tc>
      </w:tr>
      <w:tr w:rsidR="000E084F" w:rsidRPr="00AD6D48" w14:paraId="7FFCD81C" w14:textId="77777777" w:rsidTr="000E084F">
        <w:trPr>
          <w:jc w:val="center"/>
        </w:trPr>
        <w:tc>
          <w:tcPr>
            <w:tcW w:w="7043" w:type="dxa"/>
            <w:tcBorders>
              <w:top w:val="single" w:sz="6" w:space="0" w:color="auto"/>
              <w:left w:val="single" w:sz="12" w:space="0" w:color="auto"/>
              <w:bottom w:val="single" w:sz="6" w:space="0" w:color="auto"/>
              <w:right w:val="single" w:sz="6" w:space="0" w:color="auto"/>
            </w:tcBorders>
            <w:vAlign w:val="bottom"/>
          </w:tcPr>
          <w:p w14:paraId="02B2D210" w14:textId="77777777" w:rsidR="000E084F" w:rsidRPr="00AD6D48" w:rsidRDefault="000E084F" w:rsidP="00BA5BAE">
            <w:pPr>
              <w:rPr>
                <w:szCs w:val="23"/>
              </w:rPr>
            </w:pPr>
            <w:r w:rsidRPr="00AD6D48">
              <w:rPr>
                <w:szCs w:val="23"/>
              </w:rPr>
              <w:t>Зона инженерной, транспортной и коммунальной инфраструктуры</w:t>
            </w:r>
          </w:p>
        </w:tc>
        <w:tc>
          <w:tcPr>
            <w:tcW w:w="993" w:type="dxa"/>
            <w:tcBorders>
              <w:top w:val="single" w:sz="6" w:space="0" w:color="auto"/>
              <w:left w:val="single" w:sz="6" w:space="0" w:color="auto"/>
              <w:bottom w:val="single" w:sz="6" w:space="0" w:color="auto"/>
              <w:right w:val="single" w:sz="6" w:space="0" w:color="auto"/>
            </w:tcBorders>
            <w:vAlign w:val="center"/>
          </w:tcPr>
          <w:p w14:paraId="2131562E" w14:textId="77D59111" w:rsidR="000E084F" w:rsidRPr="00AD6D48" w:rsidRDefault="00A44B93" w:rsidP="00BA5BAE">
            <w:pPr>
              <w:rPr>
                <w:szCs w:val="23"/>
              </w:rPr>
            </w:pPr>
            <w:r w:rsidRPr="00AD6D48">
              <w:rPr>
                <w:szCs w:val="23"/>
              </w:rPr>
              <w:t>15,4</w:t>
            </w:r>
          </w:p>
        </w:tc>
        <w:tc>
          <w:tcPr>
            <w:tcW w:w="832" w:type="dxa"/>
            <w:tcBorders>
              <w:top w:val="single" w:sz="6" w:space="0" w:color="auto"/>
              <w:left w:val="single" w:sz="6" w:space="0" w:color="auto"/>
              <w:bottom w:val="single" w:sz="6" w:space="0" w:color="auto"/>
              <w:right w:val="single" w:sz="6" w:space="0" w:color="auto"/>
            </w:tcBorders>
            <w:vAlign w:val="center"/>
          </w:tcPr>
          <w:p w14:paraId="7CC3D630" w14:textId="6D83892A" w:rsidR="000E084F" w:rsidRPr="00AD6D48" w:rsidRDefault="00AD6D48" w:rsidP="00BA5BAE">
            <w:pPr>
              <w:rPr>
                <w:szCs w:val="23"/>
              </w:rPr>
            </w:pPr>
            <w:r w:rsidRPr="00AD6D48">
              <w:rPr>
                <w:szCs w:val="23"/>
              </w:rPr>
              <w:t>34,4</w:t>
            </w:r>
          </w:p>
        </w:tc>
      </w:tr>
      <w:tr w:rsidR="00A44B93" w:rsidRPr="00AD6D48" w14:paraId="0A731331" w14:textId="77777777" w:rsidTr="000E084F">
        <w:trPr>
          <w:jc w:val="center"/>
        </w:trPr>
        <w:tc>
          <w:tcPr>
            <w:tcW w:w="7043" w:type="dxa"/>
            <w:tcBorders>
              <w:top w:val="single" w:sz="6" w:space="0" w:color="auto"/>
              <w:left w:val="single" w:sz="12" w:space="0" w:color="auto"/>
              <w:bottom w:val="single" w:sz="6" w:space="0" w:color="auto"/>
              <w:right w:val="single" w:sz="6" w:space="0" w:color="auto"/>
            </w:tcBorders>
            <w:vAlign w:val="bottom"/>
          </w:tcPr>
          <w:p w14:paraId="773395D9" w14:textId="49F3677E" w:rsidR="00A44B93" w:rsidRPr="00AD6D48" w:rsidRDefault="00A44B93" w:rsidP="00BA5BAE">
            <w:pPr>
              <w:rPr>
                <w:szCs w:val="23"/>
              </w:rPr>
            </w:pPr>
            <w:r w:rsidRPr="00AD6D48">
              <w:rPr>
                <w:szCs w:val="23"/>
              </w:rPr>
              <w:t>Общественно-деловая зона</w:t>
            </w:r>
          </w:p>
        </w:tc>
        <w:tc>
          <w:tcPr>
            <w:tcW w:w="993" w:type="dxa"/>
            <w:tcBorders>
              <w:top w:val="single" w:sz="6" w:space="0" w:color="auto"/>
              <w:left w:val="single" w:sz="6" w:space="0" w:color="auto"/>
              <w:bottom w:val="single" w:sz="6" w:space="0" w:color="auto"/>
              <w:right w:val="single" w:sz="6" w:space="0" w:color="auto"/>
            </w:tcBorders>
            <w:vAlign w:val="center"/>
          </w:tcPr>
          <w:p w14:paraId="1108A969" w14:textId="291321DF" w:rsidR="00A44B93" w:rsidRPr="00AD6D48" w:rsidRDefault="00A44B93" w:rsidP="00BA5BAE">
            <w:pPr>
              <w:rPr>
                <w:szCs w:val="23"/>
              </w:rPr>
            </w:pPr>
            <w:r w:rsidRPr="00AD6D48">
              <w:rPr>
                <w:szCs w:val="23"/>
              </w:rPr>
              <w:t>3,7</w:t>
            </w:r>
          </w:p>
        </w:tc>
        <w:tc>
          <w:tcPr>
            <w:tcW w:w="832" w:type="dxa"/>
            <w:tcBorders>
              <w:top w:val="single" w:sz="6" w:space="0" w:color="auto"/>
              <w:left w:val="single" w:sz="6" w:space="0" w:color="auto"/>
              <w:bottom w:val="single" w:sz="6" w:space="0" w:color="auto"/>
              <w:right w:val="single" w:sz="6" w:space="0" w:color="auto"/>
            </w:tcBorders>
            <w:vAlign w:val="center"/>
          </w:tcPr>
          <w:p w14:paraId="1457E183" w14:textId="36836257" w:rsidR="00A44B93" w:rsidRPr="00AD6D48" w:rsidRDefault="00AD6D48" w:rsidP="00BA5BAE">
            <w:pPr>
              <w:rPr>
                <w:szCs w:val="23"/>
              </w:rPr>
            </w:pPr>
            <w:r w:rsidRPr="00AD6D48">
              <w:rPr>
                <w:szCs w:val="23"/>
              </w:rPr>
              <w:t>8,3</w:t>
            </w:r>
          </w:p>
        </w:tc>
      </w:tr>
      <w:tr w:rsidR="000E084F" w:rsidRPr="00AD6D48" w14:paraId="59097FD1" w14:textId="77777777" w:rsidTr="000E084F">
        <w:trPr>
          <w:jc w:val="center"/>
        </w:trPr>
        <w:tc>
          <w:tcPr>
            <w:tcW w:w="7043" w:type="dxa"/>
            <w:tcBorders>
              <w:top w:val="single" w:sz="6" w:space="0" w:color="auto"/>
              <w:left w:val="single" w:sz="12" w:space="0" w:color="auto"/>
              <w:bottom w:val="single" w:sz="12" w:space="0" w:color="auto"/>
              <w:right w:val="single" w:sz="6" w:space="0" w:color="auto"/>
            </w:tcBorders>
          </w:tcPr>
          <w:p w14:paraId="21FBA0EF" w14:textId="77777777" w:rsidR="000E084F" w:rsidRPr="00AD6D48" w:rsidRDefault="000E084F" w:rsidP="00BA5BAE">
            <w:pPr>
              <w:rPr>
                <w:szCs w:val="23"/>
              </w:rPr>
            </w:pPr>
            <w:r w:rsidRPr="00AD6D48">
              <w:rPr>
                <w:szCs w:val="23"/>
              </w:rPr>
              <w:t>Итого в границах проекта</w:t>
            </w:r>
          </w:p>
        </w:tc>
        <w:tc>
          <w:tcPr>
            <w:tcW w:w="993" w:type="dxa"/>
            <w:tcBorders>
              <w:top w:val="single" w:sz="6" w:space="0" w:color="auto"/>
              <w:left w:val="single" w:sz="6" w:space="0" w:color="auto"/>
              <w:bottom w:val="single" w:sz="12" w:space="0" w:color="auto"/>
              <w:right w:val="single" w:sz="6" w:space="0" w:color="auto"/>
            </w:tcBorders>
            <w:vAlign w:val="center"/>
          </w:tcPr>
          <w:p w14:paraId="4D59C6EB" w14:textId="55988522" w:rsidR="000E084F" w:rsidRPr="00AD6D48" w:rsidRDefault="00A44B93" w:rsidP="00BA5BAE">
            <w:pPr>
              <w:rPr>
                <w:szCs w:val="23"/>
              </w:rPr>
            </w:pPr>
            <w:r w:rsidRPr="00AD6D48">
              <w:rPr>
                <w:szCs w:val="23"/>
              </w:rPr>
              <w:t>44,7</w:t>
            </w:r>
          </w:p>
        </w:tc>
        <w:tc>
          <w:tcPr>
            <w:tcW w:w="832" w:type="dxa"/>
            <w:tcBorders>
              <w:top w:val="single" w:sz="6" w:space="0" w:color="auto"/>
              <w:left w:val="single" w:sz="6" w:space="0" w:color="auto"/>
              <w:bottom w:val="single" w:sz="12" w:space="0" w:color="auto"/>
              <w:right w:val="single" w:sz="6" w:space="0" w:color="auto"/>
            </w:tcBorders>
            <w:vAlign w:val="center"/>
          </w:tcPr>
          <w:p w14:paraId="0830F3E6" w14:textId="77777777" w:rsidR="000E084F" w:rsidRPr="00AD6D48" w:rsidRDefault="000E084F" w:rsidP="00BA5BAE">
            <w:pPr>
              <w:rPr>
                <w:szCs w:val="23"/>
              </w:rPr>
            </w:pPr>
            <w:r w:rsidRPr="00AD6D48">
              <w:rPr>
                <w:szCs w:val="23"/>
              </w:rPr>
              <w:t>100,0</w:t>
            </w:r>
          </w:p>
        </w:tc>
      </w:tr>
    </w:tbl>
    <w:p w14:paraId="5C7956C8" w14:textId="20E2A492" w:rsidR="00960B09" w:rsidRPr="006B7269" w:rsidRDefault="00960B09" w:rsidP="008D35CA">
      <w:pPr>
        <w:pStyle w:val="20"/>
        <w:spacing w:before="240"/>
      </w:pPr>
      <w:bookmarkStart w:id="20" w:name="_Toc89803670"/>
      <w:r w:rsidRPr="006B7269">
        <w:t>3.</w:t>
      </w:r>
      <w:r w:rsidR="00DE50C4" w:rsidRPr="006B7269">
        <w:t>2</w:t>
      </w:r>
      <w:r w:rsidRPr="006B7269">
        <w:t xml:space="preserve"> Жилищный фонд и население</w:t>
      </w:r>
      <w:bookmarkEnd w:id="20"/>
    </w:p>
    <w:p w14:paraId="1DBE011C" w14:textId="1DA554A4" w:rsidR="004416E9" w:rsidRPr="00BA5BAE" w:rsidRDefault="004416E9" w:rsidP="004416E9">
      <w:pPr>
        <w:suppressAutoHyphens/>
        <w:spacing w:before="120" w:after="120"/>
        <w:ind w:right="141" w:firstLine="709"/>
        <w:jc w:val="both"/>
        <w:rPr>
          <w:szCs w:val="23"/>
        </w:rPr>
      </w:pPr>
      <w:r w:rsidRPr="00BA5BAE">
        <w:rPr>
          <w:szCs w:val="23"/>
        </w:rPr>
        <w:t>На территории проекта планировки предусматривается размещение</w:t>
      </w:r>
      <w:r w:rsidRPr="004416E9">
        <w:rPr>
          <w:szCs w:val="23"/>
        </w:rPr>
        <w:t xml:space="preserve"> 25 тыс. м2 общей площад</w:t>
      </w:r>
      <w:r>
        <w:rPr>
          <w:szCs w:val="23"/>
        </w:rPr>
        <w:t>и жилищного фонда с населением 630 человек,</w:t>
      </w:r>
      <w:r w:rsidRPr="004416E9">
        <w:rPr>
          <w:szCs w:val="23"/>
        </w:rPr>
        <w:t xml:space="preserve"> </w:t>
      </w:r>
      <w:r>
        <w:rPr>
          <w:szCs w:val="23"/>
        </w:rPr>
        <w:t>211</w:t>
      </w:r>
      <w:r w:rsidRPr="00BA5BAE">
        <w:rPr>
          <w:szCs w:val="23"/>
        </w:rPr>
        <w:t xml:space="preserve"> земельных участков предназначены под </w:t>
      </w:r>
      <w:r w:rsidRPr="004416E9">
        <w:rPr>
          <w:szCs w:val="23"/>
        </w:rPr>
        <w:t>индивидуальные жилые дома с приусадебными участками.</w:t>
      </w:r>
    </w:p>
    <w:p w14:paraId="66866B1F" w14:textId="1AFC92A0" w:rsidR="00960B09" w:rsidRPr="006B7269" w:rsidRDefault="00960B09" w:rsidP="008D35CA">
      <w:pPr>
        <w:pStyle w:val="20"/>
      </w:pPr>
      <w:bookmarkStart w:id="21" w:name="_Toc89803671"/>
      <w:r w:rsidRPr="006B7269">
        <w:t>3.</w:t>
      </w:r>
      <w:r w:rsidR="00DE50C4" w:rsidRPr="006B7269">
        <w:t>3</w:t>
      </w:r>
      <w:r w:rsidRPr="006B7269">
        <w:t xml:space="preserve"> Обеспечение территории объектами социального и коммунально-бытового назначения</w:t>
      </w:r>
      <w:bookmarkEnd w:id="21"/>
    </w:p>
    <w:p w14:paraId="4DC87D32" w14:textId="76BE11AD" w:rsidR="00960B09" w:rsidRPr="006B7269" w:rsidRDefault="00DE50C4" w:rsidP="00DC0F13">
      <w:pPr>
        <w:ind w:firstLine="709"/>
        <w:jc w:val="both"/>
      </w:pPr>
      <w:r w:rsidRPr="006B7269">
        <w:t xml:space="preserve">Размещение объектов </w:t>
      </w:r>
      <w:r w:rsidR="00960B09" w:rsidRPr="006B7269">
        <w:t xml:space="preserve">культурно-бытового обслуживания на территории проекта </w:t>
      </w:r>
      <w:r w:rsidRPr="006B7269">
        <w:t>предусматривается</w:t>
      </w:r>
      <w:r w:rsidR="006B7269" w:rsidRPr="006B7269">
        <w:t xml:space="preserve"> в границах земельного участка 38:06:111418:13222</w:t>
      </w:r>
      <w:r w:rsidR="00137CAB">
        <w:t>.</w:t>
      </w:r>
    </w:p>
    <w:p w14:paraId="7250B093" w14:textId="77777777" w:rsidR="00D32A68" w:rsidRPr="009D1C8C" w:rsidRDefault="00D32A68">
      <w:pPr>
        <w:spacing w:after="160" w:line="259" w:lineRule="auto"/>
        <w:rPr>
          <w:b/>
          <w:szCs w:val="23"/>
          <w:highlight w:val="yellow"/>
        </w:rPr>
      </w:pPr>
      <w:r w:rsidRPr="009D1C8C">
        <w:rPr>
          <w:b/>
          <w:szCs w:val="23"/>
          <w:highlight w:val="yellow"/>
        </w:rPr>
        <w:br w:type="page"/>
      </w:r>
    </w:p>
    <w:p w14:paraId="1F77C773" w14:textId="2B50DA4B" w:rsidR="004D1389" w:rsidRPr="004416E9" w:rsidRDefault="00942C78" w:rsidP="0032766F">
      <w:pPr>
        <w:pStyle w:val="20"/>
        <w:rPr>
          <w:szCs w:val="23"/>
        </w:rPr>
      </w:pPr>
      <w:bookmarkStart w:id="22" w:name="_Toc89803672"/>
      <w:r w:rsidRPr="004416E9">
        <w:rPr>
          <w:szCs w:val="23"/>
        </w:rPr>
        <w:lastRenderedPageBreak/>
        <w:t>3.</w:t>
      </w:r>
      <w:r w:rsidR="00B339DA" w:rsidRPr="004416E9">
        <w:rPr>
          <w:szCs w:val="23"/>
        </w:rPr>
        <w:t>4</w:t>
      </w:r>
      <w:r w:rsidRPr="004416E9">
        <w:rPr>
          <w:szCs w:val="23"/>
        </w:rPr>
        <w:t xml:space="preserve"> Инженерно</w:t>
      </w:r>
      <w:r w:rsidR="004D1389" w:rsidRPr="004416E9">
        <w:rPr>
          <w:szCs w:val="23"/>
        </w:rPr>
        <w:t>-техническое обеспечение</w:t>
      </w:r>
      <w:bookmarkEnd w:id="22"/>
    </w:p>
    <w:p w14:paraId="512B49EA" w14:textId="77777777" w:rsidR="004D1389" w:rsidRPr="004416E9" w:rsidRDefault="004D1389" w:rsidP="00DC0F13">
      <w:pPr>
        <w:suppressAutoHyphens/>
        <w:spacing w:before="120" w:after="120"/>
        <w:ind w:firstLine="709"/>
        <w:jc w:val="both"/>
        <w:rPr>
          <w:b/>
          <w:i/>
        </w:rPr>
      </w:pPr>
      <w:r w:rsidRPr="004416E9">
        <w:rPr>
          <w:b/>
          <w:i/>
        </w:rPr>
        <w:t>Теплоснабжение</w:t>
      </w:r>
    </w:p>
    <w:p w14:paraId="04BF6643" w14:textId="77777777" w:rsidR="00AA6C60" w:rsidRPr="004416E9" w:rsidRDefault="00AA6C60" w:rsidP="00AA6C60">
      <w:pPr>
        <w:ind w:firstLine="709"/>
      </w:pPr>
      <w:r w:rsidRPr="004416E9">
        <w:t>При определении расходов тепла на отопление, вентиляцию и горячее водоснабжение в качестве справочных материалов применены:</w:t>
      </w:r>
    </w:p>
    <w:p w14:paraId="3DC2BA0F" w14:textId="4E61A9EF" w:rsidR="00AA6C60" w:rsidRPr="004416E9" w:rsidRDefault="00AA6C60" w:rsidP="00AA6C60">
      <w:pPr>
        <w:ind w:firstLine="709"/>
      </w:pPr>
      <w:r w:rsidRPr="004416E9">
        <w:t xml:space="preserve">- </w:t>
      </w:r>
      <w:r w:rsidR="00F13ACC" w:rsidRPr="004416E9">
        <w:t xml:space="preserve">СП 50.13330.2012 </w:t>
      </w:r>
      <w:r w:rsidRPr="004416E9">
        <w:t>«Тепловая защита зданий</w:t>
      </w:r>
      <w:r w:rsidR="00F13ACC" w:rsidRPr="004416E9">
        <w:t>. Актуализированная редакция СНиП 23-02-2003»;</w:t>
      </w:r>
    </w:p>
    <w:p w14:paraId="7268A13F" w14:textId="15CED55E" w:rsidR="00AA6C60" w:rsidRPr="004416E9" w:rsidRDefault="00AA6C60" w:rsidP="00AA6C60">
      <w:pPr>
        <w:ind w:firstLine="709"/>
      </w:pPr>
      <w:r w:rsidRPr="004416E9">
        <w:t xml:space="preserve">- </w:t>
      </w:r>
      <w:r w:rsidR="00F13ACC" w:rsidRPr="004416E9">
        <w:t xml:space="preserve">СП 30.13330.2020 </w:t>
      </w:r>
      <w:r w:rsidRPr="004416E9">
        <w:t>«Внутренний водопровод и канализация зданий»</w:t>
      </w:r>
      <w:r w:rsidR="00F13ACC" w:rsidRPr="004416E9">
        <w:t>.</w:t>
      </w:r>
    </w:p>
    <w:p w14:paraId="32FED8E3" w14:textId="2F546445" w:rsidR="00AA6C60" w:rsidRPr="004416E9" w:rsidRDefault="00AA6C60" w:rsidP="00E30FF2">
      <w:pPr>
        <w:ind w:firstLine="709"/>
        <w:jc w:val="both"/>
      </w:pPr>
      <w:r w:rsidRPr="004416E9">
        <w:t>В соответствии с</w:t>
      </w:r>
      <w:r w:rsidR="00E30FF2" w:rsidRPr="004416E9">
        <w:t xml:space="preserve"> СП 131.13330.2020</w:t>
      </w:r>
      <w:r w:rsidRPr="004416E9">
        <w:t xml:space="preserve"> «Строительная климатология» температурный режим территории муниципального образования характеризуется следующими климатическими данными: средняя температура отопительного периода </w:t>
      </w:r>
      <w:r w:rsidR="00E30FF2" w:rsidRPr="004416E9">
        <w:t>–</w:t>
      </w:r>
      <w:r w:rsidRPr="004416E9">
        <w:t xml:space="preserve"> </w:t>
      </w:r>
      <w:r w:rsidR="00E30FF2" w:rsidRPr="004416E9">
        <w:t>7,6</w:t>
      </w:r>
      <w:r w:rsidRPr="004416E9">
        <w:t xml:space="preserve"> </w:t>
      </w:r>
      <w:proofErr w:type="spellStart"/>
      <w:r w:rsidRPr="004416E9">
        <w:rPr>
          <w:vertAlign w:val="superscript"/>
        </w:rPr>
        <w:t>о</w:t>
      </w:r>
      <w:r w:rsidRPr="004416E9">
        <w:t>С</w:t>
      </w:r>
      <w:proofErr w:type="spellEnd"/>
      <w:r w:rsidRPr="004416E9">
        <w:t>, продолжительность отопительного периода 2</w:t>
      </w:r>
      <w:r w:rsidR="00E30FF2" w:rsidRPr="004416E9">
        <w:t>33</w:t>
      </w:r>
      <w:r w:rsidRPr="004416E9">
        <w:t xml:space="preserve"> суток. Расчетная температура наружного воздуха для проектирования отопления и вентиляции – 3</w:t>
      </w:r>
      <w:r w:rsidR="00E30FF2" w:rsidRPr="004416E9">
        <w:t>3</w:t>
      </w:r>
      <w:r w:rsidRPr="004416E9">
        <w:t xml:space="preserve"> </w:t>
      </w:r>
      <w:r w:rsidRPr="004416E9">
        <w:object w:dxaOrig="135" w:dyaOrig="300" w14:anchorId="7CC33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6" o:title=""/>
          </v:shape>
          <o:OLEObject Type="Embed" ProgID="Equation.3" ShapeID="_x0000_i1025" DrawAspect="Content" ObjectID="_1719141087" r:id="rId17"/>
        </w:object>
      </w:r>
      <w:r w:rsidRPr="004416E9">
        <w:t>С.</w:t>
      </w:r>
    </w:p>
    <w:p w14:paraId="75D33EA0" w14:textId="6E393A35" w:rsidR="00AA6C60" w:rsidRPr="004416E9" w:rsidRDefault="00AA6C60" w:rsidP="00E30FF2">
      <w:pPr>
        <w:ind w:firstLine="709"/>
        <w:jc w:val="both"/>
      </w:pPr>
      <w:r w:rsidRPr="004416E9">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w:t>
      </w:r>
      <w:r w:rsidR="00E30FF2" w:rsidRPr="004416E9">
        <w:t xml:space="preserve">СП 50.13330.2012 «Тепловая защита зданий. Актуализированная редакция </w:t>
      </w:r>
      <w:r w:rsidRPr="004416E9">
        <w:t>СНиП 23-02-2003</w:t>
      </w:r>
      <w:r w:rsidR="00E30FF2" w:rsidRPr="004416E9">
        <w:t>»</w:t>
      </w:r>
      <w:r w:rsidRPr="004416E9">
        <w:t xml:space="preserve">, с соответствующим переводом в сопоставимые единицы (Ккал/ч);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w:t>
      </w:r>
      <w:r w:rsidR="00E30FF2" w:rsidRPr="004416E9">
        <w:t>СП 30.13330.2020 «Внутренний водопровод и канализация зданий»</w:t>
      </w:r>
      <w:r w:rsidRPr="004416E9">
        <w:t>. Норма расхода горячей воды с температурой 55</w:t>
      </w:r>
      <w:r w:rsidRPr="004416E9">
        <w:rPr>
          <w:position w:val="-4"/>
        </w:rPr>
        <w:object w:dxaOrig="135" w:dyaOrig="300" w14:anchorId="680D3F48">
          <v:shape id="_x0000_i1026" type="#_x0000_t75" style="width:6.75pt;height:15pt" o:ole="">
            <v:imagedata r:id="rId16" o:title=""/>
          </v:shape>
          <o:OLEObject Type="Embed" ProgID="Equation.3" ShapeID="_x0000_i1026" DrawAspect="Content" ObjectID="_1719141088" r:id="rId18"/>
        </w:object>
      </w:r>
      <w:proofErr w:type="gramStart"/>
      <w:r w:rsidRPr="004416E9">
        <w:t>С</w:t>
      </w:r>
      <w:proofErr w:type="gramEnd"/>
      <w:r w:rsidRPr="004416E9">
        <w:t xml:space="preserve"> на одного жителя принята 105 л/сутки. Все расчетные данные сведены в таблицу </w:t>
      </w:r>
      <w:r w:rsidR="00AD42CA" w:rsidRPr="004416E9">
        <w:t>3.</w:t>
      </w:r>
      <w:r w:rsidR="00B339DA" w:rsidRPr="004416E9">
        <w:t>4</w:t>
      </w:r>
      <w:r w:rsidR="00AD42CA" w:rsidRPr="004416E9">
        <w:t>.1</w:t>
      </w:r>
      <w:r w:rsidRPr="004416E9">
        <w:t>.</w:t>
      </w:r>
    </w:p>
    <w:p w14:paraId="441668E0" w14:textId="5DF2B652" w:rsidR="00AA6C60" w:rsidRPr="004416E9" w:rsidRDefault="00AA6C60" w:rsidP="00AA6C60">
      <w:pPr>
        <w:spacing w:before="120" w:after="120"/>
        <w:ind w:firstLine="709"/>
        <w:rPr>
          <w:b/>
        </w:rPr>
      </w:pPr>
      <w:r w:rsidRPr="004416E9">
        <w:rPr>
          <w:b/>
        </w:rPr>
        <w:t xml:space="preserve">Таблица </w:t>
      </w:r>
      <w:r w:rsidR="00AD42CA" w:rsidRPr="004416E9">
        <w:rPr>
          <w:b/>
        </w:rPr>
        <w:t>3.</w:t>
      </w:r>
      <w:r w:rsidR="00B339DA" w:rsidRPr="004416E9">
        <w:rPr>
          <w:b/>
        </w:rPr>
        <w:t>4</w:t>
      </w:r>
      <w:r w:rsidR="00AD42CA" w:rsidRPr="004416E9">
        <w:rPr>
          <w:b/>
        </w:rPr>
        <w:t>.1</w:t>
      </w:r>
      <w:r w:rsidRPr="004416E9">
        <w:rPr>
          <w:b/>
        </w:rPr>
        <w:t xml:space="preserve"> - Расчетные тепловые нагрузки </w:t>
      </w:r>
    </w:p>
    <w:tbl>
      <w:tblPr>
        <w:tblStyle w:val="af7"/>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285"/>
        <w:gridCol w:w="3285"/>
        <w:gridCol w:w="3285"/>
      </w:tblGrid>
      <w:tr w:rsidR="007B7B10" w:rsidRPr="004416E9" w14:paraId="07860FEF" w14:textId="77777777" w:rsidTr="006F22CC">
        <w:trPr>
          <w:jc w:val="center"/>
        </w:trPr>
        <w:tc>
          <w:tcPr>
            <w:tcW w:w="3285" w:type="dxa"/>
            <w:vMerge w:val="restart"/>
            <w:vAlign w:val="center"/>
          </w:tcPr>
          <w:p w14:paraId="7A0F3079" w14:textId="77777777" w:rsidR="007B7B10" w:rsidRPr="004416E9" w:rsidRDefault="007B7B10" w:rsidP="006F22CC">
            <w:pPr>
              <w:jc w:val="center"/>
              <w:rPr>
                <w:bCs/>
              </w:rPr>
            </w:pPr>
            <w:r w:rsidRPr="004416E9">
              <w:rPr>
                <w:bCs/>
              </w:rPr>
              <w:t>Общая площадь</w:t>
            </w:r>
          </w:p>
          <w:p w14:paraId="36896381" w14:textId="33C37EFB" w:rsidR="007B7B10" w:rsidRPr="004416E9" w:rsidRDefault="007B7B10" w:rsidP="006F22CC">
            <w:pPr>
              <w:jc w:val="center"/>
              <w:rPr>
                <w:b/>
              </w:rPr>
            </w:pPr>
            <w:r w:rsidRPr="004416E9">
              <w:rPr>
                <w:bCs/>
              </w:rPr>
              <w:t>тыс. м</w:t>
            </w:r>
            <w:r w:rsidRPr="004416E9">
              <w:rPr>
                <w:bCs/>
                <w:vertAlign w:val="superscript"/>
              </w:rPr>
              <w:t>2</w:t>
            </w:r>
          </w:p>
        </w:tc>
        <w:tc>
          <w:tcPr>
            <w:tcW w:w="6570" w:type="dxa"/>
            <w:gridSpan w:val="2"/>
          </w:tcPr>
          <w:p w14:paraId="5FC34079" w14:textId="77777777" w:rsidR="007B7B10" w:rsidRPr="004416E9" w:rsidRDefault="007B7B10" w:rsidP="007B7B10">
            <w:pPr>
              <w:jc w:val="center"/>
              <w:rPr>
                <w:bCs/>
                <w:color w:val="000000"/>
                <w:sz w:val="22"/>
                <w:szCs w:val="22"/>
                <w:lang w:eastAsia="en-US"/>
              </w:rPr>
            </w:pPr>
            <w:r w:rsidRPr="004416E9">
              <w:rPr>
                <w:bCs/>
                <w:color w:val="000000"/>
                <w:sz w:val="22"/>
                <w:szCs w:val="22"/>
                <w:lang w:eastAsia="en-US"/>
              </w:rPr>
              <w:t>Тепловые</w:t>
            </w:r>
          </w:p>
          <w:p w14:paraId="608D4B74" w14:textId="77777777" w:rsidR="007B7B10" w:rsidRPr="004416E9" w:rsidRDefault="007B7B10" w:rsidP="007B7B10">
            <w:pPr>
              <w:jc w:val="center"/>
              <w:rPr>
                <w:bCs/>
                <w:color w:val="000000"/>
                <w:sz w:val="22"/>
                <w:szCs w:val="22"/>
                <w:lang w:eastAsia="en-US"/>
              </w:rPr>
            </w:pPr>
            <w:r w:rsidRPr="004416E9">
              <w:rPr>
                <w:bCs/>
                <w:color w:val="000000"/>
                <w:sz w:val="22"/>
                <w:szCs w:val="22"/>
                <w:lang w:eastAsia="en-US"/>
              </w:rPr>
              <w:t>нагрузки</w:t>
            </w:r>
          </w:p>
          <w:p w14:paraId="55A2EA1A" w14:textId="279497C1" w:rsidR="007B7B10" w:rsidRPr="004416E9" w:rsidRDefault="007B7B10" w:rsidP="007B7B10">
            <w:pPr>
              <w:jc w:val="center"/>
              <w:rPr>
                <w:b/>
              </w:rPr>
            </w:pPr>
            <w:r w:rsidRPr="004416E9">
              <w:rPr>
                <w:bCs/>
                <w:color w:val="000000"/>
                <w:sz w:val="22"/>
                <w:szCs w:val="22"/>
                <w:lang w:eastAsia="en-US"/>
              </w:rPr>
              <w:t>Гкал/ч/МВт</w:t>
            </w:r>
          </w:p>
        </w:tc>
      </w:tr>
      <w:tr w:rsidR="007B7B10" w:rsidRPr="004416E9" w14:paraId="00F1CA9B" w14:textId="77777777" w:rsidTr="006F22CC">
        <w:trPr>
          <w:jc w:val="center"/>
        </w:trPr>
        <w:tc>
          <w:tcPr>
            <w:tcW w:w="3285" w:type="dxa"/>
            <w:vMerge/>
            <w:tcBorders>
              <w:bottom w:val="single" w:sz="12" w:space="0" w:color="000000"/>
            </w:tcBorders>
            <w:vAlign w:val="center"/>
          </w:tcPr>
          <w:p w14:paraId="3D1E034A" w14:textId="77777777" w:rsidR="007B7B10" w:rsidRPr="004416E9" w:rsidRDefault="007B7B10" w:rsidP="006F22CC">
            <w:pPr>
              <w:jc w:val="center"/>
              <w:rPr>
                <w:b/>
              </w:rPr>
            </w:pPr>
          </w:p>
        </w:tc>
        <w:tc>
          <w:tcPr>
            <w:tcW w:w="3285" w:type="dxa"/>
            <w:tcBorders>
              <w:bottom w:val="single" w:sz="12" w:space="0" w:color="000000"/>
            </w:tcBorders>
          </w:tcPr>
          <w:p w14:paraId="437101F4" w14:textId="22E9AD55" w:rsidR="007B7B10" w:rsidRPr="004416E9" w:rsidRDefault="007B7B10" w:rsidP="007B7B10">
            <w:pPr>
              <w:jc w:val="center"/>
              <w:rPr>
                <w:b/>
              </w:rPr>
            </w:pPr>
            <w:proofErr w:type="spellStart"/>
            <w:r w:rsidRPr="004416E9">
              <w:rPr>
                <w:bCs/>
                <w:color w:val="000000"/>
                <w:sz w:val="22"/>
                <w:szCs w:val="22"/>
                <w:lang w:eastAsia="en-US"/>
              </w:rPr>
              <w:t>Qо</w:t>
            </w:r>
            <w:proofErr w:type="spellEnd"/>
          </w:p>
        </w:tc>
        <w:tc>
          <w:tcPr>
            <w:tcW w:w="3285" w:type="dxa"/>
            <w:tcBorders>
              <w:bottom w:val="single" w:sz="12" w:space="0" w:color="000000"/>
            </w:tcBorders>
          </w:tcPr>
          <w:p w14:paraId="6164BFD6" w14:textId="6D34CA94" w:rsidR="007B7B10" w:rsidRPr="004416E9" w:rsidRDefault="007B7B10" w:rsidP="007B7B10">
            <w:pPr>
              <w:jc w:val="center"/>
              <w:rPr>
                <w:b/>
              </w:rPr>
            </w:pPr>
            <w:proofErr w:type="spellStart"/>
            <w:r w:rsidRPr="004416E9">
              <w:rPr>
                <w:bCs/>
                <w:color w:val="000000"/>
                <w:sz w:val="22"/>
                <w:szCs w:val="22"/>
                <w:lang w:eastAsia="en-US"/>
              </w:rPr>
              <w:t>Qгвс.ср</w:t>
            </w:r>
            <w:proofErr w:type="spellEnd"/>
          </w:p>
        </w:tc>
      </w:tr>
      <w:tr w:rsidR="007B7B10" w:rsidRPr="004416E9" w14:paraId="2C23E7DD" w14:textId="77777777" w:rsidTr="006F22CC">
        <w:trPr>
          <w:jc w:val="center"/>
        </w:trPr>
        <w:tc>
          <w:tcPr>
            <w:tcW w:w="3285" w:type="dxa"/>
            <w:tcBorders>
              <w:top w:val="single" w:sz="12" w:space="0" w:color="000000"/>
              <w:bottom w:val="single" w:sz="12" w:space="0" w:color="000000"/>
            </w:tcBorders>
            <w:vAlign w:val="center"/>
          </w:tcPr>
          <w:p w14:paraId="1C6CBCCB" w14:textId="7882CB38" w:rsidR="007B7B10" w:rsidRPr="004416E9" w:rsidRDefault="007B7B10" w:rsidP="006F22CC">
            <w:pPr>
              <w:jc w:val="center"/>
              <w:rPr>
                <w:sz w:val="22"/>
                <w:szCs w:val="22"/>
                <w:lang w:eastAsia="en-US"/>
              </w:rPr>
            </w:pPr>
            <w:r w:rsidRPr="004416E9">
              <w:rPr>
                <w:sz w:val="22"/>
                <w:szCs w:val="22"/>
                <w:lang w:eastAsia="en-US"/>
              </w:rPr>
              <w:t>1</w:t>
            </w:r>
          </w:p>
        </w:tc>
        <w:tc>
          <w:tcPr>
            <w:tcW w:w="3285" w:type="dxa"/>
            <w:tcBorders>
              <w:top w:val="single" w:sz="12" w:space="0" w:color="000000"/>
              <w:bottom w:val="single" w:sz="12" w:space="0" w:color="000000"/>
            </w:tcBorders>
          </w:tcPr>
          <w:p w14:paraId="129369CD" w14:textId="4CBB1D8D" w:rsidR="007B7B10" w:rsidRPr="004416E9" w:rsidRDefault="007B7B10" w:rsidP="007B7B10">
            <w:pPr>
              <w:jc w:val="center"/>
              <w:rPr>
                <w:color w:val="000000"/>
                <w:sz w:val="22"/>
                <w:szCs w:val="22"/>
                <w:lang w:eastAsia="en-US"/>
              </w:rPr>
            </w:pPr>
            <w:r w:rsidRPr="004416E9">
              <w:rPr>
                <w:color w:val="000000"/>
                <w:sz w:val="22"/>
                <w:szCs w:val="22"/>
                <w:lang w:eastAsia="en-US"/>
              </w:rPr>
              <w:t>2</w:t>
            </w:r>
          </w:p>
        </w:tc>
        <w:tc>
          <w:tcPr>
            <w:tcW w:w="3285" w:type="dxa"/>
            <w:tcBorders>
              <w:top w:val="single" w:sz="12" w:space="0" w:color="000000"/>
              <w:bottom w:val="single" w:sz="12" w:space="0" w:color="000000"/>
            </w:tcBorders>
          </w:tcPr>
          <w:p w14:paraId="3C4E9DD6" w14:textId="41698DF4" w:rsidR="007B7B10" w:rsidRPr="004416E9" w:rsidRDefault="007B7B10" w:rsidP="007B7B10">
            <w:pPr>
              <w:jc w:val="center"/>
              <w:rPr>
                <w:color w:val="000000"/>
                <w:sz w:val="22"/>
                <w:szCs w:val="22"/>
                <w:lang w:eastAsia="en-US"/>
              </w:rPr>
            </w:pPr>
            <w:r w:rsidRPr="004416E9">
              <w:rPr>
                <w:color w:val="000000"/>
                <w:sz w:val="22"/>
                <w:szCs w:val="22"/>
                <w:lang w:eastAsia="en-US"/>
              </w:rPr>
              <w:t>3</w:t>
            </w:r>
          </w:p>
        </w:tc>
      </w:tr>
      <w:tr w:rsidR="007B7B10" w:rsidRPr="004416E9" w14:paraId="67BABA0D" w14:textId="77777777" w:rsidTr="006F22CC">
        <w:trPr>
          <w:jc w:val="center"/>
        </w:trPr>
        <w:tc>
          <w:tcPr>
            <w:tcW w:w="3285" w:type="dxa"/>
            <w:tcBorders>
              <w:top w:val="single" w:sz="12" w:space="0" w:color="000000"/>
            </w:tcBorders>
            <w:vAlign w:val="center"/>
          </w:tcPr>
          <w:p w14:paraId="4AB0861A" w14:textId="77777777" w:rsidR="007B7B10" w:rsidRPr="004416E9" w:rsidRDefault="007B7B10" w:rsidP="006F22CC">
            <w:pPr>
              <w:jc w:val="center"/>
              <w:rPr>
                <w:sz w:val="22"/>
                <w:szCs w:val="22"/>
                <w:lang w:eastAsia="en-US"/>
              </w:rPr>
            </w:pPr>
            <w:r w:rsidRPr="004416E9">
              <w:rPr>
                <w:sz w:val="22"/>
                <w:szCs w:val="22"/>
                <w:lang w:eastAsia="en-US"/>
              </w:rPr>
              <w:t>230</w:t>
            </w:r>
          </w:p>
          <w:p w14:paraId="56F64465" w14:textId="711564F7" w:rsidR="007B7B10" w:rsidRPr="004416E9" w:rsidRDefault="007B7B10" w:rsidP="006F22CC">
            <w:pPr>
              <w:jc w:val="center"/>
              <w:rPr>
                <w:b/>
              </w:rPr>
            </w:pPr>
            <w:r w:rsidRPr="004416E9">
              <w:rPr>
                <w:sz w:val="22"/>
                <w:szCs w:val="22"/>
                <w:lang w:eastAsia="en-US"/>
              </w:rPr>
              <w:t>1-2(усадебная)</w:t>
            </w:r>
          </w:p>
        </w:tc>
        <w:tc>
          <w:tcPr>
            <w:tcW w:w="3285" w:type="dxa"/>
            <w:tcBorders>
              <w:top w:val="single" w:sz="12" w:space="0" w:color="000000"/>
            </w:tcBorders>
          </w:tcPr>
          <w:p w14:paraId="45F3EE3A" w14:textId="77777777" w:rsidR="007B7B10" w:rsidRPr="004416E9" w:rsidRDefault="007B7B10" w:rsidP="007B7B10">
            <w:pPr>
              <w:jc w:val="center"/>
              <w:rPr>
                <w:color w:val="000000"/>
                <w:sz w:val="22"/>
                <w:szCs w:val="22"/>
                <w:lang w:eastAsia="en-US"/>
              </w:rPr>
            </w:pPr>
            <w:r w:rsidRPr="004416E9">
              <w:rPr>
                <w:color w:val="000000"/>
                <w:sz w:val="22"/>
                <w:szCs w:val="22"/>
                <w:lang w:eastAsia="en-US"/>
              </w:rPr>
              <w:t>17,97</w:t>
            </w:r>
          </w:p>
          <w:p w14:paraId="40AAB75A" w14:textId="3A070B2D" w:rsidR="007B7B10" w:rsidRPr="004416E9" w:rsidRDefault="007B7B10" w:rsidP="007B7B10">
            <w:pPr>
              <w:jc w:val="center"/>
              <w:rPr>
                <w:b/>
              </w:rPr>
            </w:pPr>
            <w:r w:rsidRPr="004416E9">
              <w:rPr>
                <w:color w:val="000000"/>
                <w:sz w:val="22"/>
                <w:szCs w:val="22"/>
                <w:lang w:eastAsia="en-US"/>
              </w:rPr>
              <w:t>20,85</w:t>
            </w:r>
          </w:p>
        </w:tc>
        <w:tc>
          <w:tcPr>
            <w:tcW w:w="3285" w:type="dxa"/>
            <w:tcBorders>
              <w:top w:val="single" w:sz="12" w:space="0" w:color="000000"/>
            </w:tcBorders>
          </w:tcPr>
          <w:p w14:paraId="471D0D79" w14:textId="77777777" w:rsidR="007B7B10" w:rsidRPr="004416E9" w:rsidRDefault="007B7B10" w:rsidP="007B7B10">
            <w:pPr>
              <w:jc w:val="center"/>
              <w:rPr>
                <w:color w:val="000000"/>
                <w:sz w:val="22"/>
                <w:szCs w:val="22"/>
                <w:lang w:eastAsia="en-US"/>
              </w:rPr>
            </w:pPr>
            <w:r w:rsidRPr="004416E9">
              <w:rPr>
                <w:color w:val="000000"/>
                <w:sz w:val="22"/>
                <w:szCs w:val="22"/>
                <w:lang w:eastAsia="en-US"/>
              </w:rPr>
              <w:t>3,33</w:t>
            </w:r>
          </w:p>
          <w:p w14:paraId="7048C2C5" w14:textId="409AB6E5" w:rsidR="007B7B10" w:rsidRPr="004416E9" w:rsidRDefault="007B7B10" w:rsidP="007B7B10">
            <w:pPr>
              <w:jc w:val="center"/>
              <w:rPr>
                <w:b/>
              </w:rPr>
            </w:pPr>
            <w:r w:rsidRPr="004416E9">
              <w:rPr>
                <w:color w:val="000000"/>
                <w:sz w:val="22"/>
                <w:szCs w:val="22"/>
                <w:lang w:eastAsia="en-US"/>
              </w:rPr>
              <w:t>3,86</w:t>
            </w:r>
          </w:p>
        </w:tc>
      </w:tr>
      <w:tr w:rsidR="004416E9" w:rsidRPr="004416E9" w14:paraId="3C626D19" w14:textId="77777777" w:rsidTr="0055516C">
        <w:trPr>
          <w:jc w:val="center"/>
        </w:trPr>
        <w:tc>
          <w:tcPr>
            <w:tcW w:w="3285" w:type="dxa"/>
            <w:vMerge w:val="restart"/>
            <w:tcBorders>
              <w:top w:val="single" w:sz="4" w:space="0" w:color="000000"/>
            </w:tcBorders>
            <w:vAlign w:val="center"/>
          </w:tcPr>
          <w:p w14:paraId="0FF056D7" w14:textId="11AB5FA7" w:rsidR="004416E9" w:rsidRPr="004416E9" w:rsidRDefault="004416E9" w:rsidP="004416E9">
            <w:pPr>
              <w:jc w:val="center"/>
              <w:rPr>
                <w:b/>
              </w:rPr>
            </w:pPr>
            <w:r w:rsidRPr="004416E9">
              <w:rPr>
                <w:b/>
              </w:rPr>
              <w:t>Итого</w:t>
            </w:r>
          </w:p>
        </w:tc>
        <w:tc>
          <w:tcPr>
            <w:tcW w:w="3285" w:type="dxa"/>
            <w:tcBorders>
              <w:top w:val="single" w:sz="4" w:space="0" w:color="000000"/>
              <w:bottom w:val="single" w:sz="4" w:space="0" w:color="000000"/>
            </w:tcBorders>
          </w:tcPr>
          <w:p w14:paraId="3EA15790" w14:textId="77777777" w:rsidR="004416E9" w:rsidRPr="004416E9" w:rsidRDefault="004416E9" w:rsidP="004416E9">
            <w:pPr>
              <w:jc w:val="center"/>
              <w:rPr>
                <w:b/>
                <w:color w:val="000000"/>
                <w:sz w:val="22"/>
                <w:szCs w:val="22"/>
                <w:lang w:eastAsia="en-US"/>
              </w:rPr>
            </w:pPr>
            <w:r w:rsidRPr="004416E9">
              <w:rPr>
                <w:b/>
                <w:color w:val="000000"/>
                <w:sz w:val="22"/>
                <w:szCs w:val="22"/>
                <w:lang w:eastAsia="en-US"/>
              </w:rPr>
              <w:t>17,97</w:t>
            </w:r>
          </w:p>
          <w:p w14:paraId="12403EDD" w14:textId="4EA8F36C" w:rsidR="004416E9" w:rsidRPr="004416E9" w:rsidRDefault="004416E9" w:rsidP="004416E9">
            <w:pPr>
              <w:jc w:val="center"/>
              <w:rPr>
                <w:b/>
              </w:rPr>
            </w:pPr>
            <w:r w:rsidRPr="004416E9">
              <w:rPr>
                <w:b/>
                <w:color w:val="000000"/>
                <w:sz w:val="22"/>
                <w:szCs w:val="22"/>
                <w:lang w:eastAsia="en-US"/>
              </w:rPr>
              <w:t>20,85</w:t>
            </w:r>
          </w:p>
        </w:tc>
        <w:tc>
          <w:tcPr>
            <w:tcW w:w="3285" w:type="dxa"/>
            <w:tcBorders>
              <w:top w:val="single" w:sz="4" w:space="0" w:color="000000"/>
              <w:bottom w:val="single" w:sz="4" w:space="0" w:color="000000"/>
            </w:tcBorders>
          </w:tcPr>
          <w:p w14:paraId="0FA39335" w14:textId="77777777" w:rsidR="004416E9" w:rsidRPr="004416E9" w:rsidRDefault="004416E9" w:rsidP="004416E9">
            <w:pPr>
              <w:jc w:val="center"/>
              <w:rPr>
                <w:b/>
                <w:color w:val="000000"/>
                <w:sz w:val="22"/>
                <w:szCs w:val="22"/>
                <w:lang w:eastAsia="en-US"/>
              </w:rPr>
            </w:pPr>
            <w:r w:rsidRPr="004416E9">
              <w:rPr>
                <w:b/>
                <w:color w:val="000000"/>
                <w:sz w:val="22"/>
                <w:szCs w:val="22"/>
                <w:lang w:eastAsia="en-US"/>
              </w:rPr>
              <w:t>3,33</w:t>
            </w:r>
          </w:p>
          <w:p w14:paraId="45B86612" w14:textId="11530690" w:rsidR="004416E9" w:rsidRPr="004416E9" w:rsidRDefault="004416E9" w:rsidP="004416E9">
            <w:pPr>
              <w:jc w:val="center"/>
              <w:rPr>
                <w:b/>
              </w:rPr>
            </w:pPr>
            <w:r w:rsidRPr="004416E9">
              <w:rPr>
                <w:b/>
                <w:color w:val="000000"/>
                <w:sz w:val="22"/>
                <w:szCs w:val="22"/>
                <w:lang w:eastAsia="en-US"/>
              </w:rPr>
              <w:t>3,86</w:t>
            </w:r>
          </w:p>
        </w:tc>
      </w:tr>
      <w:tr w:rsidR="006F22CC" w:rsidRPr="004416E9" w14:paraId="726F1A40" w14:textId="77777777" w:rsidTr="0055516C">
        <w:trPr>
          <w:jc w:val="center"/>
        </w:trPr>
        <w:tc>
          <w:tcPr>
            <w:tcW w:w="3285" w:type="dxa"/>
            <w:vMerge/>
            <w:tcBorders>
              <w:bottom w:val="single" w:sz="12" w:space="0" w:color="000000"/>
            </w:tcBorders>
            <w:vAlign w:val="center"/>
          </w:tcPr>
          <w:p w14:paraId="5EEFCF0A" w14:textId="77777777" w:rsidR="006F22CC" w:rsidRPr="004416E9" w:rsidRDefault="006F22CC" w:rsidP="006F22CC">
            <w:pPr>
              <w:jc w:val="center"/>
              <w:rPr>
                <w:b/>
              </w:rPr>
            </w:pPr>
          </w:p>
        </w:tc>
        <w:tc>
          <w:tcPr>
            <w:tcW w:w="6570" w:type="dxa"/>
            <w:gridSpan w:val="2"/>
            <w:tcBorders>
              <w:top w:val="single" w:sz="4" w:space="0" w:color="000000"/>
              <w:bottom w:val="single" w:sz="12" w:space="0" w:color="000000"/>
            </w:tcBorders>
          </w:tcPr>
          <w:p w14:paraId="526271F0" w14:textId="425F12FB" w:rsidR="006F22CC" w:rsidRPr="004416E9" w:rsidRDefault="004416E9" w:rsidP="007B7B10">
            <w:pPr>
              <w:jc w:val="center"/>
              <w:rPr>
                <w:b/>
              </w:rPr>
            </w:pPr>
            <w:r w:rsidRPr="004416E9">
              <w:rPr>
                <w:b/>
              </w:rPr>
              <w:t>21,3</w:t>
            </w:r>
          </w:p>
          <w:p w14:paraId="17ECCC87" w14:textId="6E3C473D" w:rsidR="006F22CC" w:rsidRPr="004416E9" w:rsidRDefault="004416E9" w:rsidP="007B7B10">
            <w:pPr>
              <w:jc w:val="center"/>
              <w:rPr>
                <w:b/>
              </w:rPr>
            </w:pPr>
            <w:r w:rsidRPr="004416E9">
              <w:rPr>
                <w:b/>
              </w:rPr>
              <w:t>24,71</w:t>
            </w:r>
          </w:p>
        </w:tc>
      </w:tr>
    </w:tbl>
    <w:p w14:paraId="2811A0E6" w14:textId="6E087ACD" w:rsidR="006F22CC" w:rsidRPr="004416E9" w:rsidRDefault="00AA6C60" w:rsidP="006F22CC">
      <w:pPr>
        <w:ind w:firstLine="709"/>
        <w:jc w:val="both"/>
      </w:pPr>
      <w:r w:rsidRPr="004416E9">
        <w:t xml:space="preserve">Теплоснабжение проектируемой усадебной застройки проектом предлагается от автономных теплоисточников (в том числе и печей), из которых </w:t>
      </w:r>
      <w:r w:rsidR="00083F37" w:rsidRPr="004416E9">
        <w:t>3</w:t>
      </w:r>
      <w:r w:rsidRPr="004416E9">
        <w:t>0% с использованием электроэнергии.</w:t>
      </w:r>
    </w:p>
    <w:p w14:paraId="5E448503" w14:textId="77777777" w:rsidR="004D1389" w:rsidRPr="004416E9" w:rsidRDefault="004D1389" w:rsidP="00DC0F13">
      <w:pPr>
        <w:spacing w:before="120" w:after="120"/>
        <w:ind w:firstLine="709"/>
        <w:jc w:val="both"/>
        <w:rPr>
          <w:i/>
        </w:rPr>
      </w:pPr>
      <w:r w:rsidRPr="004416E9">
        <w:rPr>
          <w:b/>
          <w:i/>
        </w:rPr>
        <w:t>Электроснабжение</w:t>
      </w:r>
    </w:p>
    <w:p w14:paraId="05AFBE87" w14:textId="77777777" w:rsidR="00AA6C60" w:rsidRPr="004416E9" w:rsidRDefault="00AA6C60" w:rsidP="00AA6C60">
      <w:pPr>
        <w:ind w:firstLine="709"/>
        <w:jc w:val="both"/>
      </w:pPr>
      <w:r w:rsidRPr="004416E9">
        <w:t>Подсчет электрических нагрузок выполнен с учетом всех потребителей, намеченных к размещению на рассматриваемой территории и в соответствии с:</w:t>
      </w:r>
    </w:p>
    <w:p w14:paraId="422CECE0" w14:textId="77777777" w:rsidR="00AA6C60" w:rsidRPr="00FE7026" w:rsidRDefault="00AA6C60" w:rsidP="00AA6C60">
      <w:pPr>
        <w:pStyle w:val="aff1"/>
        <w:numPr>
          <w:ilvl w:val="0"/>
          <w:numId w:val="35"/>
        </w:numPr>
        <w:overflowPunct/>
        <w:autoSpaceDE/>
        <w:autoSpaceDN/>
        <w:adjustRightInd/>
        <w:spacing w:after="0" w:line="240" w:lineRule="auto"/>
      </w:pPr>
      <w:r w:rsidRPr="00FE7026">
        <w:t>«Инструкцией по проектированию городских сетей» (РД34.20.185-94);</w:t>
      </w:r>
    </w:p>
    <w:p w14:paraId="5088312E" w14:textId="77777777" w:rsidR="00AA6C60" w:rsidRPr="00FE7026" w:rsidRDefault="00AA6C60" w:rsidP="00AA6C60">
      <w:pPr>
        <w:pStyle w:val="aff1"/>
        <w:numPr>
          <w:ilvl w:val="0"/>
          <w:numId w:val="35"/>
        </w:numPr>
        <w:overflowPunct/>
        <w:autoSpaceDE/>
        <w:autoSpaceDN/>
        <w:adjustRightInd/>
        <w:spacing w:after="0" w:line="240" w:lineRule="auto"/>
      </w:pPr>
      <w:r w:rsidRPr="00FE7026">
        <w:t>«Нормативами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29.06.99г №213;</w:t>
      </w:r>
    </w:p>
    <w:p w14:paraId="13D38974" w14:textId="77E15822" w:rsidR="00AA6C60" w:rsidRPr="00FE7026" w:rsidRDefault="00AA6C60" w:rsidP="00AA6C60">
      <w:pPr>
        <w:pStyle w:val="aff1"/>
        <w:numPr>
          <w:ilvl w:val="0"/>
          <w:numId w:val="35"/>
        </w:numPr>
        <w:overflowPunct/>
        <w:autoSpaceDE/>
        <w:autoSpaceDN/>
        <w:adjustRightInd/>
        <w:spacing w:after="0" w:line="240" w:lineRule="auto"/>
      </w:pPr>
      <w:r w:rsidRPr="00FE7026">
        <w:t>СП31-110-2003 «Проектирование и монтаж электроустановок жилых и общественных зданий</w:t>
      </w:r>
      <w:r w:rsidR="001A1CA8" w:rsidRPr="00FE7026">
        <w:rPr>
          <w:lang w:val="ru-RU"/>
        </w:rPr>
        <w:t>»</w:t>
      </w:r>
      <w:r w:rsidRPr="00FE7026">
        <w:t>.</w:t>
      </w:r>
    </w:p>
    <w:p w14:paraId="354CF584" w14:textId="71157559" w:rsidR="00AA6C60" w:rsidRPr="00FE7026" w:rsidRDefault="00AA6C60" w:rsidP="001A1CA8">
      <w:pPr>
        <w:pStyle w:val="aff1"/>
        <w:spacing w:after="0" w:line="240" w:lineRule="auto"/>
        <w:ind w:left="0" w:firstLine="709"/>
      </w:pPr>
      <w:r w:rsidRPr="00FE7026">
        <w:t xml:space="preserve">Расчет  нагрузок по площадкам жилищного строительства представлен в  таблице </w:t>
      </w:r>
      <w:r w:rsidR="00AD42CA" w:rsidRPr="00FE7026">
        <w:rPr>
          <w:lang w:val="ru-RU"/>
        </w:rPr>
        <w:t>3.</w:t>
      </w:r>
      <w:r w:rsidR="00B339DA" w:rsidRPr="00FE7026">
        <w:rPr>
          <w:lang w:val="ru-RU"/>
        </w:rPr>
        <w:t>4</w:t>
      </w:r>
      <w:r w:rsidR="00AD42CA" w:rsidRPr="00FE7026">
        <w:rPr>
          <w:lang w:val="ru-RU"/>
        </w:rPr>
        <w:t>.2</w:t>
      </w:r>
      <w:r w:rsidRPr="00FE7026">
        <w:t>.</w:t>
      </w:r>
    </w:p>
    <w:p w14:paraId="6473A2A4" w14:textId="1BDF0CAC" w:rsidR="00AA6C60" w:rsidRPr="00FE7026" w:rsidRDefault="00AA6C60" w:rsidP="00AA6C60">
      <w:pPr>
        <w:pStyle w:val="24"/>
        <w:spacing w:before="120" w:line="240" w:lineRule="auto"/>
        <w:ind w:left="0" w:firstLine="709"/>
        <w:rPr>
          <w:b/>
        </w:rPr>
      </w:pPr>
      <w:r w:rsidRPr="00FE7026">
        <w:rPr>
          <w:b/>
        </w:rPr>
        <w:lastRenderedPageBreak/>
        <w:t xml:space="preserve">Таблица </w:t>
      </w:r>
      <w:r w:rsidR="00AD42CA" w:rsidRPr="00FE7026">
        <w:rPr>
          <w:b/>
        </w:rPr>
        <w:t>3.</w:t>
      </w:r>
      <w:r w:rsidR="00B339DA" w:rsidRPr="00FE7026">
        <w:rPr>
          <w:b/>
        </w:rPr>
        <w:t>4</w:t>
      </w:r>
      <w:r w:rsidR="00AD42CA" w:rsidRPr="00FE7026">
        <w:rPr>
          <w:b/>
        </w:rPr>
        <w:t>.2</w:t>
      </w:r>
      <w:r w:rsidRPr="00FE7026">
        <w:rPr>
          <w:b/>
        </w:rPr>
        <w:t xml:space="preserve"> – Нагрузки планируемых объектов строительства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67"/>
        <w:gridCol w:w="1192"/>
        <w:gridCol w:w="1929"/>
        <w:gridCol w:w="1929"/>
        <w:gridCol w:w="1338"/>
      </w:tblGrid>
      <w:tr w:rsidR="00C46264" w:rsidRPr="00FE7026" w14:paraId="1909D337" w14:textId="77777777" w:rsidTr="004416E9">
        <w:trPr>
          <w:trHeight w:val="389"/>
          <w:tblHeader/>
          <w:jc w:val="center"/>
        </w:trPr>
        <w:tc>
          <w:tcPr>
            <w:tcW w:w="3467" w:type="dxa"/>
            <w:tcBorders>
              <w:top w:val="single" w:sz="12" w:space="0" w:color="auto"/>
              <w:left w:val="single" w:sz="12" w:space="0" w:color="000000"/>
              <w:bottom w:val="single" w:sz="12" w:space="0" w:color="auto"/>
              <w:right w:val="single" w:sz="6" w:space="0" w:color="auto"/>
            </w:tcBorders>
            <w:vAlign w:val="center"/>
            <w:hideMark/>
          </w:tcPr>
          <w:p w14:paraId="23B7697B" w14:textId="77777777" w:rsidR="00C46264" w:rsidRPr="00FE7026" w:rsidRDefault="00C46264">
            <w:pPr>
              <w:jc w:val="center"/>
              <w:rPr>
                <w:sz w:val="22"/>
                <w:szCs w:val="22"/>
              </w:rPr>
            </w:pPr>
            <w:r w:rsidRPr="00FE7026">
              <w:rPr>
                <w:sz w:val="22"/>
                <w:szCs w:val="22"/>
              </w:rPr>
              <w:t>Наименование потребителей</w:t>
            </w:r>
          </w:p>
        </w:tc>
        <w:tc>
          <w:tcPr>
            <w:tcW w:w="1192" w:type="dxa"/>
            <w:tcBorders>
              <w:top w:val="single" w:sz="12" w:space="0" w:color="auto"/>
              <w:left w:val="single" w:sz="6" w:space="0" w:color="auto"/>
              <w:bottom w:val="single" w:sz="12" w:space="0" w:color="auto"/>
              <w:right w:val="single" w:sz="6" w:space="0" w:color="auto"/>
            </w:tcBorders>
            <w:vAlign w:val="center"/>
            <w:hideMark/>
          </w:tcPr>
          <w:p w14:paraId="533FE796" w14:textId="77777777" w:rsidR="00C46264" w:rsidRPr="00FE7026" w:rsidRDefault="00C46264">
            <w:pPr>
              <w:jc w:val="center"/>
              <w:rPr>
                <w:sz w:val="22"/>
                <w:szCs w:val="22"/>
              </w:rPr>
            </w:pPr>
            <w:r w:rsidRPr="00FE7026">
              <w:rPr>
                <w:sz w:val="22"/>
                <w:szCs w:val="22"/>
              </w:rPr>
              <w:t>Удельная нагрузка,</w:t>
            </w:r>
          </w:p>
          <w:p w14:paraId="4E566129" w14:textId="292A34FF" w:rsidR="00C46264" w:rsidRPr="00FE7026" w:rsidRDefault="00C46264">
            <w:pPr>
              <w:jc w:val="center"/>
              <w:rPr>
                <w:sz w:val="22"/>
                <w:szCs w:val="22"/>
              </w:rPr>
            </w:pPr>
            <w:r w:rsidRPr="00FE7026">
              <w:rPr>
                <w:sz w:val="22"/>
                <w:szCs w:val="22"/>
              </w:rPr>
              <w:t>Вт/ м</w:t>
            </w:r>
            <w:r w:rsidRPr="00FE7026">
              <w:rPr>
                <w:sz w:val="22"/>
                <w:szCs w:val="22"/>
                <w:vertAlign w:val="superscript"/>
              </w:rPr>
              <w:t>2</w:t>
            </w:r>
          </w:p>
        </w:tc>
        <w:tc>
          <w:tcPr>
            <w:tcW w:w="1929" w:type="dxa"/>
            <w:tcBorders>
              <w:top w:val="single" w:sz="12" w:space="0" w:color="auto"/>
              <w:left w:val="single" w:sz="6" w:space="0" w:color="auto"/>
              <w:bottom w:val="single" w:sz="12" w:space="0" w:color="auto"/>
              <w:right w:val="single" w:sz="6" w:space="0" w:color="auto"/>
            </w:tcBorders>
          </w:tcPr>
          <w:p w14:paraId="7D5295F1" w14:textId="77777777" w:rsidR="00C46264" w:rsidRPr="00FE7026" w:rsidRDefault="00C46264">
            <w:pPr>
              <w:jc w:val="center"/>
              <w:rPr>
                <w:sz w:val="22"/>
                <w:szCs w:val="22"/>
              </w:rPr>
            </w:pPr>
            <w:r w:rsidRPr="00FE7026">
              <w:rPr>
                <w:sz w:val="22"/>
                <w:szCs w:val="22"/>
              </w:rPr>
              <w:t>Электрическая нагрузка,</w:t>
            </w:r>
          </w:p>
          <w:p w14:paraId="72F5116C" w14:textId="77BF349E" w:rsidR="00C46264" w:rsidRPr="00FE7026" w:rsidRDefault="00C46264">
            <w:pPr>
              <w:jc w:val="center"/>
              <w:rPr>
                <w:sz w:val="22"/>
                <w:szCs w:val="22"/>
              </w:rPr>
            </w:pPr>
            <w:r w:rsidRPr="00FE7026">
              <w:rPr>
                <w:sz w:val="22"/>
                <w:szCs w:val="22"/>
              </w:rPr>
              <w:t>кВт</w:t>
            </w:r>
          </w:p>
        </w:tc>
        <w:tc>
          <w:tcPr>
            <w:tcW w:w="1929" w:type="dxa"/>
            <w:tcBorders>
              <w:top w:val="single" w:sz="12" w:space="0" w:color="auto"/>
              <w:left w:val="single" w:sz="6" w:space="0" w:color="auto"/>
              <w:bottom w:val="single" w:sz="12" w:space="0" w:color="auto"/>
              <w:right w:val="single" w:sz="6" w:space="0" w:color="auto"/>
            </w:tcBorders>
            <w:vAlign w:val="center"/>
            <w:hideMark/>
          </w:tcPr>
          <w:p w14:paraId="68243920" w14:textId="48F4D0A4" w:rsidR="00C46264" w:rsidRPr="00FE7026" w:rsidRDefault="00C46264">
            <w:pPr>
              <w:jc w:val="center"/>
              <w:rPr>
                <w:sz w:val="22"/>
                <w:szCs w:val="22"/>
              </w:rPr>
            </w:pPr>
            <w:r w:rsidRPr="00FE7026">
              <w:rPr>
                <w:sz w:val="22"/>
                <w:szCs w:val="22"/>
              </w:rPr>
              <w:t>Тепловая нагрузка, кВт</w:t>
            </w:r>
          </w:p>
        </w:tc>
        <w:tc>
          <w:tcPr>
            <w:tcW w:w="1338" w:type="dxa"/>
            <w:tcBorders>
              <w:top w:val="single" w:sz="12" w:space="0" w:color="auto"/>
              <w:left w:val="single" w:sz="6" w:space="0" w:color="auto"/>
              <w:bottom w:val="single" w:sz="12" w:space="0" w:color="auto"/>
              <w:right w:val="single" w:sz="12" w:space="0" w:color="auto"/>
            </w:tcBorders>
            <w:vAlign w:val="center"/>
            <w:hideMark/>
          </w:tcPr>
          <w:p w14:paraId="50B05DC3" w14:textId="2CC5B8B5" w:rsidR="00C46264" w:rsidRPr="00FE7026" w:rsidRDefault="00C46264">
            <w:pPr>
              <w:jc w:val="center"/>
              <w:rPr>
                <w:sz w:val="22"/>
                <w:szCs w:val="22"/>
              </w:rPr>
            </w:pPr>
            <w:r w:rsidRPr="00FE7026">
              <w:rPr>
                <w:sz w:val="22"/>
                <w:szCs w:val="22"/>
              </w:rPr>
              <w:t>Суммарная нагрузка потребителя, кВт</w:t>
            </w:r>
          </w:p>
        </w:tc>
      </w:tr>
      <w:tr w:rsidR="00C46264" w:rsidRPr="00FE7026" w14:paraId="15840AC9" w14:textId="77777777" w:rsidTr="004416E9">
        <w:trPr>
          <w:trHeight w:val="50"/>
          <w:tblHeader/>
          <w:jc w:val="center"/>
        </w:trPr>
        <w:tc>
          <w:tcPr>
            <w:tcW w:w="3467" w:type="dxa"/>
            <w:tcBorders>
              <w:top w:val="single" w:sz="12" w:space="0" w:color="auto"/>
              <w:left w:val="single" w:sz="12" w:space="0" w:color="000000"/>
              <w:bottom w:val="single" w:sz="12" w:space="0" w:color="auto"/>
              <w:right w:val="single" w:sz="6" w:space="0" w:color="auto"/>
            </w:tcBorders>
            <w:vAlign w:val="center"/>
            <w:hideMark/>
          </w:tcPr>
          <w:p w14:paraId="657EC0D8" w14:textId="7F1E8728" w:rsidR="00C46264" w:rsidRPr="00FE7026" w:rsidRDefault="00C46264">
            <w:pPr>
              <w:overflowPunct w:val="0"/>
              <w:autoSpaceDE w:val="0"/>
              <w:autoSpaceDN w:val="0"/>
              <w:adjustRightInd w:val="0"/>
              <w:jc w:val="center"/>
              <w:rPr>
                <w:sz w:val="22"/>
                <w:szCs w:val="22"/>
              </w:rPr>
            </w:pPr>
            <w:r w:rsidRPr="00FE7026">
              <w:rPr>
                <w:sz w:val="22"/>
                <w:szCs w:val="22"/>
              </w:rPr>
              <w:t>1</w:t>
            </w:r>
          </w:p>
        </w:tc>
        <w:tc>
          <w:tcPr>
            <w:tcW w:w="1192" w:type="dxa"/>
            <w:tcBorders>
              <w:top w:val="single" w:sz="12" w:space="0" w:color="auto"/>
              <w:left w:val="single" w:sz="6" w:space="0" w:color="auto"/>
              <w:bottom w:val="single" w:sz="12" w:space="0" w:color="auto"/>
              <w:right w:val="single" w:sz="6" w:space="0" w:color="auto"/>
            </w:tcBorders>
            <w:vAlign w:val="center"/>
            <w:hideMark/>
          </w:tcPr>
          <w:p w14:paraId="4AB90F16" w14:textId="557D166C" w:rsidR="00C46264" w:rsidRPr="00FE7026" w:rsidRDefault="00C46264">
            <w:pPr>
              <w:jc w:val="center"/>
              <w:rPr>
                <w:sz w:val="22"/>
                <w:szCs w:val="22"/>
              </w:rPr>
            </w:pPr>
            <w:r w:rsidRPr="00FE7026">
              <w:rPr>
                <w:sz w:val="22"/>
                <w:szCs w:val="22"/>
              </w:rPr>
              <w:t>2</w:t>
            </w:r>
          </w:p>
        </w:tc>
        <w:tc>
          <w:tcPr>
            <w:tcW w:w="1929" w:type="dxa"/>
            <w:tcBorders>
              <w:top w:val="single" w:sz="12" w:space="0" w:color="auto"/>
              <w:left w:val="single" w:sz="6" w:space="0" w:color="auto"/>
              <w:bottom w:val="single" w:sz="12" w:space="0" w:color="auto"/>
              <w:right w:val="single" w:sz="6" w:space="0" w:color="auto"/>
            </w:tcBorders>
          </w:tcPr>
          <w:p w14:paraId="248CF5C5" w14:textId="77777777" w:rsidR="00C46264" w:rsidRPr="00FE7026" w:rsidRDefault="00C46264">
            <w:pPr>
              <w:jc w:val="center"/>
              <w:rPr>
                <w:sz w:val="22"/>
                <w:szCs w:val="22"/>
              </w:rPr>
            </w:pPr>
          </w:p>
        </w:tc>
        <w:tc>
          <w:tcPr>
            <w:tcW w:w="1929" w:type="dxa"/>
            <w:tcBorders>
              <w:top w:val="single" w:sz="12" w:space="0" w:color="auto"/>
              <w:left w:val="single" w:sz="6" w:space="0" w:color="auto"/>
              <w:bottom w:val="single" w:sz="12" w:space="0" w:color="auto"/>
              <w:right w:val="single" w:sz="6" w:space="0" w:color="auto"/>
            </w:tcBorders>
            <w:vAlign w:val="center"/>
            <w:hideMark/>
          </w:tcPr>
          <w:p w14:paraId="3884990F" w14:textId="3EAA4103" w:rsidR="00C46264" w:rsidRPr="00FE7026" w:rsidRDefault="00C46264">
            <w:pPr>
              <w:jc w:val="center"/>
              <w:rPr>
                <w:sz w:val="22"/>
                <w:szCs w:val="22"/>
              </w:rPr>
            </w:pPr>
            <w:r w:rsidRPr="00FE7026">
              <w:rPr>
                <w:sz w:val="22"/>
                <w:szCs w:val="22"/>
              </w:rPr>
              <w:t>4</w:t>
            </w:r>
          </w:p>
        </w:tc>
        <w:tc>
          <w:tcPr>
            <w:tcW w:w="1338" w:type="dxa"/>
            <w:tcBorders>
              <w:top w:val="single" w:sz="12" w:space="0" w:color="auto"/>
              <w:left w:val="single" w:sz="6" w:space="0" w:color="auto"/>
              <w:bottom w:val="single" w:sz="12" w:space="0" w:color="auto"/>
              <w:right w:val="single" w:sz="12" w:space="0" w:color="auto"/>
            </w:tcBorders>
            <w:vAlign w:val="center"/>
            <w:hideMark/>
          </w:tcPr>
          <w:p w14:paraId="51F094A9" w14:textId="77777777" w:rsidR="00C46264" w:rsidRPr="00FE7026" w:rsidRDefault="00C46264">
            <w:pPr>
              <w:jc w:val="center"/>
              <w:rPr>
                <w:sz w:val="22"/>
                <w:szCs w:val="22"/>
              </w:rPr>
            </w:pPr>
            <w:r w:rsidRPr="00FE7026">
              <w:rPr>
                <w:sz w:val="22"/>
                <w:szCs w:val="22"/>
              </w:rPr>
              <w:t>5</w:t>
            </w:r>
          </w:p>
        </w:tc>
      </w:tr>
      <w:tr w:rsidR="00C46264" w:rsidRPr="00FE7026" w14:paraId="10864BC7" w14:textId="77777777" w:rsidTr="004416E9">
        <w:trPr>
          <w:trHeight w:val="285"/>
          <w:jc w:val="center"/>
        </w:trPr>
        <w:tc>
          <w:tcPr>
            <w:tcW w:w="3467" w:type="dxa"/>
            <w:tcBorders>
              <w:top w:val="single" w:sz="4" w:space="0" w:color="auto"/>
              <w:left w:val="single" w:sz="12" w:space="0" w:color="000000"/>
              <w:bottom w:val="single" w:sz="6" w:space="0" w:color="auto"/>
              <w:right w:val="single" w:sz="6" w:space="0" w:color="auto"/>
            </w:tcBorders>
            <w:vAlign w:val="center"/>
            <w:hideMark/>
          </w:tcPr>
          <w:p w14:paraId="2F154DB3" w14:textId="55604A5D" w:rsidR="00C46264" w:rsidRPr="00FE7026" w:rsidRDefault="00C46264" w:rsidP="00E6510D">
            <w:pPr>
              <w:overflowPunct w:val="0"/>
              <w:autoSpaceDE w:val="0"/>
              <w:autoSpaceDN w:val="0"/>
              <w:adjustRightInd w:val="0"/>
              <w:rPr>
                <w:sz w:val="22"/>
                <w:szCs w:val="22"/>
                <w:vertAlign w:val="superscript"/>
              </w:rPr>
            </w:pPr>
            <w:r w:rsidRPr="00FE7026">
              <w:rPr>
                <w:sz w:val="22"/>
                <w:szCs w:val="22"/>
              </w:rPr>
              <w:t xml:space="preserve">Индивидуальные жилые дома (1-3 </w:t>
            </w:r>
            <w:proofErr w:type="spellStart"/>
            <w:r w:rsidRPr="00FE7026">
              <w:rPr>
                <w:sz w:val="22"/>
                <w:szCs w:val="22"/>
              </w:rPr>
              <w:t>эт</w:t>
            </w:r>
            <w:proofErr w:type="spellEnd"/>
            <w:r w:rsidRPr="00FE7026">
              <w:rPr>
                <w:sz w:val="22"/>
                <w:szCs w:val="22"/>
              </w:rPr>
              <w:t>.), 230 тыс. м</w:t>
            </w:r>
            <w:r w:rsidRPr="00FE7026">
              <w:rPr>
                <w:sz w:val="22"/>
                <w:szCs w:val="22"/>
                <w:vertAlign w:val="superscript"/>
              </w:rPr>
              <w:t>2</w:t>
            </w:r>
          </w:p>
        </w:tc>
        <w:tc>
          <w:tcPr>
            <w:tcW w:w="1192" w:type="dxa"/>
            <w:tcBorders>
              <w:top w:val="single" w:sz="6" w:space="0" w:color="auto"/>
              <w:left w:val="single" w:sz="6" w:space="0" w:color="auto"/>
              <w:bottom w:val="single" w:sz="6" w:space="0" w:color="auto"/>
              <w:right w:val="single" w:sz="6" w:space="0" w:color="auto"/>
            </w:tcBorders>
            <w:vAlign w:val="center"/>
            <w:hideMark/>
          </w:tcPr>
          <w:p w14:paraId="5F52A6EA" w14:textId="082581B1" w:rsidR="00C46264" w:rsidRPr="00FE7026" w:rsidRDefault="00C46264">
            <w:pPr>
              <w:jc w:val="center"/>
              <w:rPr>
                <w:sz w:val="22"/>
                <w:szCs w:val="22"/>
              </w:rPr>
            </w:pPr>
            <w:r w:rsidRPr="00FE7026">
              <w:rPr>
                <w:sz w:val="22"/>
                <w:szCs w:val="22"/>
              </w:rPr>
              <w:t>18,4</w:t>
            </w:r>
          </w:p>
        </w:tc>
        <w:tc>
          <w:tcPr>
            <w:tcW w:w="1929" w:type="dxa"/>
            <w:tcBorders>
              <w:top w:val="single" w:sz="6" w:space="0" w:color="auto"/>
              <w:left w:val="single" w:sz="6" w:space="0" w:color="auto"/>
              <w:bottom w:val="single" w:sz="6" w:space="0" w:color="auto"/>
              <w:right w:val="single" w:sz="6" w:space="0" w:color="auto"/>
            </w:tcBorders>
            <w:vAlign w:val="center"/>
          </w:tcPr>
          <w:p w14:paraId="4F344977" w14:textId="44BC11AC" w:rsidR="00C46264" w:rsidRPr="00FE7026" w:rsidRDefault="00C46264" w:rsidP="00C46264">
            <w:pPr>
              <w:jc w:val="center"/>
              <w:rPr>
                <w:sz w:val="22"/>
                <w:szCs w:val="22"/>
              </w:rPr>
            </w:pPr>
            <w:r w:rsidRPr="00FE7026">
              <w:rPr>
                <w:sz w:val="22"/>
                <w:szCs w:val="22"/>
              </w:rPr>
              <w:t>4 232</w:t>
            </w:r>
          </w:p>
        </w:tc>
        <w:tc>
          <w:tcPr>
            <w:tcW w:w="1929" w:type="dxa"/>
            <w:tcBorders>
              <w:top w:val="single" w:sz="6" w:space="0" w:color="auto"/>
              <w:left w:val="single" w:sz="6" w:space="0" w:color="auto"/>
              <w:bottom w:val="single" w:sz="6" w:space="0" w:color="auto"/>
              <w:right w:val="single" w:sz="6" w:space="0" w:color="auto"/>
            </w:tcBorders>
            <w:vAlign w:val="center"/>
            <w:hideMark/>
          </w:tcPr>
          <w:p w14:paraId="00DA4584" w14:textId="70E27502" w:rsidR="00C46264" w:rsidRPr="00FE7026" w:rsidRDefault="00083F37">
            <w:pPr>
              <w:jc w:val="center"/>
              <w:rPr>
                <w:sz w:val="22"/>
                <w:szCs w:val="22"/>
              </w:rPr>
            </w:pPr>
            <w:r w:rsidRPr="00FE7026">
              <w:rPr>
                <w:sz w:val="22"/>
                <w:szCs w:val="22"/>
              </w:rPr>
              <w:t>7 116</w:t>
            </w:r>
          </w:p>
        </w:tc>
        <w:tc>
          <w:tcPr>
            <w:tcW w:w="1338" w:type="dxa"/>
            <w:tcBorders>
              <w:top w:val="single" w:sz="6" w:space="0" w:color="auto"/>
              <w:left w:val="single" w:sz="6" w:space="0" w:color="auto"/>
              <w:bottom w:val="single" w:sz="6" w:space="0" w:color="auto"/>
              <w:right w:val="single" w:sz="12" w:space="0" w:color="auto"/>
            </w:tcBorders>
            <w:vAlign w:val="center"/>
            <w:hideMark/>
          </w:tcPr>
          <w:p w14:paraId="50A978A6" w14:textId="31BB38A8" w:rsidR="00C46264" w:rsidRPr="00FE7026" w:rsidRDefault="00083F37">
            <w:pPr>
              <w:jc w:val="center"/>
              <w:rPr>
                <w:sz w:val="22"/>
                <w:szCs w:val="22"/>
              </w:rPr>
            </w:pPr>
            <w:r w:rsidRPr="00FE7026">
              <w:rPr>
                <w:sz w:val="22"/>
                <w:szCs w:val="22"/>
              </w:rPr>
              <w:t>11 348</w:t>
            </w:r>
          </w:p>
        </w:tc>
      </w:tr>
      <w:tr w:rsidR="00C46264" w:rsidRPr="00FE7026" w14:paraId="55F23D53" w14:textId="77777777" w:rsidTr="004416E9">
        <w:trPr>
          <w:trHeight w:val="57"/>
          <w:jc w:val="center"/>
        </w:trPr>
        <w:tc>
          <w:tcPr>
            <w:tcW w:w="3467" w:type="dxa"/>
            <w:tcBorders>
              <w:top w:val="single" w:sz="6" w:space="0" w:color="auto"/>
              <w:left w:val="single" w:sz="12" w:space="0" w:color="000000"/>
              <w:bottom w:val="single" w:sz="12" w:space="0" w:color="auto"/>
              <w:right w:val="single" w:sz="6" w:space="0" w:color="auto"/>
            </w:tcBorders>
            <w:vAlign w:val="center"/>
            <w:hideMark/>
          </w:tcPr>
          <w:p w14:paraId="4BACA8A3" w14:textId="77777777" w:rsidR="00C46264" w:rsidRPr="00FE7026" w:rsidRDefault="00C46264">
            <w:pPr>
              <w:overflowPunct w:val="0"/>
              <w:autoSpaceDE w:val="0"/>
              <w:autoSpaceDN w:val="0"/>
              <w:adjustRightInd w:val="0"/>
              <w:rPr>
                <w:sz w:val="22"/>
                <w:szCs w:val="22"/>
              </w:rPr>
            </w:pPr>
            <w:r w:rsidRPr="00FE7026">
              <w:rPr>
                <w:sz w:val="22"/>
                <w:szCs w:val="22"/>
              </w:rPr>
              <w:t>ИТОГО</w:t>
            </w:r>
          </w:p>
        </w:tc>
        <w:tc>
          <w:tcPr>
            <w:tcW w:w="1192" w:type="dxa"/>
            <w:tcBorders>
              <w:top w:val="single" w:sz="6" w:space="0" w:color="auto"/>
              <w:left w:val="single" w:sz="6" w:space="0" w:color="auto"/>
              <w:bottom w:val="single" w:sz="12" w:space="0" w:color="auto"/>
              <w:right w:val="single" w:sz="6" w:space="0" w:color="auto"/>
            </w:tcBorders>
            <w:vAlign w:val="center"/>
          </w:tcPr>
          <w:p w14:paraId="39CE459D" w14:textId="77777777" w:rsidR="00C46264" w:rsidRPr="00FE7026" w:rsidRDefault="00C46264">
            <w:pPr>
              <w:jc w:val="center"/>
              <w:rPr>
                <w:sz w:val="22"/>
                <w:szCs w:val="22"/>
              </w:rPr>
            </w:pPr>
          </w:p>
        </w:tc>
        <w:tc>
          <w:tcPr>
            <w:tcW w:w="1929" w:type="dxa"/>
            <w:tcBorders>
              <w:top w:val="single" w:sz="6" w:space="0" w:color="auto"/>
              <w:left w:val="single" w:sz="6" w:space="0" w:color="auto"/>
              <w:bottom w:val="single" w:sz="12" w:space="0" w:color="auto"/>
              <w:right w:val="single" w:sz="6" w:space="0" w:color="auto"/>
            </w:tcBorders>
            <w:vAlign w:val="center"/>
          </w:tcPr>
          <w:p w14:paraId="631BD8E4" w14:textId="77777777" w:rsidR="00C46264" w:rsidRPr="00FE7026" w:rsidRDefault="00C46264" w:rsidP="00C46264">
            <w:pPr>
              <w:jc w:val="center"/>
              <w:rPr>
                <w:sz w:val="22"/>
                <w:szCs w:val="22"/>
              </w:rPr>
            </w:pPr>
          </w:p>
        </w:tc>
        <w:tc>
          <w:tcPr>
            <w:tcW w:w="1929" w:type="dxa"/>
            <w:tcBorders>
              <w:top w:val="single" w:sz="6" w:space="0" w:color="auto"/>
              <w:left w:val="single" w:sz="6" w:space="0" w:color="auto"/>
              <w:bottom w:val="single" w:sz="12" w:space="0" w:color="auto"/>
              <w:right w:val="single" w:sz="6" w:space="0" w:color="auto"/>
            </w:tcBorders>
            <w:vAlign w:val="center"/>
          </w:tcPr>
          <w:p w14:paraId="39516E0E" w14:textId="4C7C998F" w:rsidR="00C46264" w:rsidRPr="00FE7026" w:rsidRDefault="00C46264">
            <w:pPr>
              <w:jc w:val="center"/>
              <w:rPr>
                <w:sz w:val="22"/>
                <w:szCs w:val="22"/>
              </w:rPr>
            </w:pPr>
          </w:p>
        </w:tc>
        <w:tc>
          <w:tcPr>
            <w:tcW w:w="1338" w:type="dxa"/>
            <w:tcBorders>
              <w:top w:val="single" w:sz="6" w:space="0" w:color="auto"/>
              <w:left w:val="single" w:sz="6" w:space="0" w:color="auto"/>
              <w:bottom w:val="single" w:sz="12" w:space="0" w:color="auto"/>
              <w:right w:val="single" w:sz="12" w:space="0" w:color="auto"/>
            </w:tcBorders>
            <w:vAlign w:val="center"/>
            <w:hideMark/>
          </w:tcPr>
          <w:p w14:paraId="03F7D6A5" w14:textId="78594441" w:rsidR="00C46264" w:rsidRPr="00FE7026" w:rsidRDefault="00083F37" w:rsidP="004416E9">
            <w:pPr>
              <w:jc w:val="center"/>
              <w:rPr>
                <w:sz w:val="22"/>
                <w:szCs w:val="22"/>
              </w:rPr>
            </w:pPr>
            <w:r w:rsidRPr="00FE7026">
              <w:rPr>
                <w:sz w:val="22"/>
                <w:szCs w:val="22"/>
              </w:rPr>
              <w:t xml:space="preserve">11 </w:t>
            </w:r>
            <w:r w:rsidR="004416E9" w:rsidRPr="00FE7026">
              <w:rPr>
                <w:sz w:val="22"/>
                <w:szCs w:val="22"/>
              </w:rPr>
              <w:t>348</w:t>
            </w:r>
          </w:p>
        </w:tc>
      </w:tr>
    </w:tbl>
    <w:p w14:paraId="1D9E1F59" w14:textId="77777777" w:rsidR="00FE7026" w:rsidRDefault="00FE7026" w:rsidP="00AA6C60">
      <w:pPr>
        <w:pStyle w:val="24"/>
        <w:spacing w:after="0" w:line="240" w:lineRule="auto"/>
        <w:ind w:left="0" w:firstLine="709"/>
      </w:pPr>
    </w:p>
    <w:p w14:paraId="0A987EC2" w14:textId="2516CF65" w:rsidR="00E6510D" w:rsidRPr="00FE7026" w:rsidRDefault="00AA6C60" w:rsidP="00AA6C60">
      <w:pPr>
        <w:pStyle w:val="24"/>
        <w:spacing w:after="0" w:line="240" w:lineRule="auto"/>
        <w:ind w:left="0" w:firstLine="709"/>
      </w:pPr>
      <w:r w:rsidRPr="00FE7026">
        <w:t xml:space="preserve">Для электроснабжения планируемых к размещению потребителей предлагается строительство </w:t>
      </w:r>
      <w:r w:rsidR="004416E9" w:rsidRPr="00FE7026">
        <w:t>11</w:t>
      </w:r>
      <w:r w:rsidRPr="00FE7026">
        <w:t xml:space="preserve"> </w:t>
      </w:r>
      <w:proofErr w:type="spellStart"/>
      <w:r w:rsidR="00083F37" w:rsidRPr="00FE7026">
        <w:t>двух</w:t>
      </w:r>
      <w:r w:rsidRPr="00FE7026">
        <w:t>трансформаторных</w:t>
      </w:r>
      <w:proofErr w:type="spellEnd"/>
      <w:r w:rsidRPr="00FE7026">
        <w:t xml:space="preserve"> подстанций с трансформатор</w:t>
      </w:r>
      <w:r w:rsidR="00083F37" w:rsidRPr="00FE7026">
        <w:t>а</w:t>
      </w:r>
      <w:r w:rsidR="00E6510D" w:rsidRPr="00FE7026">
        <w:t>м</w:t>
      </w:r>
      <w:r w:rsidR="00083F37" w:rsidRPr="00FE7026">
        <w:t>и</w:t>
      </w:r>
      <w:r w:rsidRPr="00FE7026">
        <w:t xml:space="preserve"> мощностью </w:t>
      </w:r>
      <w:r w:rsidR="00083F37" w:rsidRPr="00FE7026">
        <w:t>100</w:t>
      </w:r>
      <w:r w:rsidRPr="00FE7026">
        <w:t>0кВА каждый</w:t>
      </w:r>
      <w:r w:rsidR="00E6510D" w:rsidRPr="00FE7026">
        <w:t xml:space="preserve"> в зоне индивидуальной жилой застройки</w:t>
      </w:r>
      <w:r w:rsidR="004416E9" w:rsidRPr="00FE7026">
        <w:t>.</w:t>
      </w:r>
    </w:p>
    <w:p w14:paraId="17438D27" w14:textId="07A27261" w:rsidR="00AA6C60" w:rsidRPr="00FE7026" w:rsidRDefault="00E6510D" w:rsidP="00AA6C60">
      <w:pPr>
        <w:pStyle w:val="24"/>
        <w:spacing w:after="0" w:line="240" w:lineRule="auto"/>
        <w:ind w:left="0" w:firstLine="709"/>
      </w:pPr>
      <w:r w:rsidRPr="00FE7026">
        <w:t>Для каждой трансформаторной подстанции предусматривается резервирование земельных участков площадью 80   м</w:t>
      </w:r>
      <w:r w:rsidRPr="00FE7026">
        <w:rPr>
          <w:vertAlign w:val="superscript"/>
        </w:rPr>
        <w:t>2</w:t>
      </w:r>
      <w:r w:rsidRPr="00FE7026">
        <w:t xml:space="preserve">. </w:t>
      </w:r>
      <w:r w:rsidR="00AA6C60" w:rsidRPr="00FE7026">
        <w:t>Точку подключения к существующим электрическим сетям следует определить при заключении договора на электроснабжение и при получении технических условий на подключение потребителей.  Марку и сечение воздушных линий необходимо определить на последующих стадиях проектирования</w:t>
      </w:r>
      <w:r w:rsidR="00137CAB">
        <w:t xml:space="preserve"> линейных объектов</w:t>
      </w:r>
      <w:r w:rsidR="00AA6C60" w:rsidRPr="00FE7026">
        <w:t>.</w:t>
      </w:r>
      <w:r w:rsidRPr="00FE7026">
        <w:t xml:space="preserve"> </w:t>
      </w:r>
    </w:p>
    <w:p w14:paraId="158ADF3F" w14:textId="77777777" w:rsidR="004D1389" w:rsidRPr="00FE7026" w:rsidRDefault="004D1389" w:rsidP="00DC0F13">
      <w:pPr>
        <w:suppressAutoHyphens/>
        <w:spacing w:before="120" w:after="120"/>
        <w:ind w:firstLine="709"/>
        <w:rPr>
          <w:b/>
          <w:i/>
        </w:rPr>
      </w:pPr>
      <w:r w:rsidRPr="00FE7026">
        <w:rPr>
          <w:b/>
          <w:i/>
        </w:rPr>
        <w:t>Связь</w:t>
      </w:r>
    </w:p>
    <w:p w14:paraId="0BA331B5" w14:textId="77777777" w:rsidR="00AA6C60" w:rsidRPr="00FE7026" w:rsidRDefault="00AA6C60" w:rsidP="00AA6C60">
      <w:pPr>
        <w:ind w:firstLine="709"/>
        <w:jc w:val="both"/>
      </w:pPr>
      <w:r w:rsidRPr="00FE7026">
        <w:t>Поскольку в настоящее время не наблюдается роста спроса на услуги стационарной телефонной связи, то строительства объектов связи в границах рассматриваемой территории не предполагается. Покрытие потребности населения в услугах телефонной связи предусматривается за счет сотовой связи</w:t>
      </w:r>
      <w:bookmarkStart w:id="23" w:name="OLE_LINK6"/>
      <w:bookmarkStart w:id="24" w:name="OLE_LINK5"/>
      <w:r w:rsidRPr="00FE7026">
        <w:t>, в сфере которой предполагается дальнейшее расширение списка услуг и снижение их стоимости.</w:t>
      </w:r>
    </w:p>
    <w:bookmarkEnd w:id="23"/>
    <w:bookmarkEnd w:id="24"/>
    <w:p w14:paraId="0EB69A9D" w14:textId="77777777" w:rsidR="00AA6C60" w:rsidRPr="00FE7026" w:rsidRDefault="00AA6C60" w:rsidP="00AA6C60">
      <w:pPr>
        <w:ind w:firstLine="709"/>
        <w:jc w:val="both"/>
      </w:pPr>
      <w:r w:rsidRPr="00FE7026">
        <w:t>Потребность рассматриваемой территории в услугах теле- и радиовещания планируется покрывать за счёт существующих объектов радиотрансляционной сети г. Иркутска.</w:t>
      </w:r>
    </w:p>
    <w:p w14:paraId="0E5632CF" w14:textId="77777777" w:rsidR="004D1389" w:rsidRPr="00FE7026" w:rsidRDefault="004D1389" w:rsidP="00DC0F13">
      <w:pPr>
        <w:suppressAutoHyphens/>
        <w:spacing w:before="120" w:after="120"/>
        <w:ind w:firstLine="709"/>
        <w:rPr>
          <w:b/>
          <w:i/>
        </w:rPr>
      </w:pPr>
      <w:r w:rsidRPr="00FE7026">
        <w:rPr>
          <w:b/>
          <w:i/>
        </w:rPr>
        <w:t>Водоснабжение</w:t>
      </w:r>
    </w:p>
    <w:p w14:paraId="1BE7E467" w14:textId="17B21D76" w:rsidR="007C253B" w:rsidRPr="005D6E1F" w:rsidRDefault="007C253B" w:rsidP="000C3D5C">
      <w:pPr>
        <w:ind w:firstLine="709"/>
        <w:jc w:val="both"/>
      </w:pPr>
      <w:r w:rsidRPr="00FE7026">
        <w:t>Для расчёта расходов воды на хозяйственно-питьевые нужды принято среднесуточное удельное водопотребление по</w:t>
      </w:r>
      <w:r w:rsidRPr="00FE7026">
        <w:rPr>
          <w:color w:val="0D0D0D" w:themeColor="text1" w:themeTint="F2"/>
        </w:rPr>
        <w:t xml:space="preserve"> СП 31.13330.2012 «Водоснабжение. Наружные сети и сооружения</w:t>
      </w:r>
      <w:r w:rsidR="0091692E" w:rsidRPr="00FE7026">
        <w:rPr>
          <w:color w:val="0D0D0D" w:themeColor="text1" w:themeTint="F2"/>
        </w:rPr>
        <w:t>. Актуализированная редакция СНиП 2.04.02-84*</w:t>
      </w:r>
      <w:r w:rsidRPr="00FE7026">
        <w:rPr>
          <w:color w:val="0D0D0D" w:themeColor="text1" w:themeTint="F2"/>
        </w:rPr>
        <w:t>».</w:t>
      </w:r>
      <w:r w:rsidRPr="00FE7026">
        <w:t xml:space="preserve"> Коэффициент суточной неравномерности 1,3. Удельное водопотребление включает расходы воды на хозяйственно-питьевые нужды в жилых и общественных зданиях, нужды местной промышленности, </w:t>
      </w:r>
      <w:r w:rsidRPr="005D6E1F">
        <w:t xml:space="preserve">поливку улиц и зеленых насаждений. В таблице </w:t>
      </w:r>
      <w:r w:rsidR="00AD42CA" w:rsidRPr="005D6E1F">
        <w:t>3.</w:t>
      </w:r>
      <w:r w:rsidR="00B339DA" w:rsidRPr="005D6E1F">
        <w:t>4</w:t>
      </w:r>
      <w:r w:rsidR="00AD42CA" w:rsidRPr="005D6E1F">
        <w:t>.3</w:t>
      </w:r>
      <w:r w:rsidRPr="005D6E1F">
        <w:t xml:space="preserve"> представлены расчётные расходы водопотребления. </w:t>
      </w:r>
    </w:p>
    <w:p w14:paraId="2A31F58C" w14:textId="0EFDE71F" w:rsidR="0091692E" w:rsidRPr="005D6E1F" w:rsidRDefault="0091692E">
      <w:pPr>
        <w:spacing w:after="160" w:line="259" w:lineRule="auto"/>
      </w:pPr>
      <w:r w:rsidRPr="005D6E1F">
        <w:br w:type="page"/>
      </w:r>
    </w:p>
    <w:p w14:paraId="59A5C331" w14:textId="1A3F8387" w:rsidR="007C253B" w:rsidRPr="005D6E1F" w:rsidRDefault="00AD42CA" w:rsidP="007C253B">
      <w:pPr>
        <w:ind w:firstLine="709"/>
        <w:rPr>
          <w:b/>
          <w:i/>
        </w:rPr>
      </w:pPr>
      <w:r w:rsidRPr="005D6E1F">
        <w:rPr>
          <w:b/>
        </w:rPr>
        <w:lastRenderedPageBreak/>
        <w:t>Таблица 3.</w:t>
      </w:r>
      <w:r w:rsidR="00B339DA" w:rsidRPr="005D6E1F">
        <w:rPr>
          <w:b/>
        </w:rPr>
        <w:t>4</w:t>
      </w:r>
      <w:r w:rsidRPr="005D6E1F">
        <w:rPr>
          <w:b/>
        </w:rPr>
        <w:t>.3</w:t>
      </w:r>
      <w:r w:rsidR="007C253B" w:rsidRPr="005D6E1F">
        <w:rPr>
          <w:b/>
        </w:rPr>
        <w:t xml:space="preserve"> - Расчетные расходы водопотребления </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55"/>
        <w:gridCol w:w="1430"/>
        <w:gridCol w:w="1916"/>
        <w:gridCol w:w="1325"/>
        <w:gridCol w:w="1613"/>
      </w:tblGrid>
      <w:tr w:rsidR="007C253B" w:rsidRPr="005D6E1F" w14:paraId="79DFFA06" w14:textId="77777777" w:rsidTr="007C253B">
        <w:trPr>
          <w:trHeight w:val="705"/>
          <w:jc w:val="center"/>
        </w:trPr>
        <w:tc>
          <w:tcPr>
            <w:tcW w:w="3355" w:type="dxa"/>
            <w:tcBorders>
              <w:top w:val="single" w:sz="12" w:space="0" w:color="auto"/>
              <w:left w:val="single" w:sz="12" w:space="0" w:color="auto"/>
              <w:bottom w:val="single" w:sz="12" w:space="0" w:color="auto"/>
              <w:right w:val="single" w:sz="6" w:space="0" w:color="auto"/>
            </w:tcBorders>
            <w:vAlign w:val="center"/>
            <w:hideMark/>
          </w:tcPr>
          <w:p w14:paraId="473E05A4" w14:textId="77777777" w:rsidR="007C253B" w:rsidRPr="005D6E1F" w:rsidRDefault="007C253B">
            <w:pPr>
              <w:rPr>
                <w:rFonts w:eastAsiaTheme="minorHAnsi"/>
                <w:sz w:val="22"/>
                <w:szCs w:val="22"/>
                <w:lang w:eastAsia="en-US"/>
              </w:rPr>
            </w:pPr>
            <w:r w:rsidRPr="005D6E1F">
              <w:rPr>
                <w:rFonts w:eastAsiaTheme="minorHAnsi"/>
                <w:sz w:val="22"/>
                <w:szCs w:val="22"/>
                <w:lang w:eastAsia="en-US"/>
              </w:rPr>
              <w:t xml:space="preserve">Наименование потребителей </w:t>
            </w:r>
          </w:p>
        </w:tc>
        <w:tc>
          <w:tcPr>
            <w:tcW w:w="1430" w:type="dxa"/>
            <w:tcBorders>
              <w:top w:val="single" w:sz="12" w:space="0" w:color="auto"/>
              <w:left w:val="single" w:sz="6" w:space="0" w:color="auto"/>
              <w:bottom w:val="single" w:sz="12" w:space="0" w:color="auto"/>
              <w:right w:val="single" w:sz="6" w:space="0" w:color="auto"/>
            </w:tcBorders>
            <w:vAlign w:val="center"/>
            <w:hideMark/>
          </w:tcPr>
          <w:p w14:paraId="316B526D" w14:textId="77777777" w:rsidR="007C253B" w:rsidRPr="005D6E1F" w:rsidRDefault="007C253B">
            <w:pPr>
              <w:jc w:val="center"/>
              <w:rPr>
                <w:rFonts w:eastAsiaTheme="minorHAnsi"/>
                <w:sz w:val="22"/>
                <w:szCs w:val="22"/>
                <w:lang w:eastAsia="en-US"/>
              </w:rPr>
            </w:pPr>
            <w:r w:rsidRPr="005D6E1F">
              <w:rPr>
                <w:rFonts w:eastAsiaTheme="minorHAnsi"/>
                <w:sz w:val="22"/>
                <w:szCs w:val="22"/>
                <w:lang w:eastAsia="en-US"/>
              </w:rPr>
              <w:t>Численность населения, чел.</w:t>
            </w:r>
          </w:p>
        </w:tc>
        <w:tc>
          <w:tcPr>
            <w:tcW w:w="1916" w:type="dxa"/>
            <w:tcBorders>
              <w:top w:val="single" w:sz="12" w:space="0" w:color="auto"/>
              <w:left w:val="single" w:sz="6" w:space="0" w:color="auto"/>
              <w:bottom w:val="single" w:sz="12" w:space="0" w:color="auto"/>
              <w:right w:val="single" w:sz="6" w:space="0" w:color="auto"/>
            </w:tcBorders>
            <w:vAlign w:val="center"/>
            <w:hideMark/>
          </w:tcPr>
          <w:p w14:paraId="7D45DE02" w14:textId="77777777" w:rsidR="007C253B" w:rsidRPr="005D6E1F" w:rsidRDefault="007C253B">
            <w:pPr>
              <w:jc w:val="center"/>
              <w:rPr>
                <w:rFonts w:eastAsiaTheme="minorHAnsi"/>
                <w:sz w:val="22"/>
                <w:szCs w:val="22"/>
                <w:lang w:eastAsia="en-US"/>
              </w:rPr>
            </w:pPr>
            <w:r w:rsidRPr="005D6E1F">
              <w:rPr>
                <w:rFonts w:eastAsiaTheme="minorHAnsi"/>
                <w:color w:val="0D0D0D" w:themeColor="text1" w:themeTint="F2"/>
                <w:sz w:val="22"/>
                <w:szCs w:val="22"/>
                <w:lang w:eastAsia="en-US"/>
              </w:rPr>
              <w:t>Удельная норма водопотребления, л/</w:t>
            </w:r>
            <w:proofErr w:type="spellStart"/>
            <w:r w:rsidRPr="005D6E1F">
              <w:rPr>
                <w:rFonts w:eastAsiaTheme="minorHAnsi"/>
                <w:color w:val="0D0D0D" w:themeColor="text1" w:themeTint="F2"/>
                <w:sz w:val="22"/>
                <w:szCs w:val="22"/>
                <w:lang w:eastAsia="en-US"/>
              </w:rPr>
              <w:t>сут·чел</w:t>
            </w:r>
            <w:proofErr w:type="spellEnd"/>
          </w:p>
        </w:tc>
        <w:tc>
          <w:tcPr>
            <w:tcW w:w="1325" w:type="dxa"/>
            <w:tcBorders>
              <w:top w:val="single" w:sz="12" w:space="0" w:color="auto"/>
              <w:left w:val="single" w:sz="6" w:space="0" w:color="auto"/>
              <w:bottom w:val="single" w:sz="12" w:space="0" w:color="auto"/>
              <w:right w:val="single" w:sz="4" w:space="0" w:color="auto"/>
            </w:tcBorders>
            <w:vAlign w:val="center"/>
            <w:hideMark/>
          </w:tcPr>
          <w:p w14:paraId="7C62FEB0" w14:textId="77777777" w:rsidR="007C253B" w:rsidRPr="005D6E1F" w:rsidRDefault="007C253B">
            <w:pPr>
              <w:jc w:val="center"/>
              <w:rPr>
                <w:rFonts w:eastAsiaTheme="minorHAnsi"/>
                <w:sz w:val="22"/>
                <w:szCs w:val="22"/>
                <w:lang w:eastAsia="en-US"/>
              </w:rPr>
            </w:pPr>
            <w:r w:rsidRPr="005D6E1F">
              <w:rPr>
                <w:rFonts w:eastAsiaTheme="minorHAnsi"/>
                <w:color w:val="0D0D0D" w:themeColor="text1" w:themeTint="F2"/>
                <w:sz w:val="22"/>
                <w:szCs w:val="22"/>
                <w:lang w:eastAsia="en-US"/>
              </w:rPr>
              <w:t>Суточный расход, м</w:t>
            </w:r>
            <w:r w:rsidRPr="005D6E1F">
              <w:rPr>
                <w:rFonts w:eastAsiaTheme="minorHAnsi"/>
                <w:color w:val="0D0D0D" w:themeColor="text1" w:themeTint="F2"/>
                <w:sz w:val="22"/>
                <w:szCs w:val="22"/>
                <w:vertAlign w:val="superscript"/>
                <w:lang w:eastAsia="en-US"/>
              </w:rPr>
              <w:t>3</w:t>
            </w:r>
            <w:r w:rsidRPr="005D6E1F">
              <w:rPr>
                <w:rFonts w:eastAsiaTheme="minorHAnsi"/>
                <w:color w:val="0D0D0D" w:themeColor="text1" w:themeTint="F2"/>
                <w:sz w:val="22"/>
                <w:szCs w:val="22"/>
                <w:lang w:eastAsia="en-US"/>
              </w:rPr>
              <w:t>/</w:t>
            </w:r>
            <w:proofErr w:type="spellStart"/>
            <w:r w:rsidRPr="005D6E1F">
              <w:rPr>
                <w:rFonts w:eastAsiaTheme="minorHAnsi"/>
                <w:color w:val="0D0D0D" w:themeColor="text1" w:themeTint="F2"/>
                <w:sz w:val="22"/>
                <w:szCs w:val="22"/>
                <w:lang w:eastAsia="en-US"/>
              </w:rPr>
              <w:t>сут</w:t>
            </w:r>
            <w:proofErr w:type="spellEnd"/>
          </w:p>
        </w:tc>
        <w:tc>
          <w:tcPr>
            <w:tcW w:w="1613" w:type="dxa"/>
            <w:tcBorders>
              <w:top w:val="single" w:sz="12" w:space="0" w:color="auto"/>
              <w:left w:val="single" w:sz="4" w:space="0" w:color="auto"/>
              <w:bottom w:val="single" w:sz="12" w:space="0" w:color="auto"/>
              <w:right w:val="single" w:sz="12" w:space="0" w:color="auto"/>
            </w:tcBorders>
            <w:vAlign w:val="center"/>
            <w:hideMark/>
          </w:tcPr>
          <w:p w14:paraId="7CD1B1D3" w14:textId="77777777" w:rsidR="007C253B" w:rsidRPr="005D6E1F" w:rsidRDefault="007C253B">
            <w:pPr>
              <w:jc w:val="center"/>
              <w:rPr>
                <w:rFonts w:eastAsiaTheme="minorHAnsi"/>
                <w:color w:val="0D0D0D" w:themeColor="text1" w:themeTint="F2"/>
                <w:sz w:val="22"/>
                <w:szCs w:val="22"/>
                <w:lang w:eastAsia="en-US"/>
              </w:rPr>
            </w:pPr>
            <w:r w:rsidRPr="005D6E1F">
              <w:rPr>
                <w:rFonts w:eastAsiaTheme="minorHAnsi"/>
                <w:color w:val="0D0D0D" w:themeColor="text1" w:themeTint="F2"/>
                <w:sz w:val="22"/>
                <w:szCs w:val="22"/>
                <w:lang w:eastAsia="en-US"/>
              </w:rPr>
              <w:t>Макс. расход, м</w:t>
            </w:r>
            <w:r w:rsidRPr="005D6E1F">
              <w:rPr>
                <w:rFonts w:eastAsiaTheme="minorHAnsi"/>
                <w:color w:val="0D0D0D" w:themeColor="text1" w:themeTint="F2"/>
                <w:sz w:val="22"/>
                <w:szCs w:val="22"/>
                <w:vertAlign w:val="superscript"/>
                <w:lang w:eastAsia="en-US"/>
              </w:rPr>
              <w:t>3</w:t>
            </w:r>
            <w:r w:rsidRPr="005D6E1F">
              <w:rPr>
                <w:rFonts w:eastAsiaTheme="minorHAnsi"/>
                <w:color w:val="0D0D0D" w:themeColor="text1" w:themeTint="F2"/>
                <w:sz w:val="22"/>
                <w:szCs w:val="22"/>
                <w:lang w:eastAsia="en-US"/>
              </w:rPr>
              <w:t>/</w:t>
            </w:r>
            <w:proofErr w:type="spellStart"/>
            <w:r w:rsidRPr="005D6E1F">
              <w:rPr>
                <w:rFonts w:eastAsiaTheme="minorHAnsi"/>
                <w:color w:val="0D0D0D" w:themeColor="text1" w:themeTint="F2"/>
                <w:sz w:val="22"/>
                <w:szCs w:val="22"/>
                <w:lang w:eastAsia="en-US"/>
              </w:rPr>
              <w:t>сут</w:t>
            </w:r>
            <w:proofErr w:type="spellEnd"/>
            <w:r w:rsidRPr="005D6E1F">
              <w:rPr>
                <w:rFonts w:eastAsiaTheme="minorHAnsi"/>
                <w:color w:val="0D0D0D" w:themeColor="text1" w:themeTint="F2"/>
                <w:sz w:val="22"/>
                <w:szCs w:val="22"/>
                <w:lang w:eastAsia="en-US"/>
              </w:rPr>
              <w:t>,</w:t>
            </w:r>
          </w:p>
          <w:p w14:paraId="139FF0A7" w14:textId="77777777" w:rsidR="007C253B" w:rsidRPr="005D6E1F" w:rsidRDefault="007C253B">
            <w:pPr>
              <w:jc w:val="center"/>
              <w:rPr>
                <w:rFonts w:eastAsiaTheme="minorHAnsi"/>
                <w:sz w:val="22"/>
                <w:szCs w:val="22"/>
                <w:lang w:eastAsia="en-US"/>
              </w:rPr>
            </w:pPr>
            <w:r w:rsidRPr="005D6E1F">
              <w:rPr>
                <w:rFonts w:eastAsiaTheme="minorHAnsi"/>
                <w:color w:val="0D0D0D" w:themeColor="text1" w:themeTint="F2"/>
                <w:sz w:val="22"/>
                <w:szCs w:val="22"/>
                <w:lang w:eastAsia="en-US"/>
              </w:rPr>
              <w:t>К=1,3</w:t>
            </w:r>
          </w:p>
        </w:tc>
      </w:tr>
      <w:tr w:rsidR="007C253B" w:rsidRPr="005D6E1F" w14:paraId="1C98C558" w14:textId="77777777" w:rsidTr="007C253B">
        <w:trPr>
          <w:trHeight w:val="50"/>
          <w:jc w:val="center"/>
        </w:trPr>
        <w:tc>
          <w:tcPr>
            <w:tcW w:w="3355" w:type="dxa"/>
            <w:tcBorders>
              <w:top w:val="single" w:sz="12" w:space="0" w:color="auto"/>
              <w:left w:val="single" w:sz="12" w:space="0" w:color="auto"/>
              <w:bottom w:val="single" w:sz="12" w:space="0" w:color="auto"/>
              <w:right w:val="single" w:sz="6" w:space="0" w:color="auto"/>
            </w:tcBorders>
            <w:vAlign w:val="center"/>
            <w:hideMark/>
          </w:tcPr>
          <w:p w14:paraId="2087C3B3" w14:textId="77777777" w:rsidR="007C253B" w:rsidRPr="005D6E1F" w:rsidRDefault="007C253B">
            <w:pPr>
              <w:jc w:val="center"/>
              <w:rPr>
                <w:rFonts w:eastAsiaTheme="minorHAnsi"/>
                <w:sz w:val="22"/>
                <w:szCs w:val="22"/>
                <w:lang w:eastAsia="en-US"/>
              </w:rPr>
            </w:pPr>
            <w:r w:rsidRPr="005D6E1F">
              <w:rPr>
                <w:rFonts w:eastAsiaTheme="minorHAnsi"/>
                <w:sz w:val="22"/>
                <w:szCs w:val="22"/>
                <w:lang w:eastAsia="en-US"/>
              </w:rPr>
              <w:t>1</w:t>
            </w:r>
          </w:p>
        </w:tc>
        <w:tc>
          <w:tcPr>
            <w:tcW w:w="1430" w:type="dxa"/>
            <w:tcBorders>
              <w:top w:val="single" w:sz="12" w:space="0" w:color="auto"/>
              <w:left w:val="single" w:sz="6" w:space="0" w:color="auto"/>
              <w:bottom w:val="single" w:sz="12" w:space="0" w:color="auto"/>
              <w:right w:val="single" w:sz="6" w:space="0" w:color="auto"/>
            </w:tcBorders>
            <w:vAlign w:val="center"/>
            <w:hideMark/>
          </w:tcPr>
          <w:p w14:paraId="136B65E6" w14:textId="77777777" w:rsidR="007C253B" w:rsidRPr="005D6E1F" w:rsidRDefault="007C253B">
            <w:pPr>
              <w:jc w:val="center"/>
              <w:rPr>
                <w:rFonts w:eastAsiaTheme="minorHAnsi"/>
                <w:sz w:val="22"/>
                <w:szCs w:val="22"/>
                <w:lang w:eastAsia="en-US"/>
              </w:rPr>
            </w:pPr>
            <w:r w:rsidRPr="005D6E1F">
              <w:rPr>
                <w:rFonts w:eastAsiaTheme="minorHAnsi"/>
                <w:sz w:val="22"/>
                <w:szCs w:val="22"/>
                <w:lang w:eastAsia="en-US"/>
              </w:rPr>
              <w:t>2</w:t>
            </w:r>
          </w:p>
        </w:tc>
        <w:tc>
          <w:tcPr>
            <w:tcW w:w="1916" w:type="dxa"/>
            <w:tcBorders>
              <w:top w:val="single" w:sz="12" w:space="0" w:color="auto"/>
              <w:left w:val="single" w:sz="6" w:space="0" w:color="auto"/>
              <w:bottom w:val="single" w:sz="12" w:space="0" w:color="auto"/>
              <w:right w:val="single" w:sz="6" w:space="0" w:color="auto"/>
            </w:tcBorders>
            <w:vAlign w:val="center"/>
            <w:hideMark/>
          </w:tcPr>
          <w:p w14:paraId="1A30E10E" w14:textId="77777777" w:rsidR="007C253B" w:rsidRPr="005D6E1F" w:rsidRDefault="007C253B">
            <w:pPr>
              <w:jc w:val="center"/>
              <w:rPr>
                <w:rFonts w:eastAsiaTheme="minorHAnsi"/>
                <w:color w:val="0D0D0D" w:themeColor="text1" w:themeTint="F2"/>
                <w:sz w:val="22"/>
                <w:szCs w:val="22"/>
                <w:lang w:eastAsia="en-US"/>
              </w:rPr>
            </w:pPr>
            <w:r w:rsidRPr="005D6E1F">
              <w:rPr>
                <w:rFonts w:eastAsiaTheme="minorHAnsi"/>
                <w:color w:val="0D0D0D" w:themeColor="text1" w:themeTint="F2"/>
                <w:sz w:val="22"/>
                <w:szCs w:val="22"/>
                <w:lang w:eastAsia="en-US"/>
              </w:rPr>
              <w:t>3</w:t>
            </w:r>
          </w:p>
        </w:tc>
        <w:tc>
          <w:tcPr>
            <w:tcW w:w="1325" w:type="dxa"/>
            <w:tcBorders>
              <w:top w:val="single" w:sz="12" w:space="0" w:color="auto"/>
              <w:left w:val="single" w:sz="6" w:space="0" w:color="auto"/>
              <w:bottom w:val="single" w:sz="12" w:space="0" w:color="auto"/>
              <w:right w:val="single" w:sz="4" w:space="0" w:color="auto"/>
            </w:tcBorders>
            <w:vAlign w:val="center"/>
            <w:hideMark/>
          </w:tcPr>
          <w:p w14:paraId="603687E9" w14:textId="77777777" w:rsidR="007C253B" w:rsidRPr="005D6E1F" w:rsidRDefault="007C253B">
            <w:pPr>
              <w:jc w:val="center"/>
              <w:rPr>
                <w:rFonts w:eastAsiaTheme="minorHAnsi"/>
                <w:color w:val="0D0D0D" w:themeColor="text1" w:themeTint="F2"/>
                <w:sz w:val="22"/>
                <w:szCs w:val="22"/>
                <w:lang w:eastAsia="en-US"/>
              </w:rPr>
            </w:pPr>
            <w:r w:rsidRPr="005D6E1F">
              <w:rPr>
                <w:rFonts w:eastAsiaTheme="minorHAnsi"/>
                <w:color w:val="0D0D0D" w:themeColor="text1" w:themeTint="F2"/>
                <w:sz w:val="22"/>
                <w:szCs w:val="22"/>
                <w:lang w:eastAsia="en-US"/>
              </w:rPr>
              <w:t>4</w:t>
            </w:r>
          </w:p>
        </w:tc>
        <w:tc>
          <w:tcPr>
            <w:tcW w:w="1613" w:type="dxa"/>
            <w:tcBorders>
              <w:top w:val="single" w:sz="12" w:space="0" w:color="auto"/>
              <w:left w:val="single" w:sz="4" w:space="0" w:color="auto"/>
              <w:bottom w:val="single" w:sz="12" w:space="0" w:color="auto"/>
              <w:right w:val="single" w:sz="12" w:space="0" w:color="auto"/>
            </w:tcBorders>
            <w:vAlign w:val="center"/>
            <w:hideMark/>
          </w:tcPr>
          <w:p w14:paraId="2708EDD5" w14:textId="77777777" w:rsidR="007C253B" w:rsidRPr="005D6E1F" w:rsidRDefault="007C253B">
            <w:pPr>
              <w:jc w:val="center"/>
              <w:rPr>
                <w:rFonts w:eastAsiaTheme="minorHAnsi"/>
                <w:color w:val="0D0D0D" w:themeColor="text1" w:themeTint="F2"/>
                <w:sz w:val="22"/>
                <w:szCs w:val="22"/>
                <w:lang w:eastAsia="en-US"/>
              </w:rPr>
            </w:pPr>
            <w:r w:rsidRPr="005D6E1F">
              <w:rPr>
                <w:rFonts w:eastAsiaTheme="minorHAnsi"/>
                <w:color w:val="0D0D0D" w:themeColor="text1" w:themeTint="F2"/>
                <w:sz w:val="22"/>
                <w:szCs w:val="22"/>
                <w:lang w:eastAsia="en-US"/>
              </w:rPr>
              <w:t>5</w:t>
            </w:r>
          </w:p>
        </w:tc>
      </w:tr>
      <w:tr w:rsidR="007C253B" w:rsidRPr="005D6E1F" w14:paraId="1F7D0870" w14:textId="77777777" w:rsidTr="007C253B">
        <w:trPr>
          <w:trHeight w:val="1107"/>
          <w:jc w:val="center"/>
        </w:trPr>
        <w:tc>
          <w:tcPr>
            <w:tcW w:w="3355" w:type="dxa"/>
            <w:tcBorders>
              <w:top w:val="single" w:sz="12" w:space="0" w:color="auto"/>
              <w:left w:val="single" w:sz="12" w:space="0" w:color="auto"/>
              <w:bottom w:val="single" w:sz="6" w:space="0" w:color="auto"/>
              <w:right w:val="single" w:sz="6" w:space="0" w:color="auto"/>
            </w:tcBorders>
            <w:vAlign w:val="center"/>
            <w:hideMark/>
          </w:tcPr>
          <w:p w14:paraId="2BD786F4" w14:textId="1DECCF28" w:rsidR="007C253B" w:rsidRPr="005D6E1F" w:rsidRDefault="007C253B">
            <w:pPr>
              <w:rPr>
                <w:rFonts w:eastAsiaTheme="minorHAnsi"/>
                <w:color w:val="0D0D0D" w:themeColor="text1" w:themeTint="F2"/>
                <w:sz w:val="22"/>
                <w:szCs w:val="22"/>
                <w:lang w:eastAsia="en-US"/>
              </w:rPr>
            </w:pPr>
            <w:r w:rsidRPr="005D6E1F">
              <w:rPr>
                <w:rFonts w:eastAsiaTheme="minorHAnsi"/>
                <w:bCs/>
                <w:sz w:val="22"/>
                <w:szCs w:val="22"/>
                <w:lang w:eastAsia="en-US"/>
              </w:rPr>
              <w:t>Население, проживающее в зданиях</w:t>
            </w:r>
            <w:r w:rsidRPr="005D6E1F">
              <w:rPr>
                <w:rFonts w:eastAsiaTheme="minorHAnsi"/>
                <w:color w:val="0D0D0D" w:themeColor="text1" w:themeTint="F2"/>
                <w:sz w:val="22"/>
                <w:szCs w:val="22"/>
                <w:lang w:eastAsia="en-US"/>
              </w:rPr>
              <w:t>, оборудованных внутренним водопроводом и канализацией с ванными и местными водонагревателями</w:t>
            </w:r>
          </w:p>
        </w:tc>
        <w:tc>
          <w:tcPr>
            <w:tcW w:w="1430" w:type="dxa"/>
            <w:tcBorders>
              <w:top w:val="single" w:sz="12" w:space="0" w:color="auto"/>
              <w:left w:val="single" w:sz="6" w:space="0" w:color="auto"/>
              <w:bottom w:val="single" w:sz="6" w:space="0" w:color="auto"/>
              <w:right w:val="single" w:sz="6" w:space="0" w:color="auto"/>
            </w:tcBorders>
            <w:vAlign w:val="center"/>
            <w:hideMark/>
          </w:tcPr>
          <w:p w14:paraId="06610B25" w14:textId="51966B27" w:rsidR="007C253B" w:rsidRPr="005D6E1F" w:rsidRDefault="00FE7026">
            <w:pPr>
              <w:jc w:val="center"/>
              <w:rPr>
                <w:rFonts w:eastAsiaTheme="minorHAnsi"/>
                <w:sz w:val="22"/>
                <w:szCs w:val="22"/>
                <w:lang w:eastAsia="en-US"/>
              </w:rPr>
            </w:pPr>
            <w:r w:rsidRPr="005D6E1F">
              <w:rPr>
                <w:rFonts w:eastAsiaTheme="minorHAnsi"/>
                <w:sz w:val="22"/>
                <w:szCs w:val="22"/>
                <w:lang w:eastAsia="en-US"/>
              </w:rPr>
              <w:t>630</w:t>
            </w:r>
          </w:p>
        </w:tc>
        <w:tc>
          <w:tcPr>
            <w:tcW w:w="1916" w:type="dxa"/>
            <w:tcBorders>
              <w:top w:val="single" w:sz="12" w:space="0" w:color="auto"/>
              <w:left w:val="single" w:sz="6" w:space="0" w:color="auto"/>
              <w:bottom w:val="single" w:sz="6" w:space="0" w:color="auto"/>
              <w:right w:val="single" w:sz="6" w:space="0" w:color="auto"/>
            </w:tcBorders>
            <w:vAlign w:val="center"/>
            <w:hideMark/>
          </w:tcPr>
          <w:p w14:paraId="53F54F60" w14:textId="77777777" w:rsidR="007C253B" w:rsidRPr="005D6E1F" w:rsidRDefault="007C253B">
            <w:pPr>
              <w:jc w:val="center"/>
              <w:rPr>
                <w:rFonts w:eastAsiaTheme="minorHAnsi"/>
                <w:sz w:val="22"/>
                <w:szCs w:val="22"/>
                <w:lang w:eastAsia="en-US"/>
              </w:rPr>
            </w:pPr>
            <w:r w:rsidRPr="005D6E1F">
              <w:rPr>
                <w:rFonts w:eastAsiaTheme="minorHAnsi"/>
                <w:sz w:val="22"/>
                <w:szCs w:val="22"/>
                <w:lang w:eastAsia="en-US"/>
              </w:rPr>
              <w:t>150</w:t>
            </w:r>
          </w:p>
        </w:tc>
        <w:tc>
          <w:tcPr>
            <w:tcW w:w="1325" w:type="dxa"/>
            <w:tcBorders>
              <w:top w:val="single" w:sz="12" w:space="0" w:color="auto"/>
              <w:left w:val="single" w:sz="6" w:space="0" w:color="auto"/>
              <w:bottom w:val="single" w:sz="6" w:space="0" w:color="auto"/>
              <w:right w:val="single" w:sz="4" w:space="0" w:color="auto"/>
            </w:tcBorders>
            <w:vAlign w:val="center"/>
            <w:hideMark/>
          </w:tcPr>
          <w:p w14:paraId="04F2F3EA" w14:textId="27431813" w:rsidR="007C253B" w:rsidRPr="005D6E1F" w:rsidRDefault="00FE7026">
            <w:pPr>
              <w:jc w:val="center"/>
              <w:rPr>
                <w:rFonts w:eastAsiaTheme="minorHAnsi"/>
                <w:sz w:val="22"/>
                <w:szCs w:val="22"/>
                <w:lang w:eastAsia="en-US"/>
              </w:rPr>
            </w:pPr>
            <w:r w:rsidRPr="005D6E1F">
              <w:rPr>
                <w:rFonts w:eastAsiaTheme="minorHAnsi"/>
                <w:sz w:val="22"/>
                <w:szCs w:val="22"/>
                <w:lang w:eastAsia="en-US"/>
              </w:rPr>
              <w:t>94,5</w:t>
            </w:r>
          </w:p>
        </w:tc>
        <w:tc>
          <w:tcPr>
            <w:tcW w:w="1613" w:type="dxa"/>
            <w:tcBorders>
              <w:top w:val="single" w:sz="12" w:space="0" w:color="auto"/>
              <w:left w:val="single" w:sz="4" w:space="0" w:color="auto"/>
              <w:bottom w:val="single" w:sz="6" w:space="0" w:color="auto"/>
              <w:right w:val="single" w:sz="12" w:space="0" w:color="auto"/>
            </w:tcBorders>
            <w:vAlign w:val="center"/>
            <w:hideMark/>
          </w:tcPr>
          <w:p w14:paraId="778409E8" w14:textId="05E5ECC6" w:rsidR="007C253B" w:rsidRPr="005D6E1F" w:rsidRDefault="00FE7026">
            <w:pPr>
              <w:jc w:val="center"/>
              <w:rPr>
                <w:rFonts w:eastAsiaTheme="minorHAnsi"/>
                <w:sz w:val="22"/>
                <w:szCs w:val="22"/>
                <w:lang w:eastAsia="en-US"/>
              </w:rPr>
            </w:pPr>
            <w:r w:rsidRPr="005D6E1F">
              <w:rPr>
                <w:rFonts w:eastAsiaTheme="minorHAnsi"/>
                <w:sz w:val="22"/>
                <w:szCs w:val="22"/>
                <w:lang w:eastAsia="en-US"/>
              </w:rPr>
              <w:t>122,8</w:t>
            </w:r>
          </w:p>
        </w:tc>
      </w:tr>
      <w:tr w:rsidR="007C253B" w:rsidRPr="005D6E1F" w14:paraId="216D761A" w14:textId="77777777" w:rsidTr="007C253B">
        <w:trPr>
          <w:trHeight w:val="197"/>
          <w:jc w:val="center"/>
        </w:trPr>
        <w:tc>
          <w:tcPr>
            <w:tcW w:w="3355" w:type="dxa"/>
            <w:tcBorders>
              <w:top w:val="single" w:sz="6" w:space="0" w:color="auto"/>
              <w:left w:val="single" w:sz="12" w:space="0" w:color="auto"/>
              <w:bottom w:val="single" w:sz="6" w:space="0" w:color="auto"/>
              <w:right w:val="single" w:sz="6" w:space="0" w:color="auto"/>
            </w:tcBorders>
            <w:vAlign w:val="center"/>
            <w:hideMark/>
          </w:tcPr>
          <w:p w14:paraId="1AB96D9B" w14:textId="77777777" w:rsidR="007C253B" w:rsidRPr="005D6E1F" w:rsidRDefault="007C253B">
            <w:pPr>
              <w:rPr>
                <w:rFonts w:eastAsiaTheme="minorHAnsi"/>
                <w:bCs/>
                <w:sz w:val="22"/>
                <w:szCs w:val="22"/>
                <w:lang w:eastAsia="en-US"/>
              </w:rPr>
            </w:pPr>
            <w:r w:rsidRPr="005D6E1F">
              <w:rPr>
                <w:rFonts w:eastAsiaTheme="minorHAnsi"/>
                <w:bCs/>
                <w:sz w:val="22"/>
                <w:szCs w:val="22"/>
                <w:lang w:eastAsia="en-US"/>
              </w:rPr>
              <w:t>Полив зеленых насаждений</w:t>
            </w:r>
          </w:p>
        </w:tc>
        <w:tc>
          <w:tcPr>
            <w:tcW w:w="1430" w:type="dxa"/>
            <w:tcBorders>
              <w:top w:val="single" w:sz="6" w:space="0" w:color="auto"/>
              <w:left w:val="single" w:sz="6" w:space="0" w:color="auto"/>
              <w:bottom w:val="single" w:sz="6" w:space="0" w:color="auto"/>
              <w:right w:val="single" w:sz="6" w:space="0" w:color="auto"/>
            </w:tcBorders>
            <w:vAlign w:val="center"/>
            <w:hideMark/>
          </w:tcPr>
          <w:p w14:paraId="56AEA0A2" w14:textId="4BB8D27C" w:rsidR="007C253B" w:rsidRPr="005D6E1F" w:rsidRDefault="0091692E">
            <w:pPr>
              <w:jc w:val="center"/>
              <w:rPr>
                <w:rFonts w:eastAsiaTheme="minorHAnsi"/>
                <w:sz w:val="22"/>
                <w:szCs w:val="22"/>
                <w:lang w:eastAsia="en-US"/>
              </w:rPr>
            </w:pPr>
            <w:r w:rsidRPr="005D6E1F">
              <w:rPr>
                <w:rFonts w:eastAsiaTheme="minorHAnsi"/>
                <w:sz w:val="22"/>
                <w:szCs w:val="22"/>
                <w:lang w:eastAsia="en-US"/>
              </w:rPr>
              <w:t>465</w:t>
            </w:r>
          </w:p>
        </w:tc>
        <w:tc>
          <w:tcPr>
            <w:tcW w:w="1916" w:type="dxa"/>
            <w:tcBorders>
              <w:top w:val="single" w:sz="6" w:space="0" w:color="auto"/>
              <w:left w:val="single" w:sz="6" w:space="0" w:color="auto"/>
              <w:bottom w:val="single" w:sz="6" w:space="0" w:color="auto"/>
              <w:right w:val="single" w:sz="6" w:space="0" w:color="auto"/>
            </w:tcBorders>
            <w:vAlign w:val="center"/>
            <w:hideMark/>
          </w:tcPr>
          <w:p w14:paraId="04555214" w14:textId="77777777" w:rsidR="007C253B" w:rsidRPr="005D6E1F" w:rsidRDefault="007C253B">
            <w:pPr>
              <w:jc w:val="center"/>
              <w:rPr>
                <w:rFonts w:eastAsiaTheme="minorHAnsi"/>
                <w:sz w:val="22"/>
                <w:szCs w:val="22"/>
                <w:lang w:eastAsia="en-US"/>
              </w:rPr>
            </w:pPr>
            <w:r w:rsidRPr="005D6E1F">
              <w:rPr>
                <w:rFonts w:eastAsiaTheme="minorHAnsi"/>
                <w:sz w:val="22"/>
                <w:szCs w:val="22"/>
                <w:lang w:eastAsia="en-US"/>
              </w:rPr>
              <w:t>50</w:t>
            </w:r>
          </w:p>
        </w:tc>
        <w:tc>
          <w:tcPr>
            <w:tcW w:w="1325" w:type="dxa"/>
            <w:tcBorders>
              <w:top w:val="single" w:sz="6" w:space="0" w:color="auto"/>
              <w:left w:val="single" w:sz="6" w:space="0" w:color="auto"/>
              <w:bottom w:val="single" w:sz="6" w:space="0" w:color="auto"/>
              <w:right w:val="single" w:sz="4" w:space="0" w:color="auto"/>
            </w:tcBorders>
            <w:vAlign w:val="center"/>
            <w:hideMark/>
          </w:tcPr>
          <w:p w14:paraId="583A79F8" w14:textId="5C5C1F4E" w:rsidR="007C253B" w:rsidRPr="005D6E1F" w:rsidRDefault="0091692E">
            <w:pPr>
              <w:jc w:val="center"/>
              <w:rPr>
                <w:rFonts w:eastAsiaTheme="minorHAnsi"/>
                <w:sz w:val="22"/>
                <w:szCs w:val="22"/>
                <w:lang w:eastAsia="en-US"/>
              </w:rPr>
            </w:pPr>
            <w:r w:rsidRPr="005D6E1F">
              <w:rPr>
                <w:rFonts w:eastAsiaTheme="minorHAnsi"/>
                <w:sz w:val="22"/>
                <w:szCs w:val="22"/>
                <w:lang w:eastAsia="en-US"/>
              </w:rPr>
              <w:t>23,25</w:t>
            </w:r>
          </w:p>
        </w:tc>
        <w:tc>
          <w:tcPr>
            <w:tcW w:w="1613" w:type="dxa"/>
            <w:tcBorders>
              <w:top w:val="single" w:sz="6" w:space="0" w:color="auto"/>
              <w:left w:val="single" w:sz="4" w:space="0" w:color="auto"/>
              <w:bottom w:val="single" w:sz="6" w:space="0" w:color="auto"/>
              <w:right w:val="single" w:sz="12" w:space="0" w:color="auto"/>
            </w:tcBorders>
            <w:vAlign w:val="center"/>
            <w:hideMark/>
          </w:tcPr>
          <w:p w14:paraId="5665FB7B" w14:textId="59D425C0" w:rsidR="007C253B" w:rsidRPr="005D6E1F" w:rsidRDefault="0091692E">
            <w:pPr>
              <w:jc w:val="center"/>
              <w:rPr>
                <w:rFonts w:eastAsiaTheme="minorHAnsi"/>
                <w:sz w:val="22"/>
                <w:szCs w:val="22"/>
                <w:lang w:eastAsia="en-US"/>
              </w:rPr>
            </w:pPr>
            <w:r w:rsidRPr="005D6E1F">
              <w:rPr>
                <w:rFonts w:eastAsiaTheme="minorHAnsi"/>
                <w:sz w:val="22"/>
                <w:szCs w:val="22"/>
                <w:lang w:eastAsia="en-US"/>
              </w:rPr>
              <w:t>30,2</w:t>
            </w:r>
          </w:p>
        </w:tc>
      </w:tr>
      <w:tr w:rsidR="007C253B" w:rsidRPr="005D6E1F" w14:paraId="28BF6A1A" w14:textId="77777777" w:rsidTr="007C253B">
        <w:trPr>
          <w:trHeight w:val="362"/>
          <w:jc w:val="center"/>
        </w:trPr>
        <w:tc>
          <w:tcPr>
            <w:tcW w:w="3355" w:type="dxa"/>
            <w:tcBorders>
              <w:top w:val="single" w:sz="6" w:space="0" w:color="auto"/>
              <w:left w:val="single" w:sz="12" w:space="0" w:color="auto"/>
              <w:bottom w:val="single" w:sz="12" w:space="0" w:color="auto"/>
              <w:right w:val="single" w:sz="6" w:space="0" w:color="auto"/>
            </w:tcBorders>
            <w:vAlign w:val="center"/>
            <w:hideMark/>
          </w:tcPr>
          <w:p w14:paraId="7F5883CE" w14:textId="77777777" w:rsidR="007C253B" w:rsidRPr="005D6E1F" w:rsidRDefault="007C253B">
            <w:pPr>
              <w:rPr>
                <w:rFonts w:eastAsiaTheme="minorHAnsi"/>
                <w:bCs/>
                <w:sz w:val="22"/>
                <w:szCs w:val="22"/>
                <w:lang w:eastAsia="en-US"/>
              </w:rPr>
            </w:pPr>
            <w:r w:rsidRPr="005D6E1F">
              <w:rPr>
                <w:rFonts w:eastAsiaTheme="minorHAnsi"/>
                <w:bCs/>
                <w:sz w:val="22"/>
                <w:szCs w:val="22"/>
                <w:lang w:eastAsia="en-US"/>
              </w:rPr>
              <w:t>Итого</w:t>
            </w:r>
          </w:p>
        </w:tc>
        <w:tc>
          <w:tcPr>
            <w:tcW w:w="1430" w:type="dxa"/>
            <w:tcBorders>
              <w:top w:val="single" w:sz="6" w:space="0" w:color="auto"/>
              <w:left w:val="single" w:sz="6" w:space="0" w:color="auto"/>
              <w:bottom w:val="single" w:sz="12" w:space="0" w:color="auto"/>
              <w:right w:val="single" w:sz="6" w:space="0" w:color="auto"/>
            </w:tcBorders>
            <w:vAlign w:val="center"/>
          </w:tcPr>
          <w:p w14:paraId="01C5772B" w14:textId="77777777" w:rsidR="007C253B" w:rsidRPr="005D6E1F" w:rsidRDefault="007C253B">
            <w:pPr>
              <w:jc w:val="center"/>
              <w:rPr>
                <w:rFonts w:eastAsiaTheme="minorHAnsi"/>
                <w:sz w:val="22"/>
                <w:szCs w:val="22"/>
                <w:lang w:eastAsia="en-US"/>
              </w:rPr>
            </w:pPr>
          </w:p>
        </w:tc>
        <w:tc>
          <w:tcPr>
            <w:tcW w:w="1916" w:type="dxa"/>
            <w:tcBorders>
              <w:top w:val="single" w:sz="6" w:space="0" w:color="auto"/>
              <w:left w:val="single" w:sz="6" w:space="0" w:color="auto"/>
              <w:bottom w:val="single" w:sz="12" w:space="0" w:color="auto"/>
              <w:right w:val="single" w:sz="6" w:space="0" w:color="auto"/>
            </w:tcBorders>
            <w:vAlign w:val="center"/>
          </w:tcPr>
          <w:p w14:paraId="0F794D85" w14:textId="77777777" w:rsidR="007C253B" w:rsidRPr="005D6E1F" w:rsidRDefault="007C253B">
            <w:pPr>
              <w:jc w:val="center"/>
              <w:rPr>
                <w:rFonts w:eastAsiaTheme="minorHAnsi"/>
                <w:sz w:val="22"/>
                <w:szCs w:val="22"/>
                <w:lang w:eastAsia="en-US"/>
              </w:rPr>
            </w:pPr>
          </w:p>
        </w:tc>
        <w:tc>
          <w:tcPr>
            <w:tcW w:w="1325" w:type="dxa"/>
            <w:tcBorders>
              <w:top w:val="single" w:sz="6" w:space="0" w:color="auto"/>
              <w:left w:val="single" w:sz="6" w:space="0" w:color="auto"/>
              <w:bottom w:val="single" w:sz="12" w:space="0" w:color="auto"/>
              <w:right w:val="single" w:sz="4" w:space="0" w:color="auto"/>
            </w:tcBorders>
            <w:vAlign w:val="center"/>
            <w:hideMark/>
          </w:tcPr>
          <w:p w14:paraId="3B9F90D4" w14:textId="3344B788" w:rsidR="007C253B" w:rsidRPr="005D6E1F" w:rsidRDefault="0091692E">
            <w:pPr>
              <w:jc w:val="center"/>
              <w:rPr>
                <w:rFonts w:eastAsiaTheme="minorHAnsi"/>
                <w:sz w:val="22"/>
                <w:szCs w:val="22"/>
                <w:lang w:eastAsia="en-US"/>
              </w:rPr>
            </w:pPr>
            <w:r w:rsidRPr="005D6E1F">
              <w:rPr>
                <w:rFonts w:eastAsiaTheme="minorHAnsi"/>
                <w:sz w:val="22"/>
                <w:szCs w:val="22"/>
                <w:lang w:eastAsia="en-US"/>
              </w:rPr>
              <w:t>111,0</w:t>
            </w:r>
          </w:p>
        </w:tc>
        <w:tc>
          <w:tcPr>
            <w:tcW w:w="1613" w:type="dxa"/>
            <w:tcBorders>
              <w:top w:val="single" w:sz="6" w:space="0" w:color="auto"/>
              <w:left w:val="single" w:sz="4" w:space="0" w:color="auto"/>
              <w:bottom w:val="single" w:sz="12" w:space="0" w:color="auto"/>
              <w:right w:val="single" w:sz="12" w:space="0" w:color="auto"/>
            </w:tcBorders>
            <w:vAlign w:val="center"/>
            <w:hideMark/>
          </w:tcPr>
          <w:p w14:paraId="7383F79E" w14:textId="363B0F07" w:rsidR="007C253B" w:rsidRPr="005D6E1F" w:rsidRDefault="00FE7026">
            <w:pPr>
              <w:jc w:val="center"/>
              <w:rPr>
                <w:rFonts w:eastAsiaTheme="minorHAnsi"/>
                <w:sz w:val="22"/>
                <w:szCs w:val="22"/>
                <w:lang w:eastAsia="en-US"/>
              </w:rPr>
            </w:pPr>
            <w:r w:rsidRPr="005D6E1F">
              <w:rPr>
                <w:rFonts w:eastAsiaTheme="minorHAnsi"/>
                <w:sz w:val="22"/>
                <w:szCs w:val="22"/>
                <w:lang w:eastAsia="en-US"/>
              </w:rPr>
              <w:t>153,0</w:t>
            </w:r>
          </w:p>
        </w:tc>
      </w:tr>
    </w:tbl>
    <w:p w14:paraId="52562B1B" w14:textId="5B487E1B" w:rsidR="007C253B" w:rsidRPr="005D6E1F" w:rsidRDefault="007C253B" w:rsidP="000C3D5C">
      <w:pPr>
        <w:ind w:firstLine="709"/>
        <w:jc w:val="both"/>
      </w:pPr>
      <w:r w:rsidRPr="005D6E1F">
        <w:t xml:space="preserve">Суммарный максимальный расход воды составит </w:t>
      </w:r>
      <w:r w:rsidR="00FE7026" w:rsidRPr="005D6E1F">
        <w:t>153,0</w:t>
      </w:r>
      <w:r w:rsidRPr="005D6E1F">
        <w:t xml:space="preserve"> м</w:t>
      </w:r>
      <w:r w:rsidRPr="005D6E1F">
        <w:rPr>
          <w:vertAlign w:val="superscript"/>
        </w:rPr>
        <w:t>3</w:t>
      </w:r>
      <w:r w:rsidRPr="005D6E1F">
        <w:t>/</w:t>
      </w:r>
      <w:proofErr w:type="spellStart"/>
      <w:r w:rsidRPr="005D6E1F">
        <w:t>сут</w:t>
      </w:r>
      <w:proofErr w:type="spellEnd"/>
      <w:r w:rsidRPr="005D6E1F">
        <w:t>. Проектом предусматривается обеспечить водоснабжением всю жилую застройку.</w:t>
      </w:r>
    </w:p>
    <w:p w14:paraId="4EC08579" w14:textId="25A50C10" w:rsidR="007C253B" w:rsidRPr="005D6E1F" w:rsidRDefault="007C253B" w:rsidP="000C3D5C">
      <w:pPr>
        <w:ind w:firstLine="709"/>
        <w:jc w:val="both"/>
      </w:pPr>
      <w:r w:rsidRPr="005D6E1F">
        <w:t xml:space="preserve">Водоснабжение планируемых объектов предусматривается от водозаборных скважин д. </w:t>
      </w:r>
      <w:proofErr w:type="spellStart"/>
      <w:r w:rsidRPr="005D6E1F">
        <w:t>Карлук</w:t>
      </w:r>
      <w:proofErr w:type="spellEnd"/>
      <w:r w:rsidRPr="005D6E1F">
        <w:t xml:space="preserve">, расположенных за границами проекта, посредством кольцевых водопроводных сетей диаметром </w:t>
      </w:r>
      <w:r w:rsidR="004C75D4" w:rsidRPr="005D6E1F">
        <w:t>75-</w:t>
      </w:r>
      <w:r w:rsidRPr="005D6E1F">
        <w:t>100 мм</w:t>
      </w:r>
      <w:r w:rsidR="004C75D4" w:rsidRPr="005D6E1F">
        <w:t xml:space="preserve"> общей протяженностью </w:t>
      </w:r>
      <w:r w:rsidR="00FE7026" w:rsidRPr="005D6E1F">
        <w:t>6,3</w:t>
      </w:r>
      <w:r w:rsidR="004C75D4" w:rsidRPr="005D6E1F">
        <w:t xml:space="preserve"> км</w:t>
      </w:r>
      <w:r w:rsidRPr="005D6E1F">
        <w:t xml:space="preserve">. При строительстве сетей водоснабжения предусматривается установка водоразборных колонок и пожарных гидрантов. </w:t>
      </w:r>
    </w:p>
    <w:p w14:paraId="4ACD448E" w14:textId="77777777" w:rsidR="004D1389" w:rsidRPr="005D6E1F" w:rsidRDefault="004D1389" w:rsidP="00DC0F13">
      <w:pPr>
        <w:suppressAutoHyphens/>
        <w:spacing w:before="120" w:after="120"/>
        <w:ind w:firstLine="709"/>
        <w:rPr>
          <w:b/>
          <w:i/>
        </w:rPr>
      </w:pPr>
      <w:r w:rsidRPr="005D6E1F">
        <w:rPr>
          <w:b/>
          <w:i/>
        </w:rPr>
        <w:t>Водоотведение</w:t>
      </w:r>
    </w:p>
    <w:p w14:paraId="3FCBCE02" w14:textId="521A23F2" w:rsidR="007C253B" w:rsidRPr="005D6E1F" w:rsidRDefault="007C253B" w:rsidP="000C3D5C">
      <w:pPr>
        <w:ind w:firstLine="709"/>
        <w:jc w:val="both"/>
      </w:pPr>
      <w:r w:rsidRPr="005D6E1F">
        <w:t xml:space="preserve">Для расчёта расходов норма водоотведения принята равной норме водопотребления без учета расхода воды на полив территорий и зеленых насаждений, в соответствии с </w:t>
      </w:r>
      <w:r w:rsidR="00F52FE4" w:rsidRPr="005D6E1F">
        <w:rPr>
          <w:color w:val="0D0D0D" w:themeColor="text1" w:themeTint="F2"/>
        </w:rPr>
        <w:t>СП 31.13330.2012 «Водоснабжение. Наружные сети и сооружения. Актуализированная редакция СНиП 2.04.02-84*»</w:t>
      </w:r>
      <w:r w:rsidRPr="005D6E1F">
        <w:t xml:space="preserve">. Расход воды на полив составляет 10% согласно требованиям </w:t>
      </w:r>
      <w:r w:rsidRPr="005D6E1F">
        <w:rPr>
          <w:color w:val="0D0D0D" w:themeColor="text1" w:themeTint="F2"/>
        </w:rPr>
        <w:t>СП 31.13330.2012.</w:t>
      </w:r>
      <w:r w:rsidRPr="005D6E1F">
        <w:t xml:space="preserve"> Расчетный расход водоотведения составит </w:t>
      </w:r>
      <w:r w:rsidR="00F52FE4" w:rsidRPr="005D6E1F">
        <w:t>129,8</w:t>
      </w:r>
      <w:r w:rsidRPr="005D6E1F">
        <w:t xml:space="preserve"> м</w:t>
      </w:r>
      <w:r w:rsidRPr="005D6E1F">
        <w:rPr>
          <w:vertAlign w:val="superscript"/>
        </w:rPr>
        <w:t>3</w:t>
      </w:r>
      <w:r w:rsidRPr="005D6E1F">
        <w:t>/</w:t>
      </w:r>
      <w:proofErr w:type="spellStart"/>
      <w:r w:rsidRPr="005D6E1F">
        <w:t>сут</w:t>
      </w:r>
      <w:proofErr w:type="spellEnd"/>
      <w:r w:rsidRPr="005D6E1F">
        <w:t>.</w:t>
      </w:r>
    </w:p>
    <w:p w14:paraId="08AAF514" w14:textId="2F44DE9F" w:rsidR="007C253B" w:rsidRPr="005D6E1F" w:rsidRDefault="007C253B" w:rsidP="000C3D5C">
      <w:pPr>
        <w:ind w:firstLine="709"/>
        <w:jc w:val="both"/>
      </w:pPr>
      <w:r w:rsidRPr="005D6E1F">
        <w:t>Отвод хозяйственно-бытовых стоков от планируемых объектов на территории проекта планировки предусматривается по планируемым трубопровод</w:t>
      </w:r>
      <w:r w:rsidR="00F52FE4" w:rsidRPr="005D6E1F">
        <w:t>а</w:t>
      </w:r>
      <w:r w:rsidRPr="005D6E1F">
        <w:t>м</w:t>
      </w:r>
      <w:r w:rsidR="00F52FE4" w:rsidRPr="005D6E1F">
        <w:t xml:space="preserve"> диаметром</w:t>
      </w:r>
      <w:r w:rsidRPr="005D6E1F">
        <w:t xml:space="preserve"> 150</w:t>
      </w:r>
      <w:r w:rsidR="00F52FE4" w:rsidRPr="005D6E1F">
        <w:t>-</w:t>
      </w:r>
      <w:r w:rsidRPr="005D6E1F">
        <w:t>200 мм</w:t>
      </w:r>
      <w:r w:rsidR="00F52FE4" w:rsidRPr="005D6E1F">
        <w:t xml:space="preserve"> общей протяженностью 2,</w:t>
      </w:r>
      <w:r w:rsidR="005D6E1F" w:rsidRPr="005D6E1F">
        <w:t>6</w:t>
      </w:r>
      <w:r w:rsidR="00F52FE4" w:rsidRPr="005D6E1F">
        <w:t xml:space="preserve"> км</w:t>
      </w:r>
      <w:r w:rsidRPr="005D6E1F">
        <w:t xml:space="preserve">. Стоки предусматривается удалять на </w:t>
      </w:r>
      <w:r w:rsidR="00F52FE4" w:rsidRPr="005D6E1F">
        <w:t>о</w:t>
      </w:r>
      <w:r w:rsidRPr="005D6E1F">
        <w:t xml:space="preserve">чистные сооружения д. </w:t>
      </w:r>
      <w:proofErr w:type="spellStart"/>
      <w:r w:rsidRPr="005D6E1F">
        <w:t>Карлук</w:t>
      </w:r>
      <w:proofErr w:type="spellEnd"/>
      <w:r w:rsidRPr="005D6E1F">
        <w:t xml:space="preserve"> после выполнения их реконструкции.</w:t>
      </w:r>
    </w:p>
    <w:p w14:paraId="2188A548" w14:textId="77777777" w:rsidR="004D1389" w:rsidRPr="005D6E1F" w:rsidRDefault="004D1389" w:rsidP="00DC0F13">
      <w:pPr>
        <w:suppressAutoHyphens/>
        <w:spacing w:before="120" w:after="120"/>
        <w:ind w:firstLine="709"/>
        <w:jc w:val="both"/>
        <w:rPr>
          <w:rFonts w:eastAsia="Calibri"/>
          <w:b/>
          <w:i/>
          <w:szCs w:val="22"/>
          <w:lang w:eastAsia="en-US"/>
        </w:rPr>
      </w:pPr>
      <w:r w:rsidRPr="005D6E1F">
        <w:rPr>
          <w:rFonts w:eastAsia="Calibri"/>
          <w:b/>
          <w:i/>
          <w:szCs w:val="22"/>
          <w:lang w:eastAsia="en-US"/>
        </w:rPr>
        <w:t>Ливневая канализация</w:t>
      </w:r>
    </w:p>
    <w:p w14:paraId="12398AA9" w14:textId="14DCA442" w:rsidR="007C253B" w:rsidRPr="005D6E1F" w:rsidRDefault="007C253B" w:rsidP="00F52FE4">
      <w:pPr>
        <w:ind w:firstLine="708"/>
        <w:jc w:val="both"/>
      </w:pPr>
      <w:r w:rsidRPr="005D6E1F">
        <w:t>Объем дождевого стока от расчетного дождя, отводимого с территории проекта, определён в соответствии с СП 32.13330.201</w:t>
      </w:r>
      <w:r w:rsidR="00F52FE4" w:rsidRPr="005D6E1F">
        <w:t>8</w:t>
      </w:r>
      <w:r w:rsidRPr="005D6E1F">
        <w:t xml:space="preserve"> «Канализация. Наружные сети и сооружения» </w:t>
      </w:r>
      <w:proofErr w:type="spellStart"/>
      <w:r w:rsidRPr="005D6E1F">
        <w:t>W</w:t>
      </w:r>
      <w:r w:rsidRPr="005D6E1F">
        <w:rPr>
          <w:vertAlign w:val="subscript"/>
        </w:rPr>
        <w:t>оч</w:t>
      </w:r>
      <w:proofErr w:type="spellEnd"/>
      <w:r w:rsidRPr="005D6E1F">
        <w:t xml:space="preserve"> = 10×h</w:t>
      </w:r>
      <w:r w:rsidRPr="005D6E1F">
        <w:rPr>
          <w:vertAlign w:val="subscript"/>
        </w:rPr>
        <w:t>a</w:t>
      </w:r>
      <w:r w:rsidRPr="005D6E1F">
        <w:t>×F×Ψ</w:t>
      </w:r>
      <w:r w:rsidRPr="005D6E1F">
        <w:rPr>
          <w:vertAlign w:val="subscript"/>
        </w:rPr>
        <w:t>mid</w:t>
      </w:r>
      <w:r w:rsidRPr="005D6E1F">
        <w:t xml:space="preserve"> </w:t>
      </w:r>
    </w:p>
    <w:p w14:paraId="44891E28" w14:textId="77777777" w:rsidR="007C253B" w:rsidRPr="005D6E1F" w:rsidRDefault="007C253B" w:rsidP="00F52FE4">
      <w:pPr>
        <w:jc w:val="both"/>
      </w:pPr>
      <w:r w:rsidRPr="005D6E1F">
        <w:t xml:space="preserve">где: </w:t>
      </w:r>
      <w:proofErr w:type="spellStart"/>
      <w:r w:rsidRPr="005D6E1F">
        <w:t>h</w:t>
      </w:r>
      <w:r w:rsidRPr="005D6E1F">
        <w:rPr>
          <w:vertAlign w:val="subscript"/>
        </w:rPr>
        <w:t>a</w:t>
      </w:r>
      <w:proofErr w:type="spellEnd"/>
      <w:r w:rsidRPr="005D6E1F">
        <w:t xml:space="preserve"> – мм, максимальный слой осадков за дождь, сток от которого подвергается очистке в полном объеме, 5</w:t>
      </w:r>
      <w:r w:rsidRPr="005D6E1F">
        <w:sym w:font="Symbol" w:char="F02D"/>
      </w:r>
      <w:r w:rsidRPr="005D6E1F">
        <w:t>10мм;</w:t>
      </w:r>
    </w:p>
    <w:p w14:paraId="5B56B72D" w14:textId="15CEE930" w:rsidR="007C253B" w:rsidRPr="005D6E1F" w:rsidRDefault="007C253B" w:rsidP="00F52FE4">
      <w:pPr>
        <w:ind w:firstLine="709"/>
        <w:jc w:val="both"/>
      </w:pPr>
      <w:r w:rsidRPr="005D6E1F">
        <w:rPr>
          <w:lang w:val="en-US"/>
        </w:rPr>
        <w:t>F</w:t>
      </w:r>
      <w:r w:rsidRPr="005D6E1F">
        <w:t xml:space="preserve"> – </w:t>
      </w:r>
      <w:r w:rsidR="00F664E1" w:rsidRPr="005D6E1F">
        <w:t>29</w:t>
      </w:r>
      <w:proofErr w:type="gramStart"/>
      <w:r w:rsidR="00F664E1" w:rsidRPr="005D6E1F">
        <w:t>,58</w:t>
      </w:r>
      <w:proofErr w:type="gramEnd"/>
      <w:r w:rsidRPr="005D6E1F">
        <w:t xml:space="preserve"> га, общая площадь стока.</w:t>
      </w:r>
    </w:p>
    <w:p w14:paraId="28BE209A" w14:textId="77777777" w:rsidR="007C253B" w:rsidRPr="005D6E1F" w:rsidRDefault="007C253B" w:rsidP="00F52FE4">
      <w:pPr>
        <w:ind w:firstLine="709"/>
        <w:jc w:val="both"/>
        <w:rPr>
          <w:rFonts w:eastAsia="Calibri"/>
        </w:rPr>
      </w:pPr>
      <w:proofErr w:type="spellStart"/>
      <w:r w:rsidRPr="005D6E1F">
        <w:t>Ψ</w:t>
      </w:r>
      <w:r w:rsidRPr="005D6E1F">
        <w:rPr>
          <w:vertAlign w:val="subscript"/>
        </w:rPr>
        <w:t>mid</w:t>
      </w:r>
      <w:proofErr w:type="spellEnd"/>
      <w:r w:rsidRPr="005D6E1F">
        <w:t xml:space="preserve"> – средний коэффициент стока,</w:t>
      </w:r>
      <w:r w:rsidRPr="005D6E1F">
        <w:rPr>
          <w:rFonts w:eastAsia="Calibri"/>
        </w:rPr>
        <w:t xml:space="preserve"> </w:t>
      </w:r>
    </w:p>
    <w:p w14:paraId="20F572F6" w14:textId="585C8118" w:rsidR="007C253B" w:rsidRPr="005D6E1F" w:rsidRDefault="007C253B" w:rsidP="00F52FE4">
      <w:pPr>
        <w:ind w:firstLine="709"/>
        <w:jc w:val="both"/>
        <w:rPr>
          <w:rFonts w:eastAsia="Calibri"/>
          <w:lang w:eastAsia="en-US"/>
        </w:rPr>
      </w:pPr>
      <w:proofErr w:type="spellStart"/>
      <w:r w:rsidRPr="005D6E1F">
        <w:rPr>
          <w:rFonts w:eastAsia="Calibri"/>
        </w:rPr>
        <w:t>Ψ</w:t>
      </w:r>
      <w:r w:rsidRPr="005D6E1F">
        <w:rPr>
          <w:rFonts w:eastAsia="Calibri"/>
          <w:sz w:val="16"/>
          <w:szCs w:val="16"/>
        </w:rPr>
        <w:t>mid</w:t>
      </w:r>
      <w:proofErr w:type="spellEnd"/>
      <w:r w:rsidRPr="005D6E1F">
        <w:rPr>
          <w:rFonts w:eastAsia="Calibri"/>
        </w:rPr>
        <w:t xml:space="preserve"> = </w:t>
      </w:r>
      <w:r w:rsidRPr="005D6E1F">
        <w:rPr>
          <w:rFonts w:eastAsia="Calibri"/>
          <w:lang w:eastAsia="en-US"/>
        </w:rPr>
        <w:t>(</w:t>
      </w:r>
      <w:r w:rsidR="00F664E1" w:rsidRPr="005D6E1F">
        <w:rPr>
          <w:rFonts w:eastAsia="Calibri"/>
          <w:lang w:eastAsia="en-US"/>
        </w:rPr>
        <w:t>29,58</w:t>
      </w:r>
      <w:r w:rsidRPr="005D6E1F">
        <w:rPr>
          <w:rFonts w:eastAsia="Calibri"/>
          <w:lang w:eastAsia="en-US"/>
        </w:rPr>
        <w:t>×0,</w:t>
      </w:r>
      <w:proofErr w:type="gramStart"/>
      <w:r w:rsidRPr="005D6E1F">
        <w:rPr>
          <w:rFonts w:eastAsia="Calibri"/>
          <w:lang w:eastAsia="en-US"/>
        </w:rPr>
        <w:t>95)/</w:t>
      </w:r>
      <w:proofErr w:type="gramEnd"/>
      <w:r w:rsidR="00F664E1" w:rsidRPr="005D6E1F">
        <w:rPr>
          <w:rFonts w:eastAsia="Calibri"/>
          <w:lang w:eastAsia="en-US"/>
        </w:rPr>
        <w:t>29,58</w:t>
      </w:r>
      <w:r w:rsidRPr="005D6E1F">
        <w:rPr>
          <w:rFonts w:eastAsia="Calibri"/>
          <w:lang w:eastAsia="en-US"/>
        </w:rPr>
        <w:t xml:space="preserve"> = 0,</w:t>
      </w:r>
      <w:r w:rsidRPr="005D6E1F">
        <w:t>95</w:t>
      </w:r>
      <w:r w:rsidRPr="005D6E1F">
        <w:rPr>
          <w:rFonts w:eastAsia="Calibri"/>
        </w:rPr>
        <w:t xml:space="preserve"> </w:t>
      </w:r>
    </w:p>
    <w:p w14:paraId="034817FE" w14:textId="202F9672" w:rsidR="007C253B" w:rsidRPr="005D6E1F" w:rsidRDefault="007C253B" w:rsidP="00F52FE4">
      <w:pPr>
        <w:ind w:firstLine="709"/>
        <w:jc w:val="both"/>
      </w:pPr>
      <w:proofErr w:type="spellStart"/>
      <w:r w:rsidRPr="005D6E1F">
        <w:t>W</w:t>
      </w:r>
      <w:r w:rsidRPr="005D6E1F">
        <w:rPr>
          <w:vertAlign w:val="subscript"/>
        </w:rPr>
        <w:t>оч</w:t>
      </w:r>
      <w:proofErr w:type="spellEnd"/>
      <w:r w:rsidRPr="005D6E1F">
        <w:t xml:space="preserve"> = 10×5×0,95×</w:t>
      </w:r>
      <w:r w:rsidR="00F664E1" w:rsidRPr="005D6E1F">
        <w:t>29,58</w:t>
      </w:r>
      <w:r w:rsidRPr="005D6E1F">
        <w:t xml:space="preserve"> = </w:t>
      </w:r>
      <w:r w:rsidR="00F664E1" w:rsidRPr="005D6E1F">
        <w:t>1405,1</w:t>
      </w:r>
      <w:r w:rsidRPr="005D6E1F">
        <w:t xml:space="preserve"> м³</w:t>
      </w:r>
    </w:p>
    <w:p w14:paraId="7FCD2FD4" w14:textId="77777777" w:rsidR="00777653" w:rsidRPr="005D6E1F" w:rsidRDefault="007C253B" w:rsidP="00F52FE4">
      <w:pPr>
        <w:tabs>
          <w:tab w:val="left" w:pos="993"/>
        </w:tabs>
        <w:ind w:firstLine="709"/>
        <w:jc w:val="both"/>
      </w:pPr>
      <w:r w:rsidRPr="005D6E1F">
        <w:rPr>
          <w:rFonts w:eastAsiaTheme="minorHAnsi"/>
          <w:szCs w:val="20"/>
        </w:rPr>
        <w:t>Стоки предусматривается отводить рельефом вдоль дорог в сторону понижения геодезических отметок.</w:t>
      </w:r>
      <w:r w:rsidRPr="005D6E1F">
        <w:t xml:space="preserve"> Сброс поверхностных сточных вод с территории проекта предлагается осуществить в планируемую сеть дождевой канализации д. </w:t>
      </w:r>
      <w:proofErr w:type="spellStart"/>
      <w:r w:rsidRPr="005D6E1F">
        <w:t>Карлук</w:t>
      </w:r>
      <w:proofErr w:type="spellEnd"/>
      <w:r w:rsidRPr="005D6E1F">
        <w:t>.</w:t>
      </w:r>
    </w:p>
    <w:p w14:paraId="7DB0DFEF" w14:textId="77777777" w:rsidR="00F008FE" w:rsidRPr="00542328" w:rsidRDefault="00F008FE" w:rsidP="00F52FE4">
      <w:pPr>
        <w:suppressAutoHyphens/>
        <w:spacing w:before="120" w:after="120"/>
        <w:ind w:firstLine="709"/>
        <w:jc w:val="both"/>
        <w:rPr>
          <w:rFonts w:eastAsia="Calibri"/>
          <w:b/>
          <w:i/>
          <w:szCs w:val="22"/>
          <w:lang w:eastAsia="en-US"/>
        </w:rPr>
      </w:pPr>
      <w:r w:rsidRPr="005D6E1F">
        <w:rPr>
          <w:rFonts w:eastAsia="Calibri"/>
          <w:b/>
          <w:i/>
          <w:szCs w:val="22"/>
          <w:lang w:eastAsia="en-US"/>
        </w:rPr>
        <w:t>Инженерная подготовка территории</w:t>
      </w:r>
    </w:p>
    <w:p w14:paraId="058BD7C7" w14:textId="77777777" w:rsidR="00F008FE" w:rsidRPr="00542328" w:rsidRDefault="00F008FE" w:rsidP="00F008FE">
      <w:pPr>
        <w:ind w:firstLine="709"/>
        <w:jc w:val="both"/>
        <w:rPr>
          <w:bCs/>
        </w:rPr>
      </w:pPr>
      <w:r w:rsidRPr="00542328">
        <w:rPr>
          <w:bCs/>
        </w:rPr>
        <w:t>Существующая поверхность имеет в основном равнинный рельеф с понижением отметок северу территории проектирования.</w:t>
      </w:r>
    </w:p>
    <w:p w14:paraId="60E19BD2" w14:textId="77777777" w:rsidR="00F008FE" w:rsidRPr="00542328" w:rsidRDefault="00F008FE" w:rsidP="00F008FE">
      <w:pPr>
        <w:ind w:firstLine="709"/>
        <w:jc w:val="both"/>
        <w:rPr>
          <w:sz w:val="23"/>
          <w:szCs w:val="23"/>
        </w:rPr>
      </w:pPr>
      <w:r w:rsidRPr="00542328">
        <w:rPr>
          <w:bCs/>
        </w:rPr>
        <w:t>Отвод поверхностного стока с территории дорог предусматривается кюветами с дальнейшим сбросом на рельеф. Кюветы предусмотрены с обеих сторон улично-дорожной сети. П</w:t>
      </w:r>
      <w:r w:rsidRPr="00542328">
        <w:rPr>
          <w:bCs/>
          <w:iCs/>
        </w:rPr>
        <w:t xml:space="preserve">оверхностный </w:t>
      </w:r>
      <w:r w:rsidRPr="00542328">
        <w:rPr>
          <w:bCs/>
        </w:rPr>
        <w:t>сток организован за счет продольного уклона дороги в кюветы прилегающих улиц.</w:t>
      </w:r>
      <w:r w:rsidRPr="00542328">
        <w:rPr>
          <w:sz w:val="23"/>
          <w:szCs w:val="23"/>
          <w:bdr w:val="none" w:sz="0" w:space="0" w:color="auto" w:frame="1"/>
        </w:rPr>
        <w:t xml:space="preserve"> На пересечениях кюветов с дорогами (в </w:t>
      </w:r>
      <w:proofErr w:type="spellStart"/>
      <w:r w:rsidRPr="00542328">
        <w:rPr>
          <w:sz w:val="23"/>
          <w:szCs w:val="23"/>
          <w:bdr w:val="none" w:sz="0" w:space="0" w:color="auto" w:frame="1"/>
        </w:rPr>
        <w:t>т.ч</w:t>
      </w:r>
      <w:proofErr w:type="spellEnd"/>
      <w:r w:rsidRPr="00542328">
        <w:rPr>
          <w:sz w:val="23"/>
          <w:szCs w:val="23"/>
          <w:bdr w:val="none" w:sz="0" w:space="0" w:color="auto" w:frame="1"/>
        </w:rPr>
        <w:t>. съездами к участкам) необходимо устраивать мостки или трубы.</w:t>
      </w:r>
    </w:p>
    <w:p w14:paraId="4A23BFC6" w14:textId="77777777" w:rsidR="00F008FE" w:rsidRPr="00542328" w:rsidRDefault="00F008FE" w:rsidP="00F008FE">
      <w:pPr>
        <w:ind w:firstLine="709"/>
        <w:jc w:val="both"/>
        <w:rPr>
          <w:bCs/>
        </w:rPr>
      </w:pPr>
      <w:r w:rsidRPr="00542328">
        <w:rPr>
          <w:bCs/>
        </w:rPr>
        <w:lastRenderedPageBreak/>
        <w:t>Для обеспечения поверхностного стока дорогами придается минимально допустимый уклон для асфальтобетонных покрытий – 4‰.</w:t>
      </w:r>
    </w:p>
    <w:p w14:paraId="5880EBC4" w14:textId="77777777" w:rsidR="00F008FE" w:rsidRPr="00542328" w:rsidRDefault="00F008FE" w:rsidP="00F008FE">
      <w:pPr>
        <w:ind w:firstLine="709"/>
        <w:jc w:val="both"/>
        <w:rPr>
          <w:bCs/>
        </w:rPr>
      </w:pPr>
      <w:r w:rsidRPr="00542328">
        <w:rPr>
          <w:bCs/>
        </w:rPr>
        <w:t>В поперечный профиль улично-дорожной сети входят:</w:t>
      </w:r>
    </w:p>
    <w:p w14:paraId="64E19A10" w14:textId="77777777" w:rsidR="00F008FE" w:rsidRPr="00542328" w:rsidRDefault="00F008FE" w:rsidP="00F008FE">
      <w:pPr>
        <w:ind w:firstLine="709"/>
        <w:jc w:val="both"/>
        <w:rPr>
          <w:bCs/>
          <w:i/>
        </w:rPr>
      </w:pPr>
      <w:r w:rsidRPr="00542328">
        <w:rPr>
          <w:bCs/>
          <w:i/>
        </w:rPr>
        <w:t>Главная улица:</w:t>
      </w:r>
    </w:p>
    <w:p w14:paraId="3DE04C2D" w14:textId="77777777" w:rsidR="00F008FE" w:rsidRPr="00542328" w:rsidRDefault="00F008FE" w:rsidP="00F008FE">
      <w:pPr>
        <w:ind w:firstLine="709"/>
        <w:jc w:val="both"/>
        <w:rPr>
          <w:bCs/>
        </w:rPr>
      </w:pPr>
      <w:r w:rsidRPr="00542328">
        <w:rPr>
          <w:bCs/>
        </w:rPr>
        <w:t>проезжая часть – 7 м, укрепленные обочины – 2х1,5 м, кюветы с обеих сторон глубиной 0,8 м, тротуары – 2х2,5 м, зеленые полосы – 4х3, м. Ширина профиля – 30 м.</w:t>
      </w:r>
    </w:p>
    <w:p w14:paraId="60D7378F" w14:textId="77777777" w:rsidR="00F008FE" w:rsidRPr="00542328" w:rsidRDefault="00F008FE" w:rsidP="00F008FE">
      <w:pPr>
        <w:ind w:firstLine="709"/>
        <w:jc w:val="both"/>
        <w:rPr>
          <w:bCs/>
          <w:i/>
        </w:rPr>
      </w:pPr>
      <w:r w:rsidRPr="00542328">
        <w:rPr>
          <w:bCs/>
          <w:i/>
        </w:rPr>
        <w:t>Основная улица в жилой застройке:</w:t>
      </w:r>
    </w:p>
    <w:p w14:paraId="3B7B414A" w14:textId="77777777" w:rsidR="00F008FE" w:rsidRPr="00542328" w:rsidRDefault="00F008FE" w:rsidP="00F008FE">
      <w:pPr>
        <w:ind w:firstLine="709"/>
        <w:jc w:val="both"/>
        <w:rPr>
          <w:bCs/>
        </w:rPr>
      </w:pPr>
      <w:r w:rsidRPr="00542328">
        <w:rPr>
          <w:bCs/>
        </w:rPr>
        <w:t>проезжая часть – 6 м, укрепленные обочины – 2х1 м, кюветы с обеих сторон глубиной 0,8 м, тротуары – 1х1,5 м, зеленые полосы – 2х3 м. Ширина профиля – 20 м.</w:t>
      </w:r>
    </w:p>
    <w:p w14:paraId="028493A5" w14:textId="77777777" w:rsidR="00F008FE" w:rsidRPr="00542328" w:rsidRDefault="00F008FE" w:rsidP="00F008FE">
      <w:pPr>
        <w:ind w:firstLine="709"/>
        <w:jc w:val="both"/>
        <w:rPr>
          <w:bCs/>
          <w:i/>
        </w:rPr>
      </w:pPr>
      <w:r w:rsidRPr="00542328">
        <w:rPr>
          <w:bCs/>
          <w:i/>
        </w:rPr>
        <w:t>Второстепенная улица в жилой застройке:</w:t>
      </w:r>
    </w:p>
    <w:p w14:paraId="3320D9AA" w14:textId="77777777" w:rsidR="00F008FE" w:rsidRPr="00542328" w:rsidRDefault="00F008FE" w:rsidP="00F008FE">
      <w:pPr>
        <w:ind w:firstLine="709"/>
        <w:jc w:val="both"/>
        <w:rPr>
          <w:bCs/>
        </w:rPr>
      </w:pPr>
      <w:r w:rsidRPr="00542328">
        <w:rPr>
          <w:bCs/>
        </w:rPr>
        <w:t>проезжая часть – 5,5 м, укрепленные обочины – 2х1 м, кюветы с обеих сторон глубиной 0,8 м, тротуары – 1х1,5 м, зеленые полосы – 2х3,25 м. Ширина профиля – 20 м.</w:t>
      </w:r>
    </w:p>
    <w:p w14:paraId="0E4B157F" w14:textId="77777777" w:rsidR="00F008FE" w:rsidRPr="00542328" w:rsidRDefault="00F008FE" w:rsidP="00F008FE">
      <w:pPr>
        <w:ind w:firstLine="709"/>
        <w:jc w:val="both"/>
        <w:rPr>
          <w:bCs/>
        </w:rPr>
      </w:pPr>
      <w:r w:rsidRPr="00542328">
        <w:rPr>
          <w:bCs/>
        </w:rPr>
        <w:t xml:space="preserve">Высотные отметки поверхности имеют абсолютные значения от 453,5 до 488 м. </w:t>
      </w:r>
    </w:p>
    <w:p w14:paraId="71845F3B" w14:textId="77777777" w:rsidR="004D1389" w:rsidRPr="00542328" w:rsidRDefault="004D1389" w:rsidP="00392464">
      <w:pPr>
        <w:suppressAutoHyphens/>
        <w:spacing w:before="120" w:after="120"/>
        <w:ind w:firstLine="709"/>
        <w:jc w:val="both"/>
        <w:rPr>
          <w:rFonts w:eastAsia="Calibri"/>
          <w:b/>
          <w:i/>
          <w:szCs w:val="22"/>
          <w:lang w:eastAsia="en-US"/>
        </w:rPr>
      </w:pPr>
      <w:r w:rsidRPr="00542328">
        <w:rPr>
          <w:rFonts w:eastAsia="Calibri"/>
          <w:b/>
          <w:i/>
          <w:szCs w:val="22"/>
          <w:lang w:eastAsia="en-US"/>
        </w:rPr>
        <w:t>Санитарная очистка территории</w:t>
      </w:r>
    </w:p>
    <w:p w14:paraId="7E46602D" w14:textId="28DCB0BB" w:rsidR="0067639C" w:rsidRPr="00542328" w:rsidRDefault="0067639C" w:rsidP="00AD42CA">
      <w:pPr>
        <w:overflowPunct w:val="0"/>
        <w:autoSpaceDE w:val="0"/>
        <w:autoSpaceDN w:val="0"/>
        <w:adjustRightInd w:val="0"/>
        <w:ind w:firstLine="709"/>
        <w:jc w:val="both"/>
        <w:rPr>
          <w:rFonts w:eastAsia="Calibri"/>
          <w:b/>
          <w:noProof/>
        </w:rPr>
      </w:pPr>
      <w:r w:rsidRPr="00542328">
        <w:t xml:space="preserve">В соответствии с основными решениями проекта на территории размещаются </w:t>
      </w:r>
      <w:r w:rsidR="00411F77" w:rsidRPr="00542328">
        <w:t xml:space="preserve">индивидуальные жилые дома, </w:t>
      </w:r>
      <w:r w:rsidRPr="00542328">
        <w:t>объекты общественного и социального значения.</w:t>
      </w:r>
      <w:r w:rsidR="00542328" w:rsidRPr="00542328">
        <w:t xml:space="preserve"> </w:t>
      </w:r>
      <w:r w:rsidR="00411F77" w:rsidRPr="00542328">
        <w:t xml:space="preserve">От населения </w:t>
      </w:r>
      <w:r w:rsidR="00135E83" w:rsidRPr="00542328">
        <w:t xml:space="preserve">образуется около 702 тонн/год твердых коммунальных отходов. </w:t>
      </w:r>
      <w:r w:rsidR="00411F77" w:rsidRPr="00542328">
        <w:t>Норма накопления твердых коммунальных отходов принята 0,540 тонн/чел, в соответствии с данными территориальной схемой обращения с отходами, в Иркутской области.</w:t>
      </w:r>
      <w:r w:rsidR="00135E83" w:rsidRPr="00542328">
        <w:t xml:space="preserve"> </w:t>
      </w:r>
    </w:p>
    <w:p w14:paraId="6109856F" w14:textId="3C1079B4" w:rsidR="00016D77" w:rsidRPr="00542328" w:rsidRDefault="00800253" w:rsidP="00800253">
      <w:pPr>
        <w:ind w:firstLine="709"/>
        <w:jc w:val="both"/>
      </w:pPr>
      <w:r w:rsidRPr="00542328">
        <w:t xml:space="preserve">Для сбора и удаления твердых коммунальных отходов предусматривается применение системы несменяемых сборников. Проектом предусмотрено размещение </w:t>
      </w:r>
      <w:r w:rsidR="00016D77" w:rsidRPr="00542328">
        <w:t>контейнерных площадок</w:t>
      </w:r>
      <w:r w:rsidR="00137CAB">
        <w:t xml:space="preserve"> и бункеров</w:t>
      </w:r>
      <w:r w:rsidR="00016D77" w:rsidRPr="00542328">
        <w:t xml:space="preserve"> в границах земельных участков объектов капитального строительства. Точное местоположение и необходимое количество контейнеров </w:t>
      </w:r>
      <w:r w:rsidR="00137CAB">
        <w:t xml:space="preserve">и бункеров </w:t>
      </w:r>
      <w:r w:rsidR="00016D77" w:rsidRPr="00542328">
        <w:t>будет уточнено при разработке проектной документации</w:t>
      </w:r>
      <w:r w:rsidR="000A2EDA" w:rsidRPr="00542328">
        <w:t xml:space="preserve"> (для объектов социальной инфраструктуры)</w:t>
      </w:r>
      <w:r w:rsidR="00016D77" w:rsidRPr="00542328">
        <w:t>.</w:t>
      </w:r>
      <w:r w:rsidR="00BA74E2" w:rsidRPr="00542328">
        <w:t xml:space="preserve"> </w:t>
      </w:r>
    </w:p>
    <w:p w14:paraId="4550CB71" w14:textId="5F19D1F8" w:rsidR="000A2EDA" w:rsidRPr="00542328" w:rsidRDefault="000A2EDA" w:rsidP="00800253">
      <w:pPr>
        <w:ind w:firstLine="709"/>
        <w:jc w:val="both"/>
      </w:pPr>
      <w:r w:rsidRPr="00542328">
        <w:rPr>
          <w:color w:val="000000"/>
        </w:rPr>
        <w:t xml:space="preserve">Проектом предусмотрено размещение </w:t>
      </w:r>
      <w:r w:rsidR="00542328" w:rsidRPr="00542328">
        <w:rPr>
          <w:color w:val="000000"/>
        </w:rPr>
        <w:t>4</w:t>
      </w:r>
      <w:r w:rsidRPr="00542328">
        <w:rPr>
          <w:color w:val="000000"/>
        </w:rPr>
        <w:t xml:space="preserve"> контейнерных площадок на 2</w:t>
      </w:r>
      <w:r w:rsidR="00542328" w:rsidRPr="00542328">
        <w:rPr>
          <w:color w:val="000000"/>
        </w:rPr>
        <w:t>0</w:t>
      </w:r>
      <w:r w:rsidRPr="00542328">
        <w:rPr>
          <w:color w:val="000000"/>
        </w:rPr>
        <w:t xml:space="preserve"> контейнеров </w:t>
      </w:r>
      <w:r w:rsidR="00137CAB">
        <w:rPr>
          <w:color w:val="000000"/>
        </w:rPr>
        <w:t xml:space="preserve">и 4 бункера </w:t>
      </w:r>
      <w:r w:rsidR="005C1F76" w:rsidRPr="00542328">
        <w:rPr>
          <w:color w:val="000000"/>
        </w:rPr>
        <w:t xml:space="preserve">на </w:t>
      </w:r>
      <w:r w:rsidRPr="00542328">
        <w:rPr>
          <w:color w:val="000000"/>
        </w:rPr>
        <w:t>территории жилой застройки</w:t>
      </w:r>
      <w:r w:rsidR="005C1F76" w:rsidRPr="00542328">
        <w:rPr>
          <w:color w:val="000000"/>
        </w:rPr>
        <w:t>.</w:t>
      </w:r>
    </w:p>
    <w:p w14:paraId="479978E7" w14:textId="77777777" w:rsidR="00800253" w:rsidRPr="00542328" w:rsidRDefault="00800253" w:rsidP="00800253">
      <w:pPr>
        <w:ind w:firstLine="709"/>
        <w:jc w:val="both"/>
        <w:rPr>
          <w:color w:val="000000"/>
        </w:rPr>
      </w:pPr>
      <w:r w:rsidRPr="00542328">
        <w:rPr>
          <w:color w:val="000000"/>
        </w:rPr>
        <w:t>Контейнерные площадки должны быть удалены от жилых домов, детских учреждений, мест отдыха населения на расстояние не менее 20, но не более 100 м. Площадки для контейнеров должны иметь: ровное асфальтовое или бетонное покрытие, уклон в сторону проезжей части 0,02%, ограждение зелеными насаждениями или какое-либо другое ограждение (кирпичное, сетчатое, бетонное и т.п.).</w:t>
      </w:r>
      <w:r w:rsidR="00BA74E2" w:rsidRPr="00542328">
        <w:rPr>
          <w:color w:val="000000"/>
        </w:rPr>
        <w:t xml:space="preserve"> </w:t>
      </w:r>
      <w:r w:rsidR="00BA74E2" w:rsidRPr="00542328">
        <w:t>Контейнеры емкостью 0,75 м</w:t>
      </w:r>
      <w:r w:rsidR="00BA74E2" w:rsidRPr="00542328">
        <w:rPr>
          <w:vertAlign w:val="superscript"/>
        </w:rPr>
        <w:t>3</w:t>
      </w:r>
      <w:r w:rsidR="005B3F19" w:rsidRPr="00542328">
        <w:t>.</w:t>
      </w:r>
    </w:p>
    <w:p w14:paraId="65C0215D" w14:textId="77777777" w:rsidR="00800253" w:rsidRPr="00542328" w:rsidRDefault="00800253" w:rsidP="00800253">
      <w:pPr>
        <w:ind w:firstLine="709"/>
        <w:jc w:val="both"/>
        <w:rPr>
          <w:color w:val="000000"/>
        </w:rPr>
      </w:pPr>
      <w:r w:rsidRPr="00542328">
        <w:rPr>
          <w:color w:val="000000"/>
        </w:rPr>
        <w:t xml:space="preserve">Контейнерные площадки должны примыкать непосредственно к сквозным проездам и исключать необходимость маневрирования </w:t>
      </w:r>
      <w:proofErr w:type="spellStart"/>
      <w:r w:rsidRPr="00542328">
        <w:rPr>
          <w:color w:val="000000"/>
        </w:rPr>
        <w:t>мусоровозных</w:t>
      </w:r>
      <w:proofErr w:type="spellEnd"/>
      <w:r w:rsidRPr="00542328">
        <w:rPr>
          <w:color w:val="000000"/>
        </w:rPr>
        <w:t xml:space="preserve"> машин. Для поддержания необходимого санитарного состояния площадок контейнеры должны быть установлены от ограждающих конструкций не ближе 1 м, а друг от друга - 0,35 м. </w:t>
      </w:r>
    </w:p>
    <w:p w14:paraId="16CCD8C2" w14:textId="77777777" w:rsidR="00BA74E2" w:rsidRPr="00542328" w:rsidRDefault="00BA74E2" w:rsidP="00BA74E2">
      <w:pPr>
        <w:ind w:firstLine="709"/>
        <w:jc w:val="both"/>
      </w:pPr>
      <w:r w:rsidRPr="00542328">
        <w:t xml:space="preserve">При временном хранении отходов в контейнерах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14:paraId="4BA45A80" w14:textId="77777777" w:rsidR="004E2F5B" w:rsidRPr="00542328" w:rsidRDefault="004E2F5B" w:rsidP="004E2F5B">
      <w:pPr>
        <w:suppressAutoHyphens/>
        <w:ind w:firstLine="709"/>
        <w:jc w:val="both"/>
      </w:pPr>
      <w:r w:rsidRPr="00542328">
        <w:t>Ртутьсодержащие лампы и приборы (опасные непромышленные отходы)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w:t>
      </w:r>
    </w:p>
    <w:p w14:paraId="7B30BA09" w14:textId="77777777" w:rsidR="00800253" w:rsidRDefault="00800253" w:rsidP="00800253">
      <w:pPr>
        <w:overflowPunct w:val="0"/>
        <w:autoSpaceDE w:val="0"/>
        <w:autoSpaceDN w:val="0"/>
        <w:adjustRightInd w:val="0"/>
        <w:ind w:firstLine="709"/>
        <w:jc w:val="both"/>
      </w:pPr>
      <w:r w:rsidRPr="00542328">
        <w:t xml:space="preserve">Транспортирование отходов </w:t>
      </w:r>
      <w:r w:rsidR="00BA74E2" w:rsidRPr="00542328">
        <w:t xml:space="preserve">будет </w:t>
      </w:r>
      <w:r w:rsidRPr="00542328">
        <w:t>осуществля</w:t>
      </w:r>
      <w:r w:rsidR="00BA74E2" w:rsidRPr="00542328">
        <w:t>ть</w:t>
      </w:r>
      <w:r w:rsidRPr="00542328">
        <w:t xml:space="preserve">ся </w:t>
      </w:r>
      <w:proofErr w:type="spellStart"/>
      <w:r w:rsidRPr="00542328">
        <w:t>мусоровозным</w:t>
      </w:r>
      <w:proofErr w:type="spellEnd"/>
      <w:r w:rsidRPr="00542328">
        <w:t xml:space="preserve"> транспортом на полигон ТБО, расположенный 5-й км Александровского тракта (</w:t>
      </w:r>
      <w:proofErr w:type="spellStart"/>
      <w:r w:rsidRPr="00542328">
        <w:t>кад</w:t>
      </w:r>
      <w:proofErr w:type="spellEnd"/>
      <w:r w:rsidRPr="00542328">
        <w:t>. номер 38:06:111418:1061).</w:t>
      </w:r>
    </w:p>
    <w:p w14:paraId="1586C22F" w14:textId="77777777" w:rsidR="00B01FC0" w:rsidRDefault="00B01FC0" w:rsidP="00800253">
      <w:pPr>
        <w:overflowPunct w:val="0"/>
        <w:autoSpaceDE w:val="0"/>
        <w:autoSpaceDN w:val="0"/>
        <w:adjustRightInd w:val="0"/>
        <w:ind w:firstLine="709"/>
        <w:jc w:val="both"/>
      </w:pPr>
    </w:p>
    <w:p w14:paraId="6DD43673" w14:textId="77777777" w:rsidR="00B01FC0" w:rsidRDefault="00B01FC0" w:rsidP="00800253">
      <w:pPr>
        <w:overflowPunct w:val="0"/>
        <w:autoSpaceDE w:val="0"/>
        <w:autoSpaceDN w:val="0"/>
        <w:adjustRightInd w:val="0"/>
        <w:ind w:firstLine="709"/>
        <w:jc w:val="both"/>
      </w:pPr>
    </w:p>
    <w:p w14:paraId="0139CE85" w14:textId="77777777" w:rsidR="00B01FC0" w:rsidRDefault="00B01FC0" w:rsidP="00800253">
      <w:pPr>
        <w:overflowPunct w:val="0"/>
        <w:autoSpaceDE w:val="0"/>
        <w:autoSpaceDN w:val="0"/>
        <w:adjustRightInd w:val="0"/>
        <w:ind w:firstLine="709"/>
        <w:jc w:val="both"/>
      </w:pPr>
    </w:p>
    <w:p w14:paraId="21B477CB" w14:textId="77777777" w:rsidR="00B01FC0" w:rsidRDefault="00B01FC0" w:rsidP="00800253">
      <w:pPr>
        <w:overflowPunct w:val="0"/>
        <w:autoSpaceDE w:val="0"/>
        <w:autoSpaceDN w:val="0"/>
        <w:adjustRightInd w:val="0"/>
        <w:ind w:firstLine="709"/>
        <w:jc w:val="both"/>
      </w:pPr>
    </w:p>
    <w:p w14:paraId="2364786C" w14:textId="77777777" w:rsidR="00B01FC0" w:rsidRDefault="00B01FC0" w:rsidP="00800253">
      <w:pPr>
        <w:overflowPunct w:val="0"/>
        <w:autoSpaceDE w:val="0"/>
        <w:autoSpaceDN w:val="0"/>
        <w:adjustRightInd w:val="0"/>
        <w:ind w:firstLine="709"/>
        <w:jc w:val="both"/>
      </w:pPr>
    </w:p>
    <w:p w14:paraId="606C85C3" w14:textId="77777777" w:rsidR="00B01FC0" w:rsidRPr="00542328" w:rsidRDefault="00B01FC0" w:rsidP="00800253">
      <w:pPr>
        <w:overflowPunct w:val="0"/>
        <w:autoSpaceDE w:val="0"/>
        <w:autoSpaceDN w:val="0"/>
        <w:adjustRightInd w:val="0"/>
        <w:ind w:firstLine="709"/>
        <w:jc w:val="both"/>
      </w:pPr>
    </w:p>
    <w:p w14:paraId="175DEDCC" w14:textId="20238BD3" w:rsidR="004D1389" w:rsidRPr="00542328" w:rsidRDefault="00777653" w:rsidP="0032766F">
      <w:pPr>
        <w:pStyle w:val="20"/>
        <w:spacing w:before="240"/>
        <w:rPr>
          <w:szCs w:val="23"/>
        </w:rPr>
      </w:pPr>
      <w:bookmarkStart w:id="25" w:name="_Toc89803673"/>
      <w:r w:rsidRPr="00542328">
        <w:rPr>
          <w:szCs w:val="23"/>
        </w:rPr>
        <w:lastRenderedPageBreak/>
        <w:t>3.</w:t>
      </w:r>
      <w:r w:rsidR="00CF3528" w:rsidRPr="00542328">
        <w:rPr>
          <w:szCs w:val="23"/>
        </w:rPr>
        <w:t>5</w:t>
      </w:r>
      <w:r w:rsidRPr="00542328">
        <w:rPr>
          <w:szCs w:val="23"/>
        </w:rPr>
        <w:t xml:space="preserve"> Уличная</w:t>
      </w:r>
      <w:r w:rsidR="004D1389" w:rsidRPr="00542328">
        <w:rPr>
          <w:szCs w:val="23"/>
        </w:rPr>
        <w:t xml:space="preserve"> сеть и городской транспорт</w:t>
      </w:r>
      <w:bookmarkEnd w:id="25"/>
    </w:p>
    <w:p w14:paraId="09786EC6" w14:textId="77777777" w:rsidR="004D1389" w:rsidRPr="00542328" w:rsidRDefault="004D1389" w:rsidP="00061628">
      <w:pPr>
        <w:suppressAutoHyphens/>
        <w:spacing w:before="120" w:after="120"/>
        <w:ind w:firstLine="709"/>
        <w:rPr>
          <w:b/>
          <w:i/>
          <w:szCs w:val="23"/>
        </w:rPr>
      </w:pPr>
      <w:r w:rsidRPr="00542328">
        <w:rPr>
          <w:b/>
          <w:i/>
          <w:szCs w:val="23"/>
        </w:rPr>
        <w:t>Улично-дорожная сеть</w:t>
      </w:r>
    </w:p>
    <w:p w14:paraId="2E7EE708" w14:textId="77777777" w:rsidR="007C253B" w:rsidRPr="00542328" w:rsidRDefault="007C253B" w:rsidP="007C253B">
      <w:pPr>
        <w:suppressAutoHyphens/>
        <w:ind w:firstLine="709"/>
        <w:rPr>
          <w:rFonts w:eastAsia="Calibri"/>
          <w:lang w:eastAsia="en-US"/>
        </w:rPr>
      </w:pPr>
      <w:r w:rsidRPr="00542328">
        <w:rPr>
          <w:rFonts w:eastAsia="Calibri"/>
          <w:lang w:eastAsia="en-US"/>
        </w:rPr>
        <w:t>Улично-дорожная сеть проектируемой территории формируется из главных улиц, основных и второстепенных улиц в жилой застройке обеспечивающих непосредственную связь жилых районов.</w:t>
      </w:r>
    </w:p>
    <w:p w14:paraId="5571F067" w14:textId="5DA7FF55" w:rsidR="007C253B" w:rsidRPr="00542328" w:rsidRDefault="007C253B" w:rsidP="007C253B">
      <w:pPr>
        <w:suppressAutoHyphens/>
        <w:ind w:firstLine="709"/>
      </w:pPr>
      <w:r w:rsidRPr="00542328">
        <w:rPr>
          <w:spacing w:val="2"/>
        </w:rPr>
        <w:t xml:space="preserve">Категории улиц и дорог назначены в соответствии с классификацией, приведенной в </w:t>
      </w:r>
      <w:r w:rsidRPr="00542328">
        <w:t>таблице</w:t>
      </w:r>
      <w:r w:rsidRPr="00542328">
        <w:rPr>
          <w:spacing w:val="2"/>
        </w:rPr>
        <w:t xml:space="preserve"> 9</w:t>
      </w:r>
      <w:r w:rsidRPr="00542328">
        <w:t xml:space="preserve"> СП 42.13330.2011 «Градостроительство. Планировка и застройка городских и сельских поселений». Основные параметры дороги указаны в таблице </w:t>
      </w:r>
      <w:r w:rsidR="00AD42CA" w:rsidRPr="00542328">
        <w:t>3.</w:t>
      </w:r>
      <w:r w:rsidR="00CF3528" w:rsidRPr="00542328">
        <w:t>5</w:t>
      </w:r>
      <w:r w:rsidR="00AD42CA" w:rsidRPr="00542328">
        <w:t>.1</w:t>
      </w:r>
      <w:r w:rsidRPr="00542328">
        <w:t>.</w:t>
      </w:r>
    </w:p>
    <w:p w14:paraId="0F2078BC" w14:textId="126BE7CD" w:rsidR="007C253B" w:rsidRPr="00542328" w:rsidRDefault="007C253B" w:rsidP="007C253B">
      <w:pPr>
        <w:suppressAutoHyphens/>
        <w:spacing w:before="120" w:after="120"/>
        <w:ind w:firstLine="709"/>
        <w:rPr>
          <w:b/>
        </w:rPr>
      </w:pPr>
      <w:r w:rsidRPr="00542328">
        <w:rPr>
          <w:b/>
        </w:rPr>
        <w:t>Таблиц</w:t>
      </w:r>
      <w:r w:rsidR="00AD42CA" w:rsidRPr="00542328">
        <w:rPr>
          <w:b/>
        </w:rPr>
        <w:t>а 3.</w:t>
      </w:r>
      <w:r w:rsidR="00CF3528" w:rsidRPr="00542328">
        <w:rPr>
          <w:b/>
        </w:rPr>
        <w:t>5</w:t>
      </w:r>
      <w:r w:rsidR="00AD42CA" w:rsidRPr="00542328">
        <w:rPr>
          <w:b/>
        </w:rPr>
        <w:t>.1</w:t>
      </w:r>
      <w:r w:rsidRPr="00542328">
        <w:rPr>
          <w:b/>
        </w:rPr>
        <w:t xml:space="preserve"> –Основные технические параметры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53"/>
        <w:gridCol w:w="2220"/>
        <w:gridCol w:w="2232"/>
        <w:gridCol w:w="2264"/>
      </w:tblGrid>
      <w:tr w:rsidR="007C253B" w:rsidRPr="00542328" w14:paraId="72DAF89E" w14:textId="77777777" w:rsidTr="000C3D5C">
        <w:trPr>
          <w:trHeight w:val="340"/>
          <w:tblHeader/>
          <w:jc w:val="center"/>
        </w:trPr>
        <w:tc>
          <w:tcPr>
            <w:tcW w:w="2397" w:type="dxa"/>
            <w:tcBorders>
              <w:top w:val="single" w:sz="12" w:space="0" w:color="auto"/>
              <w:bottom w:val="single" w:sz="12" w:space="0" w:color="auto"/>
            </w:tcBorders>
            <w:shd w:val="clear" w:color="auto" w:fill="auto"/>
            <w:vAlign w:val="center"/>
            <w:hideMark/>
          </w:tcPr>
          <w:p w14:paraId="6BC48B8D" w14:textId="77777777" w:rsidR="007C253B" w:rsidRPr="00542328" w:rsidRDefault="007C253B" w:rsidP="000C3D5C">
            <w:pPr>
              <w:suppressAutoHyphens/>
              <w:ind w:left="170" w:right="170"/>
              <w:jc w:val="center"/>
              <w:rPr>
                <w:sz w:val="22"/>
                <w:szCs w:val="22"/>
              </w:rPr>
            </w:pPr>
            <w:r w:rsidRPr="00542328">
              <w:rPr>
                <w:sz w:val="22"/>
                <w:szCs w:val="22"/>
              </w:rPr>
              <w:t>Наименование</w:t>
            </w:r>
          </w:p>
        </w:tc>
        <w:tc>
          <w:tcPr>
            <w:tcW w:w="5452" w:type="dxa"/>
            <w:gridSpan w:val="3"/>
            <w:tcBorders>
              <w:top w:val="single" w:sz="12" w:space="0" w:color="auto"/>
              <w:bottom w:val="single" w:sz="12" w:space="0" w:color="auto"/>
            </w:tcBorders>
          </w:tcPr>
          <w:p w14:paraId="6E2A9675" w14:textId="77777777" w:rsidR="007C253B" w:rsidRPr="00542328" w:rsidRDefault="007C253B" w:rsidP="000C3D5C">
            <w:pPr>
              <w:suppressAutoHyphens/>
              <w:ind w:left="170" w:right="170"/>
              <w:jc w:val="center"/>
              <w:rPr>
                <w:sz w:val="22"/>
                <w:szCs w:val="22"/>
              </w:rPr>
            </w:pPr>
            <w:r w:rsidRPr="00542328">
              <w:rPr>
                <w:sz w:val="22"/>
                <w:szCs w:val="22"/>
              </w:rPr>
              <w:t>Параметры</w:t>
            </w:r>
          </w:p>
        </w:tc>
      </w:tr>
      <w:tr w:rsidR="007C253B" w:rsidRPr="00542328" w14:paraId="6DE81BBB" w14:textId="77777777" w:rsidTr="000C3D5C">
        <w:trPr>
          <w:trHeight w:val="340"/>
          <w:jc w:val="center"/>
        </w:trPr>
        <w:tc>
          <w:tcPr>
            <w:tcW w:w="2397" w:type="dxa"/>
            <w:tcBorders>
              <w:top w:val="single" w:sz="12" w:space="0" w:color="auto"/>
            </w:tcBorders>
            <w:shd w:val="clear" w:color="auto" w:fill="auto"/>
            <w:vAlign w:val="center"/>
            <w:hideMark/>
          </w:tcPr>
          <w:p w14:paraId="5580B7D0" w14:textId="77777777" w:rsidR="007C253B" w:rsidRPr="00542328" w:rsidRDefault="007C253B" w:rsidP="007C253B">
            <w:pPr>
              <w:numPr>
                <w:ilvl w:val="0"/>
                <w:numId w:val="32"/>
              </w:numPr>
              <w:shd w:val="clear" w:color="auto" w:fill="FFFFFF"/>
              <w:suppressAutoHyphens/>
              <w:ind w:left="170" w:right="170" w:firstLine="0"/>
              <w:jc w:val="both"/>
              <w:rPr>
                <w:sz w:val="22"/>
                <w:szCs w:val="22"/>
              </w:rPr>
            </w:pPr>
            <w:r w:rsidRPr="00542328">
              <w:rPr>
                <w:sz w:val="22"/>
                <w:szCs w:val="22"/>
              </w:rPr>
              <w:t>Категория автомобильной дороги</w:t>
            </w:r>
          </w:p>
        </w:tc>
        <w:tc>
          <w:tcPr>
            <w:tcW w:w="1802" w:type="dxa"/>
            <w:tcBorders>
              <w:top w:val="single" w:sz="12" w:space="0" w:color="auto"/>
            </w:tcBorders>
          </w:tcPr>
          <w:p w14:paraId="46188E7D"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Главная улица</w:t>
            </w:r>
          </w:p>
        </w:tc>
        <w:tc>
          <w:tcPr>
            <w:tcW w:w="1812" w:type="dxa"/>
            <w:tcBorders>
              <w:top w:val="single" w:sz="12" w:space="0" w:color="auto"/>
            </w:tcBorders>
          </w:tcPr>
          <w:p w14:paraId="371F28C7"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Улица в жилой застройке основная</w:t>
            </w:r>
          </w:p>
        </w:tc>
        <w:tc>
          <w:tcPr>
            <w:tcW w:w="1838" w:type="dxa"/>
            <w:tcBorders>
              <w:top w:val="single" w:sz="12" w:space="0" w:color="auto"/>
            </w:tcBorders>
          </w:tcPr>
          <w:p w14:paraId="416C2C31"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Улица в жилой застройке второстепенная</w:t>
            </w:r>
          </w:p>
        </w:tc>
      </w:tr>
      <w:tr w:rsidR="007C253B" w:rsidRPr="00542328" w14:paraId="2264E94A" w14:textId="77777777" w:rsidTr="000C3D5C">
        <w:trPr>
          <w:trHeight w:val="340"/>
          <w:jc w:val="center"/>
        </w:trPr>
        <w:tc>
          <w:tcPr>
            <w:tcW w:w="2397" w:type="dxa"/>
            <w:shd w:val="clear" w:color="auto" w:fill="auto"/>
            <w:vAlign w:val="center"/>
            <w:hideMark/>
          </w:tcPr>
          <w:p w14:paraId="7C7CBD28" w14:textId="77777777" w:rsidR="007C253B" w:rsidRPr="00542328" w:rsidRDefault="007C253B" w:rsidP="007C253B">
            <w:pPr>
              <w:numPr>
                <w:ilvl w:val="0"/>
                <w:numId w:val="32"/>
              </w:numPr>
              <w:shd w:val="clear" w:color="auto" w:fill="FFFFFF"/>
              <w:suppressAutoHyphens/>
              <w:ind w:left="170" w:right="170" w:firstLine="0"/>
              <w:jc w:val="both"/>
              <w:rPr>
                <w:sz w:val="22"/>
                <w:szCs w:val="22"/>
              </w:rPr>
            </w:pPr>
            <w:r w:rsidRPr="00542328">
              <w:rPr>
                <w:sz w:val="22"/>
                <w:szCs w:val="22"/>
              </w:rPr>
              <w:t>Расчетная скорость, основная, км/час</w:t>
            </w:r>
          </w:p>
        </w:tc>
        <w:tc>
          <w:tcPr>
            <w:tcW w:w="1802" w:type="dxa"/>
            <w:vAlign w:val="center"/>
          </w:tcPr>
          <w:p w14:paraId="58719AD8"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40</w:t>
            </w:r>
          </w:p>
        </w:tc>
        <w:tc>
          <w:tcPr>
            <w:tcW w:w="1812" w:type="dxa"/>
            <w:vAlign w:val="center"/>
          </w:tcPr>
          <w:p w14:paraId="194E3F4A"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40</w:t>
            </w:r>
          </w:p>
        </w:tc>
        <w:tc>
          <w:tcPr>
            <w:tcW w:w="1838" w:type="dxa"/>
            <w:vAlign w:val="center"/>
          </w:tcPr>
          <w:p w14:paraId="69DEC628"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30</w:t>
            </w:r>
          </w:p>
        </w:tc>
      </w:tr>
      <w:tr w:rsidR="007C253B" w:rsidRPr="00542328" w14:paraId="740D295A" w14:textId="77777777" w:rsidTr="000C3D5C">
        <w:trPr>
          <w:trHeight w:val="340"/>
          <w:jc w:val="center"/>
        </w:trPr>
        <w:tc>
          <w:tcPr>
            <w:tcW w:w="2397" w:type="dxa"/>
            <w:shd w:val="clear" w:color="auto" w:fill="auto"/>
            <w:vAlign w:val="center"/>
            <w:hideMark/>
          </w:tcPr>
          <w:p w14:paraId="14567FEC" w14:textId="77777777" w:rsidR="007C253B" w:rsidRPr="00542328" w:rsidRDefault="007C253B" w:rsidP="007C253B">
            <w:pPr>
              <w:numPr>
                <w:ilvl w:val="0"/>
                <w:numId w:val="32"/>
              </w:numPr>
              <w:shd w:val="clear" w:color="auto" w:fill="FFFFFF"/>
              <w:suppressAutoHyphens/>
              <w:ind w:left="170" w:right="170" w:firstLine="0"/>
              <w:jc w:val="both"/>
              <w:rPr>
                <w:sz w:val="22"/>
                <w:szCs w:val="22"/>
              </w:rPr>
            </w:pPr>
            <w:r w:rsidRPr="00542328">
              <w:rPr>
                <w:sz w:val="22"/>
                <w:szCs w:val="22"/>
              </w:rPr>
              <w:t>Число полос движения</w:t>
            </w:r>
          </w:p>
        </w:tc>
        <w:tc>
          <w:tcPr>
            <w:tcW w:w="1802" w:type="dxa"/>
            <w:vAlign w:val="center"/>
          </w:tcPr>
          <w:p w14:paraId="55763183"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2</w:t>
            </w:r>
          </w:p>
        </w:tc>
        <w:tc>
          <w:tcPr>
            <w:tcW w:w="1812" w:type="dxa"/>
            <w:vAlign w:val="center"/>
          </w:tcPr>
          <w:p w14:paraId="325651F2"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2</w:t>
            </w:r>
          </w:p>
        </w:tc>
        <w:tc>
          <w:tcPr>
            <w:tcW w:w="1838" w:type="dxa"/>
            <w:vAlign w:val="center"/>
          </w:tcPr>
          <w:p w14:paraId="34928536"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2</w:t>
            </w:r>
          </w:p>
        </w:tc>
      </w:tr>
      <w:tr w:rsidR="007C253B" w:rsidRPr="00542328" w14:paraId="307129DE" w14:textId="77777777" w:rsidTr="000C3D5C">
        <w:trPr>
          <w:trHeight w:val="340"/>
          <w:jc w:val="center"/>
        </w:trPr>
        <w:tc>
          <w:tcPr>
            <w:tcW w:w="2397" w:type="dxa"/>
            <w:shd w:val="clear" w:color="auto" w:fill="auto"/>
            <w:vAlign w:val="center"/>
            <w:hideMark/>
          </w:tcPr>
          <w:p w14:paraId="37F85F80" w14:textId="77777777" w:rsidR="007C253B" w:rsidRPr="00542328" w:rsidRDefault="007C253B" w:rsidP="007C253B">
            <w:pPr>
              <w:numPr>
                <w:ilvl w:val="0"/>
                <w:numId w:val="32"/>
              </w:numPr>
              <w:shd w:val="clear" w:color="auto" w:fill="FFFFFF"/>
              <w:suppressAutoHyphens/>
              <w:ind w:left="170" w:right="170" w:firstLine="0"/>
              <w:jc w:val="both"/>
              <w:rPr>
                <w:sz w:val="22"/>
                <w:szCs w:val="22"/>
              </w:rPr>
            </w:pPr>
            <w:r w:rsidRPr="00542328">
              <w:rPr>
                <w:sz w:val="22"/>
                <w:szCs w:val="22"/>
              </w:rPr>
              <w:t>Ширина полосы движения, м</w:t>
            </w:r>
          </w:p>
        </w:tc>
        <w:tc>
          <w:tcPr>
            <w:tcW w:w="1802" w:type="dxa"/>
            <w:vAlign w:val="center"/>
          </w:tcPr>
          <w:p w14:paraId="4E748A70"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3,5</w:t>
            </w:r>
          </w:p>
        </w:tc>
        <w:tc>
          <w:tcPr>
            <w:tcW w:w="1812" w:type="dxa"/>
            <w:vAlign w:val="center"/>
          </w:tcPr>
          <w:p w14:paraId="67EFDBD4"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3,0</w:t>
            </w:r>
          </w:p>
        </w:tc>
        <w:tc>
          <w:tcPr>
            <w:tcW w:w="1838" w:type="dxa"/>
            <w:vAlign w:val="center"/>
          </w:tcPr>
          <w:p w14:paraId="77D1387E"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2,75</w:t>
            </w:r>
          </w:p>
        </w:tc>
      </w:tr>
      <w:tr w:rsidR="007C253B" w:rsidRPr="00542328" w14:paraId="72F6CFAD" w14:textId="77777777" w:rsidTr="000C3D5C">
        <w:trPr>
          <w:trHeight w:val="340"/>
          <w:jc w:val="center"/>
        </w:trPr>
        <w:tc>
          <w:tcPr>
            <w:tcW w:w="2397" w:type="dxa"/>
            <w:shd w:val="clear" w:color="auto" w:fill="auto"/>
            <w:vAlign w:val="center"/>
          </w:tcPr>
          <w:p w14:paraId="005FF94D" w14:textId="77777777" w:rsidR="007C253B" w:rsidRPr="00542328" w:rsidRDefault="007C253B" w:rsidP="007C253B">
            <w:pPr>
              <w:numPr>
                <w:ilvl w:val="0"/>
                <w:numId w:val="32"/>
              </w:numPr>
              <w:shd w:val="clear" w:color="auto" w:fill="FFFFFF"/>
              <w:suppressAutoHyphens/>
              <w:ind w:left="170" w:right="170" w:firstLine="0"/>
              <w:jc w:val="both"/>
              <w:rPr>
                <w:sz w:val="22"/>
                <w:szCs w:val="22"/>
              </w:rPr>
            </w:pPr>
            <w:r w:rsidRPr="00542328">
              <w:rPr>
                <w:sz w:val="22"/>
                <w:szCs w:val="22"/>
              </w:rPr>
              <w:t>Минимальная ширина тротуаров, м</w:t>
            </w:r>
          </w:p>
        </w:tc>
        <w:tc>
          <w:tcPr>
            <w:tcW w:w="1802" w:type="dxa"/>
            <w:vAlign w:val="center"/>
          </w:tcPr>
          <w:p w14:paraId="7CEBB5AB"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2,25</w:t>
            </w:r>
          </w:p>
        </w:tc>
        <w:tc>
          <w:tcPr>
            <w:tcW w:w="1812" w:type="dxa"/>
            <w:vAlign w:val="center"/>
          </w:tcPr>
          <w:p w14:paraId="79A551E3"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1,50</w:t>
            </w:r>
          </w:p>
        </w:tc>
        <w:tc>
          <w:tcPr>
            <w:tcW w:w="1838" w:type="dxa"/>
            <w:vAlign w:val="center"/>
          </w:tcPr>
          <w:p w14:paraId="564367ED"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1,5</w:t>
            </w:r>
          </w:p>
        </w:tc>
      </w:tr>
      <w:tr w:rsidR="007C253B" w:rsidRPr="00542328" w14:paraId="0030FCF6" w14:textId="77777777" w:rsidTr="000C3D5C">
        <w:trPr>
          <w:trHeight w:val="340"/>
          <w:jc w:val="center"/>
        </w:trPr>
        <w:tc>
          <w:tcPr>
            <w:tcW w:w="2397" w:type="dxa"/>
            <w:shd w:val="clear" w:color="auto" w:fill="auto"/>
            <w:vAlign w:val="center"/>
            <w:hideMark/>
          </w:tcPr>
          <w:p w14:paraId="018A2539" w14:textId="77777777" w:rsidR="007C253B" w:rsidRPr="00542328" w:rsidRDefault="007C253B" w:rsidP="007C253B">
            <w:pPr>
              <w:numPr>
                <w:ilvl w:val="0"/>
                <w:numId w:val="32"/>
              </w:numPr>
              <w:shd w:val="clear" w:color="auto" w:fill="FFFFFF"/>
              <w:suppressAutoHyphens/>
              <w:ind w:left="170" w:right="170" w:firstLine="0"/>
              <w:jc w:val="both"/>
              <w:rPr>
                <w:sz w:val="22"/>
                <w:szCs w:val="22"/>
              </w:rPr>
            </w:pPr>
            <w:r w:rsidRPr="00542328">
              <w:rPr>
                <w:sz w:val="22"/>
                <w:szCs w:val="22"/>
              </w:rPr>
              <w:t>Наименьшие радиусы кривых в плане, м</w:t>
            </w:r>
          </w:p>
        </w:tc>
        <w:tc>
          <w:tcPr>
            <w:tcW w:w="1802" w:type="dxa"/>
            <w:vAlign w:val="center"/>
          </w:tcPr>
          <w:p w14:paraId="2BC2BB79"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75</w:t>
            </w:r>
          </w:p>
        </w:tc>
        <w:tc>
          <w:tcPr>
            <w:tcW w:w="1812" w:type="dxa"/>
            <w:vAlign w:val="center"/>
          </w:tcPr>
          <w:p w14:paraId="689EDA89"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50</w:t>
            </w:r>
          </w:p>
        </w:tc>
        <w:tc>
          <w:tcPr>
            <w:tcW w:w="1838" w:type="dxa"/>
            <w:vAlign w:val="center"/>
          </w:tcPr>
          <w:p w14:paraId="3132AD59" w14:textId="77777777" w:rsidR="007C253B" w:rsidRPr="00542328" w:rsidRDefault="007C253B" w:rsidP="000C3D5C">
            <w:pPr>
              <w:shd w:val="clear" w:color="auto" w:fill="FFFFFF"/>
              <w:suppressAutoHyphens/>
              <w:ind w:left="170" w:right="170"/>
              <w:jc w:val="center"/>
              <w:rPr>
                <w:sz w:val="22"/>
                <w:szCs w:val="22"/>
              </w:rPr>
            </w:pPr>
            <w:r w:rsidRPr="00542328">
              <w:rPr>
                <w:sz w:val="22"/>
                <w:szCs w:val="22"/>
              </w:rPr>
              <w:t>25</w:t>
            </w:r>
          </w:p>
        </w:tc>
      </w:tr>
      <w:tr w:rsidR="007C253B" w:rsidRPr="00877C6D" w14:paraId="11189400" w14:textId="77777777" w:rsidTr="000C3D5C">
        <w:trPr>
          <w:trHeight w:val="340"/>
          <w:jc w:val="center"/>
        </w:trPr>
        <w:tc>
          <w:tcPr>
            <w:tcW w:w="2397" w:type="dxa"/>
            <w:shd w:val="clear" w:color="auto" w:fill="auto"/>
            <w:vAlign w:val="center"/>
            <w:hideMark/>
          </w:tcPr>
          <w:p w14:paraId="726523BC" w14:textId="77777777" w:rsidR="007C253B" w:rsidRPr="00877C6D" w:rsidRDefault="007C253B" w:rsidP="007C253B">
            <w:pPr>
              <w:numPr>
                <w:ilvl w:val="0"/>
                <w:numId w:val="32"/>
              </w:numPr>
              <w:shd w:val="clear" w:color="auto" w:fill="FFFFFF"/>
              <w:suppressAutoHyphens/>
              <w:ind w:left="170" w:right="170" w:firstLine="0"/>
              <w:jc w:val="both"/>
              <w:rPr>
                <w:sz w:val="22"/>
                <w:szCs w:val="22"/>
              </w:rPr>
            </w:pPr>
            <w:r w:rsidRPr="00877C6D">
              <w:rPr>
                <w:sz w:val="22"/>
                <w:szCs w:val="22"/>
              </w:rPr>
              <w:t>Наибольший продольный уклон, ‰</w:t>
            </w:r>
          </w:p>
        </w:tc>
        <w:tc>
          <w:tcPr>
            <w:tcW w:w="1802" w:type="dxa"/>
            <w:vAlign w:val="center"/>
          </w:tcPr>
          <w:p w14:paraId="2D18D03F" w14:textId="77777777" w:rsidR="007C253B" w:rsidRPr="00877C6D" w:rsidRDefault="007C253B" w:rsidP="000C3D5C">
            <w:pPr>
              <w:shd w:val="clear" w:color="auto" w:fill="FFFFFF"/>
              <w:suppressAutoHyphens/>
              <w:ind w:left="170" w:right="170"/>
              <w:jc w:val="center"/>
              <w:rPr>
                <w:sz w:val="22"/>
                <w:szCs w:val="22"/>
              </w:rPr>
            </w:pPr>
            <w:r w:rsidRPr="00877C6D">
              <w:rPr>
                <w:sz w:val="22"/>
                <w:szCs w:val="22"/>
              </w:rPr>
              <w:t>50</w:t>
            </w:r>
          </w:p>
        </w:tc>
        <w:tc>
          <w:tcPr>
            <w:tcW w:w="1812" w:type="dxa"/>
            <w:vAlign w:val="center"/>
          </w:tcPr>
          <w:p w14:paraId="2BF9C6CC" w14:textId="77777777" w:rsidR="007C253B" w:rsidRPr="00877C6D" w:rsidRDefault="007C253B" w:rsidP="000C3D5C">
            <w:pPr>
              <w:shd w:val="clear" w:color="auto" w:fill="FFFFFF"/>
              <w:suppressAutoHyphens/>
              <w:ind w:left="170" w:right="170"/>
              <w:jc w:val="center"/>
              <w:rPr>
                <w:sz w:val="22"/>
                <w:szCs w:val="22"/>
              </w:rPr>
            </w:pPr>
            <w:r w:rsidRPr="00877C6D">
              <w:rPr>
                <w:sz w:val="22"/>
                <w:szCs w:val="22"/>
              </w:rPr>
              <w:t>50</w:t>
            </w:r>
          </w:p>
        </w:tc>
        <w:tc>
          <w:tcPr>
            <w:tcW w:w="1838" w:type="dxa"/>
            <w:vAlign w:val="center"/>
          </w:tcPr>
          <w:p w14:paraId="284C45A5" w14:textId="77777777" w:rsidR="007C253B" w:rsidRPr="00877C6D" w:rsidRDefault="007C253B" w:rsidP="000C3D5C">
            <w:pPr>
              <w:shd w:val="clear" w:color="auto" w:fill="FFFFFF"/>
              <w:suppressAutoHyphens/>
              <w:ind w:left="170" w:right="170"/>
              <w:jc w:val="center"/>
              <w:rPr>
                <w:sz w:val="22"/>
                <w:szCs w:val="22"/>
              </w:rPr>
            </w:pPr>
            <w:r w:rsidRPr="00877C6D">
              <w:rPr>
                <w:sz w:val="22"/>
                <w:szCs w:val="22"/>
              </w:rPr>
              <w:t>70</w:t>
            </w:r>
          </w:p>
        </w:tc>
      </w:tr>
      <w:tr w:rsidR="007C253B" w:rsidRPr="00877C6D" w14:paraId="26EB4103" w14:textId="77777777" w:rsidTr="000C3D5C">
        <w:trPr>
          <w:trHeight w:val="340"/>
          <w:jc w:val="center"/>
        </w:trPr>
        <w:tc>
          <w:tcPr>
            <w:tcW w:w="2397" w:type="dxa"/>
            <w:shd w:val="clear" w:color="auto" w:fill="auto"/>
            <w:vAlign w:val="center"/>
            <w:hideMark/>
          </w:tcPr>
          <w:p w14:paraId="76F27B4B" w14:textId="77777777" w:rsidR="007C253B" w:rsidRPr="00877C6D" w:rsidRDefault="007C253B" w:rsidP="007C253B">
            <w:pPr>
              <w:numPr>
                <w:ilvl w:val="0"/>
                <w:numId w:val="32"/>
              </w:numPr>
              <w:suppressAutoHyphens/>
              <w:ind w:left="170" w:right="170" w:firstLine="0"/>
              <w:jc w:val="both"/>
              <w:rPr>
                <w:sz w:val="22"/>
                <w:szCs w:val="22"/>
              </w:rPr>
            </w:pPr>
            <w:r w:rsidRPr="00877C6D">
              <w:rPr>
                <w:sz w:val="22"/>
                <w:szCs w:val="22"/>
              </w:rPr>
              <w:t>Тип дорожной одежды</w:t>
            </w:r>
          </w:p>
        </w:tc>
        <w:tc>
          <w:tcPr>
            <w:tcW w:w="1802" w:type="dxa"/>
            <w:vAlign w:val="center"/>
          </w:tcPr>
          <w:p w14:paraId="4F70EE65" w14:textId="77777777" w:rsidR="007C253B" w:rsidRPr="00877C6D" w:rsidRDefault="007C253B" w:rsidP="000C3D5C">
            <w:pPr>
              <w:suppressAutoHyphens/>
              <w:ind w:left="170" w:right="170"/>
              <w:jc w:val="center"/>
              <w:rPr>
                <w:sz w:val="22"/>
                <w:szCs w:val="22"/>
              </w:rPr>
            </w:pPr>
            <w:r w:rsidRPr="00877C6D">
              <w:rPr>
                <w:sz w:val="22"/>
                <w:szCs w:val="22"/>
              </w:rPr>
              <w:t>Капитальный</w:t>
            </w:r>
          </w:p>
        </w:tc>
        <w:tc>
          <w:tcPr>
            <w:tcW w:w="1812" w:type="dxa"/>
            <w:vAlign w:val="center"/>
          </w:tcPr>
          <w:p w14:paraId="3A76862A" w14:textId="77777777" w:rsidR="007C253B" w:rsidRPr="00877C6D" w:rsidRDefault="007C253B" w:rsidP="000C3D5C">
            <w:pPr>
              <w:suppressAutoHyphens/>
              <w:ind w:left="170" w:right="170"/>
              <w:jc w:val="center"/>
              <w:rPr>
                <w:sz w:val="22"/>
                <w:szCs w:val="22"/>
              </w:rPr>
            </w:pPr>
            <w:r w:rsidRPr="00877C6D">
              <w:rPr>
                <w:sz w:val="22"/>
                <w:szCs w:val="22"/>
              </w:rPr>
              <w:t>Капитальный</w:t>
            </w:r>
          </w:p>
        </w:tc>
        <w:tc>
          <w:tcPr>
            <w:tcW w:w="1838" w:type="dxa"/>
            <w:vAlign w:val="center"/>
          </w:tcPr>
          <w:p w14:paraId="7005BB31" w14:textId="77777777" w:rsidR="007C253B" w:rsidRPr="00877C6D" w:rsidRDefault="007C253B" w:rsidP="000C3D5C">
            <w:pPr>
              <w:suppressAutoHyphens/>
              <w:ind w:left="170" w:right="170"/>
              <w:jc w:val="center"/>
              <w:rPr>
                <w:sz w:val="22"/>
                <w:szCs w:val="22"/>
              </w:rPr>
            </w:pPr>
            <w:r w:rsidRPr="00877C6D">
              <w:rPr>
                <w:sz w:val="22"/>
                <w:szCs w:val="22"/>
              </w:rPr>
              <w:t>Капитальный</w:t>
            </w:r>
          </w:p>
        </w:tc>
      </w:tr>
      <w:tr w:rsidR="007C253B" w:rsidRPr="00877C6D" w14:paraId="17AB5BC9" w14:textId="77777777" w:rsidTr="000C3D5C">
        <w:trPr>
          <w:trHeight w:val="340"/>
          <w:jc w:val="center"/>
        </w:trPr>
        <w:tc>
          <w:tcPr>
            <w:tcW w:w="2397" w:type="dxa"/>
            <w:shd w:val="clear" w:color="auto" w:fill="auto"/>
            <w:vAlign w:val="center"/>
            <w:hideMark/>
          </w:tcPr>
          <w:p w14:paraId="2A29CD75" w14:textId="77777777" w:rsidR="007C253B" w:rsidRPr="00877C6D" w:rsidRDefault="007C253B" w:rsidP="007C253B">
            <w:pPr>
              <w:numPr>
                <w:ilvl w:val="0"/>
                <w:numId w:val="32"/>
              </w:numPr>
              <w:suppressAutoHyphens/>
              <w:ind w:left="170" w:right="170" w:firstLine="0"/>
              <w:jc w:val="both"/>
              <w:rPr>
                <w:sz w:val="22"/>
                <w:szCs w:val="22"/>
              </w:rPr>
            </w:pPr>
            <w:r w:rsidRPr="00877C6D">
              <w:rPr>
                <w:sz w:val="22"/>
                <w:szCs w:val="22"/>
              </w:rPr>
              <w:t>Вид покрытия</w:t>
            </w:r>
          </w:p>
        </w:tc>
        <w:tc>
          <w:tcPr>
            <w:tcW w:w="1802" w:type="dxa"/>
            <w:vAlign w:val="center"/>
          </w:tcPr>
          <w:p w14:paraId="20BBD247" w14:textId="77777777" w:rsidR="007C253B" w:rsidRPr="00877C6D" w:rsidRDefault="007C253B" w:rsidP="000C3D5C">
            <w:pPr>
              <w:suppressAutoHyphens/>
              <w:ind w:left="170" w:right="170"/>
              <w:jc w:val="center"/>
              <w:rPr>
                <w:sz w:val="22"/>
                <w:szCs w:val="22"/>
              </w:rPr>
            </w:pPr>
            <w:r w:rsidRPr="00877C6D">
              <w:rPr>
                <w:sz w:val="22"/>
                <w:szCs w:val="22"/>
              </w:rPr>
              <w:t>Асфальтобетон</w:t>
            </w:r>
          </w:p>
        </w:tc>
        <w:tc>
          <w:tcPr>
            <w:tcW w:w="1812" w:type="dxa"/>
            <w:vAlign w:val="center"/>
          </w:tcPr>
          <w:p w14:paraId="607EC04A" w14:textId="77777777" w:rsidR="007C253B" w:rsidRPr="00877C6D" w:rsidRDefault="007C253B" w:rsidP="000C3D5C">
            <w:pPr>
              <w:suppressAutoHyphens/>
              <w:ind w:left="170" w:right="170"/>
              <w:jc w:val="center"/>
              <w:rPr>
                <w:sz w:val="22"/>
                <w:szCs w:val="22"/>
              </w:rPr>
            </w:pPr>
            <w:r w:rsidRPr="00877C6D">
              <w:rPr>
                <w:sz w:val="22"/>
                <w:szCs w:val="22"/>
              </w:rPr>
              <w:t>Асфальтобетон</w:t>
            </w:r>
          </w:p>
        </w:tc>
        <w:tc>
          <w:tcPr>
            <w:tcW w:w="1838" w:type="dxa"/>
            <w:vAlign w:val="center"/>
          </w:tcPr>
          <w:p w14:paraId="79A3B032" w14:textId="77777777" w:rsidR="007C253B" w:rsidRPr="00877C6D" w:rsidRDefault="007C253B" w:rsidP="000C3D5C">
            <w:pPr>
              <w:suppressAutoHyphens/>
              <w:ind w:left="170" w:right="170"/>
              <w:jc w:val="center"/>
              <w:rPr>
                <w:sz w:val="22"/>
                <w:szCs w:val="22"/>
              </w:rPr>
            </w:pPr>
            <w:r w:rsidRPr="00877C6D">
              <w:rPr>
                <w:sz w:val="22"/>
                <w:szCs w:val="22"/>
              </w:rPr>
              <w:t>Асфальтобетон</w:t>
            </w:r>
          </w:p>
        </w:tc>
      </w:tr>
    </w:tbl>
    <w:p w14:paraId="23ECFDF8" w14:textId="77777777" w:rsidR="007C253B" w:rsidRPr="00877C6D" w:rsidRDefault="007C253B" w:rsidP="007C253B">
      <w:pPr>
        <w:suppressAutoHyphens/>
        <w:ind w:firstLine="709"/>
      </w:pPr>
    </w:p>
    <w:p w14:paraId="55D7E5AA" w14:textId="66AC07F9" w:rsidR="007C253B" w:rsidRPr="00877C6D" w:rsidRDefault="00AD42CA" w:rsidP="007C253B">
      <w:pPr>
        <w:suppressAutoHyphens/>
        <w:ind w:firstLine="709"/>
      </w:pPr>
      <w:r w:rsidRPr="00877C6D">
        <w:t>В таблице 3.</w:t>
      </w:r>
      <w:r w:rsidR="00CF3528" w:rsidRPr="00877C6D">
        <w:t>5</w:t>
      </w:r>
      <w:r w:rsidRPr="00877C6D">
        <w:t>.2</w:t>
      </w:r>
      <w:r w:rsidR="007C253B" w:rsidRPr="00877C6D">
        <w:t xml:space="preserve"> приведена краткая характеристика улично-дорожной сети на расчетный срок. </w:t>
      </w:r>
    </w:p>
    <w:p w14:paraId="56928B0A" w14:textId="461D5288" w:rsidR="007C253B" w:rsidRPr="00877C6D" w:rsidRDefault="00AD42CA" w:rsidP="007C253B">
      <w:pPr>
        <w:suppressAutoHyphens/>
        <w:spacing w:before="120" w:after="120"/>
        <w:ind w:firstLine="709"/>
        <w:rPr>
          <w:b/>
        </w:rPr>
      </w:pPr>
      <w:r w:rsidRPr="00877C6D">
        <w:rPr>
          <w:b/>
        </w:rPr>
        <w:t>Таблица 3.</w:t>
      </w:r>
      <w:r w:rsidR="00CF3528" w:rsidRPr="00877C6D">
        <w:rPr>
          <w:b/>
        </w:rPr>
        <w:t>5</w:t>
      </w:r>
      <w:r w:rsidRPr="00877C6D">
        <w:rPr>
          <w:b/>
        </w:rPr>
        <w:t>.2</w:t>
      </w:r>
      <w:r w:rsidR="007C253B" w:rsidRPr="00877C6D">
        <w:rPr>
          <w:b/>
        </w:rPr>
        <w:t xml:space="preserve"> - Основные параметры проектной улично-дорожной сети </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54"/>
        <w:gridCol w:w="3685"/>
      </w:tblGrid>
      <w:tr w:rsidR="007C253B" w:rsidRPr="00877C6D" w14:paraId="105F4C08" w14:textId="77777777" w:rsidTr="000C3D5C">
        <w:trPr>
          <w:trHeight w:val="397"/>
          <w:jc w:val="center"/>
        </w:trPr>
        <w:tc>
          <w:tcPr>
            <w:tcW w:w="5954" w:type="dxa"/>
            <w:tcBorders>
              <w:top w:val="single" w:sz="12" w:space="0" w:color="auto"/>
            </w:tcBorders>
            <w:shd w:val="clear" w:color="auto" w:fill="auto"/>
            <w:vAlign w:val="center"/>
            <w:hideMark/>
          </w:tcPr>
          <w:p w14:paraId="4EECE822" w14:textId="77777777" w:rsidR="007C253B" w:rsidRPr="00877C6D" w:rsidRDefault="007C253B" w:rsidP="000C3D5C">
            <w:pPr>
              <w:suppressAutoHyphens/>
              <w:ind w:left="170" w:right="170"/>
              <w:jc w:val="center"/>
              <w:rPr>
                <w:sz w:val="22"/>
                <w:szCs w:val="22"/>
              </w:rPr>
            </w:pPr>
            <w:r w:rsidRPr="00877C6D">
              <w:rPr>
                <w:b/>
                <w:sz w:val="22"/>
                <w:szCs w:val="22"/>
              </w:rPr>
              <w:t>Общая протяженность улично-дорожной сети</w:t>
            </w:r>
          </w:p>
        </w:tc>
        <w:tc>
          <w:tcPr>
            <w:tcW w:w="3685" w:type="dxa"/>
            <w:tcBorders>
              <w:top w:val="single" w:sz="12" w:space="0" w:color="auto"/>
            </w:tcBorders>
            <w:shd w:val="clear" w:color="auto" w:fill="auto"/>
            <w:vAlign w:val="center"/>
          </w:tcPr>
          <w:p w14:paraId="71923099" w14:textId="0133AD26" w:rsidR="007C253B" w:rsidRPr="00877C6D" w:rsidRDefault="00B01FC0" w:rsidP="000C3D5C">
            <w:pPr>
              <w:suppressAutoHyphens/>
              <w:ind w:left="170" w:right="170"/>
              <w:jc w:val="center"/>
              <w:rPr>
                <w:sz w:val="22"/>
                <w:szCs w:val="22"/>
              </w:rPr>
            </w:pPr>
            <w:r>
              <w:rPr>
                <w:sz w:val="22"/>
                <w:szCs w:val="22"/>
              </w:rPr>
              <w:t>5,6</w:t>
            </w:r>
            <w:r w:rsidR="007C253B" w:rsidRPr="00877C6D">
              <w:rPr>
                <w:sz w:val="22"/>
                <w:szCs w:val="22"/>
              </w:rPr>
              <w:t xml:space="preserve"> км</w:t>
            </w:r>
          </w:p>
        </w:tc>
      </w:tr>
      <w:tr w:rsidR="007C253B" w:rsidRPr="00877C6D" w14:paraId="30E0AC41" w14:textId="77777777" w:rsidTr="000C3D5C">
        <w:trPr>
          <w:trHeight w:val="397"/>
          <w:jc w:val="center"/>
        </w:trPr>
        <w:tc>
          <w:tcPr>
            <w:tcW w:w="5954" w:type="dxa"/>
            <w:shd w:val="clear" w:color="auto" w:fill="auto"/>
            <w:vAlign w:val="center"/>
            <w:hideMark/>
          </w:tcPr>
          <w:p w14:paraId="32F4787E" w14:textId="77777777" w:rsidR="007C253B" w:rsidRPr="00877C6D" w:rsidRDefault="007C253B" w:rsidP="000C3D5C">
            <w:pPr>
              <w:suppressAutoHyphens/>
              <w:ind w:left="170" w:right="170"/>
              <w:rPr>
                <w:sz w:val="22"/>
                <w:szCs w:val="22"/>
              </w:rPr>
            </w:pPr>
            <w:r w:rsidRPr="00877C6D">
              <w:rPr>
                <w:b/>
                <w:sz w:val="22"/>
                <w:szCs w:val="22"/>
              </w:rPr>
              <w:t xml:space="preserve">                                                                    в том числе:</w:t>
            </w:r>
          </w:p>
        </w:tc>
        <w:tc>
          <w:tcPr>
            <w:tcW w:w="3685" w:type="dxa"/>
            <w:shd w:val="clear" w:color="auto" w:fill="auto"/>
            <w:vAlign w:val="center"/>
          </w:tcPr>
          <w:p w14:paraId="67BF4C58" w14:textId="77777777" w:rsidR="007C253B" w:rsidRPr="00877C6D" w:rsidRDefault="007C253B" w:rsidP="000C3D5C">
            <w:pPr>
              <w:suppressAutoHyphens/>
              <w:ind w:left="170" w:right="170"/>
              <w:rPr>
                <w:sz w:val="22"/>
                <w:szCs w:val="22"/>
              </w:rPr>
            </w:pPr>
          </w:p>
        </w:tc>
      </w:tr>
      <w:tr w:rsidR="007C253B" w:rsidRPr="00877C6D" w14:paraId="69FEF6BE" w14:textId="77777777" w:rsidTr="000C3D5C">
        <w:trPr>
          <w:trHeight w:val="397"/>
          <w:jc w:val="center"/>
        </w:trPr>
        <w:tc>
          <w:tcPr>
            <w:tcW w:w="5954" w:type="dxa"/>
            <w:shd w:val="clear" w:color="auto" w:fill="auto"/>
            <w:vAlign w:val="center"/>
            <w:hideMark/>
          </w:tcPr>
          <w:p w14:paraId="2DDA4F6E" w14:textId="77777777" w:rsidR="007C253B" w:rsidRPr="00877C6D" w:rsidRDefault="007C253B" w:rsidP="000C3D5C">
            <w:pPr>
              <w:suppressAutoHyphens/>
              <w:ind w:left="170" w:right="170"/>
              <w:rPr>
                <w:sz w:val="22"/>
                <w:szCs w:val="22"/>
              </w:rPr>
            </w:pPr>
            <w:r w:rsidRPr="00877C6D">
              <w:rPr>
                <w:sz w:val="22"/>
                <w:szCs w:val="22"/>
              </w:rPr>
              <w:t xml:space="preserve"> - Улица в жилой застройке основная</w:t>
            </w:r>
          </w:p>
        </w:tc>
        <w:tc>
          <w:tcPr>
            <w:tcW w:w="3685" w:type="dxa"/>
            <w:shd w:val="clear" w:color="auto" w:fill="auto"/>
            <w:vAlign w:val="center"/>
          </w:tcPr>
          <w:p w14:paraId="2B25F399" w14:textId="7DBBA808" w:rsidR="007C253B" w:rsidRPr="00877C6D" w:rsidRDefault="005D6E1F" w:rsidP="000C3D5C">
            <w:pPr>
              <w:suppressAutoHyphens/>
              <w:ind w:left="170" w:right="170"/>
              <w:jc w:val="center"/>
              <w:rPr>
                <w:sz w:val="22"/>
                <w:szCs w:val="22"/>
              </w:rPr>
            </w:pPr>
            <w:r>
              <w:rPr>
                <w:sz w:val="22"/>
                <w:szCs w:val="22"/>
              </w:rPr>
              <w:t>0,3</w:t>
            </w:r>
            <w:r w:rsidR="007C253B" w:rsidRPr="00877C6D">
              <w:rPr>
                <w:sz w:val="22"/>
                <w:szCs w:val="22"/>
              </w:rPr>
              <w:t xml:space="preserve"> км</w:t>
            </w:r>
          </w:p>
        </w:tc>
      </w:tr>
      <w:tr w:rsidR="007C253B" w:rsidRPr="00877C6D" w14:paraId="0C3DE3B7" w14:textId="77777777" w:rsidTr="000C3D5C">
        <w:trPr>
          <w:trHeight w:val="397"/>
          <w:jc w:val="center"/>
        </w:trPr>
        <w:tc>
          <w:tcPr>
            <w:tcW w:w="5954" w:type="dxa"/>
            <w:shd w:val="clear" w:color="auto" w:fill="auto"/>
            <w:vAlign w:val="center"/>
          </w:tcPr>
          <w:p w14:paraId="754CBFC5" w14:textId="77777777" w:rsidR="007C253B" w:rsidRPr="00877C6D" w:rsidRDefault="007C253B" w:rsidP="000C3D5C">
            <w:pPr>
              <w:suppressAutoHyphens/>
              <w:ind w:left="170" w:right="170"/>
              <w:rPr>
                <w:sz w:val="22"/>
                <w:szCs w:val="22"/>
              </w:rPr>
            </w:pPr>
            <w:r w:rsidRPr="00877C6D">
              <w:rPr>
                <w:sz w:val="22"/>
                <w:szCs w:val="22"/>
              </w:rPr>
              <w:t xml:space="preserve"> - Улица в жилой застройке второстепенная</w:t>
            </w:r>
          </w:p>
        </w:tc>
        <w:tc>
          <w:tcPr>
            <w:tcW w:w="3685" w:type="dxa"/>
            <w:shd w:val="clear" w:color="auto" w:fill="auto"/>
            <w:vAlign w:val="center"/>
          </w:tcPr>
          <w:p w14:paraId="1C65E639" w14:textId="24CBD116" w:rsidR="007C253B" w:rsidRPr="00877C6D" w:rsidRDefault="005D6E1F" w:rsidP="000C3D5C">
            <w:pPr>
              <w:suppressAutoHyphens/>
              <w:ind w:left="170" w:right="170"/>
              <w:jc w:val="center"/>
              <w:rPr>
                <w:sz w:val="22"/>
                <w:szCs w:val="22"/>
              </w:rPr>
            </w:pPr>
            <w:r>
              <w:rPr>
                <w:sz w:val="22"/>
                <w:szCs w:val="22"/>
              </w:rPr>
              <w:t>5,3</w:t>
            </w:r>
            <w:r w:rsidR="00877C6D" w:rsidRPr="00877C6D">
              <w:rPr>
                <w:sz w:val="22"/>
                <w:szCs w:val="22"/>
              </w:rPr>
              <w:t xml:space="preserve"> </w:t>
            </w:r>
            <w:r w:rsidR="007C253B" w:rsidRPr="00877C6D">
              <w:rPr>
                <w:sz w:val="22"/>
                <w:szCs w:val="22"/>
              </w:rPr>
              <w:t>км</w:t>
            </w:r>
          </w:p>
        </w:tc>
      </w:tr>
    </w:tbl>
    <w:p w14:paraId="3D559023" w14:textId="77777777" w:rsidR="007C253B" w:rsidRPr="00877C6D" w:rsidRDefault="007C253B" w:rsidP="007C253B">
      <w:pPr>
        <w:suppressAutoHyphens/>
        <w:ind w:firstLine="709"/>
      </w:pPr>
    </w:p>
    <w:p w14:paraId="16877272" w14:textId="7EE56A64" w:rsidR="007C253B" w:rsidRPr="00877C6D" w:rsidRDefault="007C253B" w:rsidP="00CF3528">
      <w:pPr>
        <w:suppressAutoHyphens/>
        <w:ind w:firstLine="709"/>
        <w:jc w:val="both"/>
      </w:pPr>
      <w:r w:rsidRPr="00877C6D">
        <w:t>Местоположение примыканий определяется исходя из существующих условий и в соответствии с требованиями СП 34.13330.2012 «Автомобильные дороги.</w:t>
      </w:r>
      <w:r w:rsidR="00CF3528" w:rsidRPr="00877C6D">
        <w:t xml:space="preserve"> </w:t>
      </w:r>
      <w:r w:rsidRPr="00877C6D">
        <w:t xml:space="preserve">Актуализированная редакция СНиП 2.05.02-85*». </w:t>
      </w:r>
    </w:p>
    <w:p w14:paraId="653E502F" w14:textId="7ADC6AAE" w:rsidR="007C253B" w:rsidRPr="00877C6D" w:rsidRDefault="007C253B" w:rsidP="00CF3528">
      <w:pPr>
        <w:suppressAutoHyphens/>
        <w:ind w:firstLine="709"/>
        <w:jc w:val="both"/>
      </w:pPr>
      <w:r w:rsidRPr="00877C6D">
        <w:t>Все пересечения улично-дорожной сети выполнены в одном уровне. Мосты,</w:t>
      </w:r>
      <w:r w:rsidR="00CF3528" w:rsidRPr="00877C6D">
        <w:t xml:space="preserve"> </w:t>
      </w:r>
      <w:r w:rsidRPr="00877C6D">
        <w:t>путепроводы и виадуки на рассматриваемой территории не предусматриваются.</w:t>
      </w:r>
    </w:p>
    <w:p w14:paraId="229713F0" w14:textId="422F81D4" w:rsidR="007C253B" w:rsidRPr="00877C6D" w:rsidRDefault="007C253B" w:rsidP="00CF3528">
      <w:pPr>
        <w:suppressAutoHyphens/>
        <w:ind w:firstLine="709"/>
        <w:jc w:val="both"/>
      </w:pPr>
      <w:r w:rsidRPr="00877C6D">
        <w:t>Проектом планировки предусматривается хранение личного транспорта на территории приусадебных участков.</w:t>
      </w:r>
    </w:p>
    <w:p w14:paraId="18E49124" w14:textId="77777777" w:rsidR="007C253B" w:rsidRPr="00877C6D" w:rsidRDefault="007C253B" w:rsidP="007C253B">
      <w:pPr>
        <w:spacing w:before="120" w:after="120"/>
        <w:ind w:firstLine="709"/>
        <w:rPr>
          <w:i/>
        </w:rPr>
      </w:pPr>
      <w:r w:rsidRPr="00877C6D">
        <w:rPr>
          <w:i/>
        </w:rPr>
        <w:t>Транспортное обслуживание</w:t>
      </w:r>
    </w:p>
    <w:p w14:paraId="5478B280" w14:textId="77777777" w:rsidR="007C253B" w:rsidRDefault="007C253B" w:rsidP="00CF3528">
      <w:pPr>
        <w:ind w:firstLine="709"/>
        <w:jc w:val="both"/>
      </w:pPr>
      <w:r w:rsidRPr="00877C6D">
        <w:t xml:space="preserve">Основные пешеходные связи проекта планировки предусматриваются, как сеть пешеходных дорожек и тротуаров, организованных вдоль улиц и дорог в соответствии с </w:t>
      </w:r>
      <w:r w:rsidRPr="00877C6D">
        <w:lastRenderedPageBreak/>
        <w:t>основными техническими параметрами, принятыми по таблице 9 СП 42.13330.2011 «Градостроительство. Планировка и застройка городских и сельских поселений».</w:t>
      </w:r>
    </w:p>
    <w:p w14:paraId="3A20F23D" w14:textId="77777777" w:rsidR="005D6E1F" w:rsidRDefault="005D6E1F" w:rsidP="00CF3528">
      <w:pPr>
        <w:ind w:firstLine="709"/>
        <w:jc w:val="both"/>
      </w:pPr>
    </w:p>
    <w:p w14:paraId="1CF9DF4F" w14:textId="77777777" w:rsidR="005D6E1F" w:rsidRPr="00877C6D" w:rsidRDefault="005D6E1F" w:rsidP="00CF3528">
      <w:pPr>
        <w:ind w:firstLine="709"/>
        <w:jc w:val="both"/>
      </w:pPr>
    </w:p>
    <w:p w14:paraId="3564BCE8" w14:textId="44C21BD6" w:rsidR="00F008FE" w:rsidRPr="00877C6D" w:rsidRDefault="00F008FE" w:rsidP="0032766F">
      <w:pPr>
        <w:pStyle w:val="20"/>
        <w:rPr>
          <w:b w:val="0"/>
        </w:rPr>
      </w:pPr>
      <w:bookmarkStart w:id="26" w:name="_Toc89803674"/>
      <w:r w:rsidRPr="00877C6D">
        <w:t>3.</w:t>
      </w:r>
      <w:r w:rsidR="00CF3528" w:rsidRPr="00877C6D">
        <w:rPr>
          <w:bCs w:val="0"/>
        </w:rPr>
        <w:t>6</w:t>
      </w:r>
      <w:r w:rsidRPr="00877C6D">
        <w:t xml:space="preserve"> Производственные территории и объекты</w:t>
      </w:r>
      <w:bookmarkEnd w:id="26"/>
    </w:p>
    <w:p w14:paraId="74AFD30A" w14:textId="77777777" w:rsidR="00F008FE" w:rsidRPr="00877C6D" w:rsidRDefault="00F008FE" w:rsidP="00F008FE">
      <w:pPr>
        <w:suppressAutoHyphens/>
        <w:ind w:firstLine="709"/>
        <w:jc w:val="both"/>
      </w:pPr>
      <w:r w:rsidRPr="00877C6D">
        <w:t>Размещение производственных объектов на территории не предусматривается.</w:t>
      </w:r>
    </w:p>
    <w:p w14:paraId="184020C5" w14:textId="765FEC4B" w:rsidR="004D1389" w:rsidRPr="00877C6D" w:rsidRDefault="004D1389" w:rsidP="0032766F">
      <w:pPr>
        <w:pStyle w:val="20"/>
        <w:spacing w:before="240"/>
        <w:rPr>
          <w:b w:val="0"/>
          <w:szCs w:val="23"/>
        </w:rPr>
      </w:pPr>
      <w:bookmarkStart w:id="27" w:name="_Toc89803675"/>
      <w:r w:rsidRPr="00877C6D">
        <w:rPr>
          <w:szCs w:val="23"/>
        </w:rPr>
        <w:t>3.</w:t>
      </w:r>
      <w:r w:rsidR="00CF3528" w:rsidRPr="00877C6D">
        <w:rPr>
          <w:bCs w:val="0"/>
          <w:szCs w:val="23"/>
        </w:rPr>
        <w:t>7</w:t>
      </w:r>
      <w:r w:rsidR="00CF3528" w:rsidRPr="00877C6D">
        <w:rPr>
          <w:b w:val="0"/>
          <w:szCs w:val="23"/>
        </w:rPr>
        <w:t xml:space="preserve"> </w:t>
      </w:r>
      <w:r w:rsidRPr="00877C6D">
        <w:rPr>
          <w:szCs w:val="23"/>
        </w:rPr>
        <w:t>Зоны с особыми условиями использования территории, устанавливаемые в связи с размещением объектов</w:t>
      </w:r>
      <w:bookmarkEnd w:id="27"/>
    </w:p>
    <w:p w14:paraId="6F35DC09" w14:textId="77777777" w:rsidR="004D1389" w:rsidRPr="00877C6D" w:rsidRDefault="004D1389" w:rsidP="00392464">
      <w:pPr>
        <w:suppressAutoHyphens/>
        <w:spacing w:after="120"/>
        <w:ind w:right="141" w:firstLine="709"/>
        <w:jc w:val="both"/>
        <w:rPr>
          <w:rStyle w:val="FontStyle59"/>
          <w:i/>
        </w:rPr>
      </w:pPr>
      <w:r w:rsidRPr="00877C6D">
        <w:rPr>
          <w:rStyle w:val="FontStyle59"/>
          <w:i/>
        </w:rPr>
        <w:t>Охранные зоны объектов электросетевого хозяйства</w:t>
      </w:r>
    </w:p>
    <w:p w14:paraId="00474780" w14:textId="77777777" w:rsidR="006F786B" w:rsidRPr="00877C6D" w:rsidRDefault="006F786B" w:rsidP="006F786B">
      <w:pPr>
        <w:ind w:firstLine="709"/>
        <w:jc w:val="both"/>
      </w:pPr>
      <w:r w:rsidRPr="00877C6D">
        <w:t>В целях обеспечения нормальных условий эксплуатации объектов инженерной инфраструктуры, исключения возможности их повреждения устанавливаются охранные зоны таких объектов (согласно постановлению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00EE009F" w:rsidRPr="00877C6D">
        <w:t>»</w:t>
      </w:r>
      <w:proofErr w:type="gramEnd"/>
      <w:r w:rsidRPr="00877C6D">
        <w:t xml:space="preserve">). </w:t>
      </w:r>
    </w:p>
    <w:p w14:paraId="498EA149" w14:textId="77777777" w:rsidR="006F786B" w:rsidRPr="00877C6D" w:rsidRDefault="006F786B" w:rsidP="006F786B">
      <w:pPr>
        <w:suppressAutoHyphens/>
        <w:ind w:firstLine="709"/>
        <w:jc w:val="both"/>
      </w:pPr>
      <w:r w:rsidRPr="00877C6D">
        <w:t xml:space="preserve">В границах проекта </w:t>
      </w:r>
      <w:r w:rsidR="00EE009F" w:rsidRPr="00877C6D">
        <w:t>планировки предусмотрено</w:t>
      </w:r>
      <w:r w:rsidRPr="00877C6D">
        <w:t xml:space="preserve"> размещение следующих объектов электросетевого хозяйства с охранными зонами: </w:t>
      </w:r>
    </w:p>
    <w:p w14:paraId="7FCE58AA" w14:textId="77777777" w:rsidR="006F786B" w:rsidRPr="00877C6D" w:rsidRDefault="006F786B" w:rsidP="006F786B">
      <w:pPr>
        <w:suppressAutoHyphens/>
        <w:jc w:val="both"/>
        <w:rPr>
          <w:rFonts w:eastAsia="Calibri"/>
          <w:szCs w:val="22"/>
          <w:lang w:eastAsia="en-US"/>
        </w:rPr>
      </w:pPr>
      <w:r w:rsidRPr="00877C6D">
        <w:t xml:space="preserve">- ТП </w:t>
      </w:r>
      <w:r w:rsidRPr="00877C6D">
        <w:rPr>
          <w:rFonts w:eastAsia="Calibri"/>
          <w:szCs w:val="22"/>
          <w:lang w:eastAsia="en-US"/>
        </w:rPr>
        <w:t xml:space="preserve">10/0,4 </w:t>
      </w:r>
      <w:proofErr w:type="spellStart"/>
      <w:r w:rsidRPr="00877C6D">
        <w:rPr>
          <w:rFonts w:eastAsia="Calibri"/>
          <w:szCs w:val="22"/>
          <w:lang w:eastAsia="en-US"/>
        </w:rPr>
        <w:t>кВ</w:t>
      </w:r>
      <w:proofErr w:type="spellEnd"/>
      <w:r w:rsidRPr="00877C6D">
        <w:rPr>
          <w:rFonts w:eastAsia="Calibri"/>
          <w:szCs w:val="22"/>
          <w:lang w:eastAsia="en-US"/>
        </w:rPr>
        <w:t xml:space="preserve"> </w:t>
      </w:r>
      <w:r w:rsidR="000F4581" w:rsidRPr="00877C6D">
        <w:rPr>
          <w:rFonts w:eastAsia="Calibri"/>
          <w:szCs w:val="22"/>
          <w:lang w:eastAsia="en-US"/>
        </w:rPr>
        <w:t xml:space="preserve">- </w:t>
      </w:r>
      <w:r w:rsidR="000F4581" w:rsidRPr="00877C6D">
        <w:t>10 м;</w:t>
      </w:r>
    </w:p>
    <w:p w14:paraId="2A2C769B" w14:textId="77777777" w:rsidR="006F786B" w:rsidRPr="00877C6D" w:rsidRDefault="006F786B" w:rsidP="006F786B">
      <w:pPr>
        <w:suppressAutoHyphens/>
        <w:jc w:val="both"/>
        <w:rPr>
          <w:rFonts w:eastAsia="Calibri"/>
          <w:lang w:eastAsia="en-US"/>
        </w:rPr>
      </w:pPr>
      <w:r w:rsidRPr="00877C6D">
        <w:rPr>
          <w:rFonts w:eastAsia="Calibri"/>
          <w:lang w:eastAsia="en-US"/>
        </w:rPr>
        <w:t xml:space="preserve">- </w:t>
      </w:r>
      <w:r w:rsidR="00D3003B" w:rsidRPr="00877C6D">
        <w:rPr>
          <w:sz w:val="22"/>
        </w:rPr>
        <w:t>В</w:t>
      </w:r>
      <w:r w:rsidRPr="00877C6D">
        <w:rPr>
          <w:sz w:val="22"/>
        </w:rPr>
        <w:t xml:space="preserve">Л </w:t>
      </w:r>
      <w:r w:rsidR="000F4581" w:rsidRPr="00877C6D">
        <w:rPr>
          <w:rFonts w:eastAsia="Calibri"/>
          <w:szCs w:val="22"/>
          <w:lang w:eastAsia="en-US"/>
        </w:rPr>
        <w:t>10</w:t>
      </w:r>
      <w:r w:rsidRPr="00877C6D">
        <w:rPr>
          <w:sz w:val="22"/>
        </w:rPr>
        <w:t xml:space="preserve">кВ – </w:t>
      </w:r>
      <w:r w:rsidR="000F4581" w:rsidRPr="00877C6D">
        <w:rPr>
          <w:sz w:val="22"/>
        </w:rPr>
        <w:t>1</w:t>
      </w:r>
      <w:r w:rsidR="00D3003B" w:rsidRPr="00877C6D">
        <w:rPr>
          <w:sz w:val="22"/>
        </w:rPr>
        <w:t>0</w:t>
      </w:r>
      <w:r w:rsidRPr="00877C6D">
        <w:rPr>
          <w:sz w:val="22"/>
        </w:rPr>
        <w:t xml:space="preserve"> м;</w:t>
      </w:r>
    </w:p>
    <w:p w14:paraId="06CEF419" w14:textId="77777777" w:rsidR="006F786B" w:rsidRPr="00877C6D" w:rsidRDefault="006F786B" w:rsidP="006F786B">
      <w:pPr>
        <w:ind w:firstLine="540"/>
        <w:jc w:val="both"/>
        <w:rPr>
          <w:sz w:val="21"/>
          <w:szCs w:val="21"/>
        </w:rPr>
      </w:pPr>
      <w:r w:rsidRPr="00877C6D">
        <w:t xml:space="preserve">Охранная зона вдоль воздушных линий электропередачи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77C6D">
        <w:t>неотклоненном</w:t>
      </w:r>
      <w:proofErr w:type="spellEnd"/>
      <w:r w:rsidRPr="00877C6D">
        <w:t xml:space="preserve"> их положении.</w:t>
      </w:r>
    </w:p>
    <w:p w14:paraId="4C772A1D" w14:textId="77777777" w:rsidR="006F786B" w:rsidRPr="00877C6D" w:rsidRDefault="006F786B" w:rsidP="006F786B">
      <w:pPr>
        <w:autoSpaceDE w:val="0"/>
        <w:autoSpaceDN w:val="0"/>
        <w:adjustRightInd w:val="0"/>
        <w:ind w:firstLine="709"/>
        <w:jc w:val="both"/>
      </w:pPr>
      <w:r w:rsidRPr="00877C6D">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14:paraId="12977BDF" w14:textId="77777777" w:rsidR="006F786B" w:rsidRPr="00877C6D" w:rsidRDefault="006F786B" w:rsidP="006F786B">
      <w:pPr>
        <w:autoSpaceDE w:val="0"/>
        <w:autoSpaceDN w:val="0"/>
        <w:adjustRightInd w:val="0"/>
        <w:ind w:firstLine="709"/>
        <w:jc w:val="both"/>
      </w:pPr>
      <w:r w:rsidRPr="00877C6D">
        <w:t>- размещать хранилища горюче-смазочных материалов;</w:t>
      </w:r>
    </w:p>
    <w:p w14:paraId="5877CB9D" w14:textId="77777777" w:rsidR="006F786B" w:rsidRPr="00877C6D" w:rsidRDefault="006F786B" w:rsidP="006F786B">
      <w:pPr>
        <w:autoSpaceDE w:val="0"/>
        <w:autoSpaceDN w:val="0"/>
        <w:adjustRightInd w:val="0"/>
        <w:ind w:firstLine="709"/>
        <w:jc w:val="both"/>
      </w:pPr>
      <w:r w:rsidRPr="00877C6D">
        <w:t>- устраивать свалки;</w:t>
      </w:r>
    </w:p>
    <w:p w14:paraId="06CB2952" w14:textId="77777777" w:rsidR="006F786B" w:rsidRPr="00877C6D" w:rsidRDefault="006F786B" w:rsidP="006F786B">
      <w:pPr>
        <w:autoSpaceDE w:val="0"/>
        <w:autoSpaceDN w:val="0"/>
        <w:adjustRightInd w:val="0"/>
        <w:ind w:firstLine="709"/>
        <w:jc w:val="both"/>
      </w:pPr>
      <w:r w:rsidRPr="00877C6D">
        <w:t>- проводить взрывные работы;</w:t>
      </w:r>
    </w:p>
    <w:p w14:paraId="3AFCD5C1" w14:textId="77777777" w:rsidR="006F786B" w:rsidRPr="00877C6D" w:rsidRDefault="006F786B" w:rsidP="006F786B">
      <w:pPr>
        <w:autoSpaceDE w:val="0"/>
        <w:autoSpaceDN w:val="0"/>
        <w:adjustRightInd w:val="0"/>
        <w:ind w:firstLine="709"/>
        <w:jc w:val="both"/>
      </w:pPr>
      <w:r w:rsidRPr="00877C6D">
        <w:t>- разводить огонь;</w:t>
      </w:r>
    </w:p>
    <w:p w14:paraId="10A111FA" w14:textId="77777777" w:rsidR="006F786B" w:rsidRPr="00877C6D" w:rsidRDefault="006F786B" w:rsidP="006F786B">
      <w:pPr>
        <w:autoSpaceDE w:val="0"/>
        <w:autoSpaceDN w:val="0"/>
        <w:adjustRightInd w:val="0"/>
        <w:ind w:firstLine="709"/>
        <w:jc w:val="both"/>
      </w:pPr>
      <w:r w:rsidRPr="00877C6D">
        <w:t xml:space="preserve">- сбрасывать и сливать едкие и коррозийные вещества и </w:t>
      </w:r>
      <w:proofErr w:type="spellStart"/>
      <w:r w:rsidRPr="00877C6D">
        <w:t>горючесмазочные</w:t>
      </w:r>
      <w:proofErr w:type="spellEnd"/>
      <w:r w:rsidRPr="00877C6D">
        <w:t xml:space="preserve"> материалы;</w:t>
      </w:r>
    </w:p>
    <w:p w14:paraId="0E3B5487" w14:textId="77777777" w:rsidR="006F786B" w:rsidRPr="00877C6D" w:rsidRDefault="006F786B" w:rsidP="006F786B">
      <w:pPr>
        <w:autoSpaceDE w:val="0"/>
        <w:autoSpaceDN w:val="0"/>
        <w:adjustRightInd w:val="0"/>
        <w:ind w:firstLine="709"/>
        <w:jc w:val="both"/>
      </w:pPr>
      <w:r w:rsidRPr="00877C6D">
        <w:t>- набрасывать на провода опоры и приближать к ним посторонние предметы, а также - подниматься на опоры;</w:t>
      </w:r>
    </w:p>
    <w:p w14:paraId="15267512" w14:textId="77777777" w:rsidR="006F786B" w:rsidRPr="00877C6D" w:rsidRDefault="006F786B" w:rsidP="006F786B">
      <w:pPr>
        <w:autoSpaceDE w:val="0"/>
        <w:autoSpaceDN w:val="0"/>
        <w:adjustRightInd w:val="0"/>
        <w:ind w:firstLine="709"/>
        <w:jc w:val="both"/>
      </w:pPr>
      <w:r w:rsidRPr="00877C6D">
        <w:t>- проводить работы и пребывать в охранной зоне воздушных линий электропередачи во время грозы или экстремальных погодных условиях.</w:t>
      </w:r>
    </w:p>
    <w:p w14:paraId="7F65E596" w14:textId="77777777" w:rsidR="006F786B" w:rsidRPr="00877C6D" w:rsidRDefault="006F786B" w:rsidP="006F786B">
      <w:pPr>
        <w:autoSpaceDE w:val="0"/>
        <w:autoSpaceDN w:val="0"/>
        <w:adjustRightInd w:val="0"/>
        <w:ind w:firstLine="709"/>
        <w:jc w:val="both"/>
      </w:pPr>
      <w:r w:rsidRPr="00877C6D">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14:paraId="0325B896" w14:textId="77777777" w:rsidR="006F786B" w:rsidRPr="00877C6D" w:rsidRDefault="006F786B" w:rsidP="006F786B">
      <w:pPr>
        <w:ind w:firstLine="540"/>
        <w:jc w:val="both"/>
      </w:pPr>
      <w:r w:rsidRPr="00877C6D">
        <w:t>Охранная зона подстанций устанавливается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w:t>
      </w:r>
    </w:p>
    <w:p w14:paraId="5927072A" w14:textId="77777777" w:rsidR="000F4581" w:rsidRPr="00877C6D" w:rsidRDefault="000F4581" w:rsidP="000F4581">
      <w:pPr>
        <w:widowControl w:val="0"/>
        <w:autoSpaceDE w:val="0"/>
        <w:autoSpaceDN w:val="0"/>
        <w:adjustRightInd w:val="0"/>
        <w:ind w:firstLine="540"/>
        <w:jc w:val="both"/>
      </w:pPr>
      <w:r w:rsidRPr="00877C6D">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494ACAB3" w14:textId="77777777" w:rsidR="00571D56" w:rsidRPr="00877C6D" w:rsidRDefault="00571D56" w:rsidP="00884DF8">
      <w:pPr>
        <w:suppressAutoHyphens/>
        <w:ind w:right="141" w:firstLine="709"/>
        <w:jc w:val="both"/>
        <w:rPr>
          <w:b/>
          <w:bCs/>
          <w:i/>
          <w:iCs/>
        </w:rPr>
      </w:pPr>
      <w:proofErr w:type="spellStart"/>
      <w:r w:rsidRPr="00877C6D">
        <w:rPr>
          <w:b/>
          <w:bCs/>
          <w:i/>
          <w:iCs/>
        </w:rPr>
        <w:lastRenderedPageBreak/>
        <w:t>Санитарно</w:t>
      </w:r>
      <w:proofErr w:type="spellEnd"/>
      <w:r w:rsidRPr="00877C6D">
        <w:rPr>
          <w:b/>
          <w:bCs/>
          <w:i/>
          <w:iCs/>
        </w:rPr>
        <w:t xml:space="preserve"> - защитные полосы водопроводов</w:t>
      </w:r>
    </w:p>
    <w:p w14:paraId="554F09D8" w14:textId="77777777" w:rsidR="00571D56" w:rsidRPr="00877C6D" w:rsidRDefault="00571D56" w:rsidP="00571D56">
      <w:pPr>
        <w:pStyle w:val="1ff4"/>
      </w:pPr>
      <w:r w:rsidRPr="00877C6D">
        <w:t xml:space="preserve">Ширину </w:t>
      </w:r>
      <w:proofErr w:type="spellStart"/>
      <w:r w:rsidRPr="00877C6D">
        <w:t>санитарно</w:t>
      </w:r>
      <w:proofErr w:type="spellEnd"/>
      <w:r w:rsidRPr="00877C6D">
        <w:t xml:space="preserve"> - защитной полосы следует принимать по обе стороны от крайних линий водопровода:</w:t>
      </w:r>
    </w:p>
    <w:p w14:paraId="543994FC" w14:textId="77777777" w:rsidR="00571D56" w:rsidRPr="00877C6D" w:rsidRDefault="00571D56" w:rsidP="00571D56">
      <w:pPr>
        <w:pStyle w:val="1ff4"/>
      </w:pPr>
      <w:r w:rsidRPr="00877C6D">
        <w:t>а) при отсутствии грунтовых вод - не менее 10 м при диаметре водоводов до 1000 мм и не менее 20 м при диаметре водоводов более 1000 мм;</w:t>
      </w:r>
    </w:p>
    <w:p w14:paraId="40156881" w14:textId="77777777" w:rsidR="00571D56" w:rsidRPr="006D5913" w:rsidRDefault="00571D56" w:rsidP="00571D56">
      <w:pPr>
        <w:pStyle w:val="1ff4"/>
      </w:pPr>
      <w:r w:rsidRPr="006D5913">
        <w:t>б) при наличии грунтовых вод - не менее 50 м вне зависимости от диаметра водоводов.</w:t>
      </w:r>
    </w:p>
    <w:p w14:paraId="1056F85B" w14:textId="77777777" w:rsidR="00571D56" w:rsidRPr="006D5913" w:rsidRDefault="00571D56" w:rsidP="00571D56">
      <w:pPr>
        <w:pStyle w:val="1ff4"/>
      </w:pPr>
      <w:r w:rsidRPr="006D5913">
        <w:t xml:space="preserve">В случае необходимости допускается сокращение ширины </w:t>
      </w:r>
      <w:proofErr w:type="spellStart"/>
      <w:r w:rsidRPr="006D5913">
        <w:t>санитарно</w:t>
      </w:r>
      <w:proofErr w:type="spellEnd"/>
      <w:r w:rsidRPr="006D5913">
        <w:t xml:space="preserve"> - защитной полосы для водоводов, проходящих по застроенной территории, по согласованию с центром государственного </w:t>
      </w:r>
      <w:proofErr w:type="spellStart"/>
      <w:r w:rsidRPr="006D5913">
        <w:t>санитарно</w:t>
      </w:r>
      <w:proofErr w:type="spellEnd"/>
      <w:r w:rsidRPr="006D5913">
        <w:t xml:space="preserve"> - эпидемиологического надзора.</w:t>
      </w:r>
    </w:p>
    <w:p w14:paraId="73826637" w14:textId="20FFC9E2" w:rsidR="00571D56" w:rsidRPr="006D5913" w:rsidRDefault="00571D56" w:rsidP="00571D56">
      <w:pPr>
        <w:pStyle w:val="1ff4"/>
      </w:pPr>
      <w:r w:rsidRPr="006D5913">
        <w:t>Для проектируемого водопровода, опре</w:t>
      </w:r>
      <w:r w:rsidR="00CF3528" w:rsidRPr="006D5913">
        <w:t>де</w:t>
      </w:r>
      <w:r w:rsidRPr="006D5913">
        <w:t>лена санитарно</w:t>
      </w:r>
      <w:r w:rsidR="00CF3528" w:rsidRPr="006D5913">
        <w:t>-</w:t>
      </w:r>
      <w:proofErr w:type="spellStart"/>
      <w:r w:rsidRPr="006D5913">
        <w:t>зашитная</w:t>
      </w:r>
      <w:proofErr w:type="spellEnd"/>
      <w:r w:rsidRPr="006D5913">
        <w:t xml:space="preserve"> полоса – 10 м.</w:t>
      </w:r>
    </w:p>
    <w:p w14:paraId="6C983DCB" w14:textId="77777777" w:rsidR="00AD0261" w:rsidRPr="006D5913" w:rsidRDefault="00AD0261" w:rsidP="00BA5BAE">
      <w:pPr>
        <w:spacing w:before="240"/>
        <w:ind w:firstLine="709"/>
        <w:rPr>
          <w:b/>
          <w:bCs/>
          <w:i/>
          <w:iCs/>
        </w:rPr>
      </w:pPr>
      <w:r w:rsidRPr="006D5913">
        <w:rPr>
          <w:b/>
          <w:bCs/>
          <w:i/>
          <w:iCs/>
        </w:rPr>
        <w:t>Охранные зоны тепловых сетей</w:t>
      </w:r>
    </w:p>
    <w:p w14:paraId="278791A7" w14:textId="77777777" w:rsidR="00AD0261" w:rsidRPr="006D5913" w:rsidRDefault="00AD0261" w:rsidP="00AD0261">
      <w:pPr>
        <w:pStyle w:val="1ff4"/>
      </w:pPr>
      <w:r w:rsidRPr="006D5913">
        <w:t>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Типовые правила охраны коммунальных тепловых сетей (далее по тексту - Типовые правила)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
    <w:p w14:paraId="16EB85B8" w14:textId="77777777" w:rsidR="00AD0261" w:rsidRPr="006D5913" w:rsidRDefault="00AD0261" w:rsidP="00AD0261">
      <w:pPr>
        <w:pStyle w:val="1ff4"/>
      </w:pPr>
      <w:r w:rsidRPr="006D5913">
        <w:t>Пунктом 3 Типовых правил установлено, что на основании строительных норм и правил (СНиП) и настоящих Типовых правил 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СНиП и Типовыми правилами.</w:t>
      </w:r>
    </w:p>
    <w:p w14:paraId="64759359" w14:textId="77777777" w:rsidR="00AD0261" w:rsidRPr="006D5913" w:rsidRDefault="00AD0261" w:rsidP="00AD0261">
      <w:pPr>
        <w:pStyle w:val="1ff4"/>
      </w:pPr>
      <w:r w:rsidRPr="006D5913">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0DA29D52" w14:textId="77777777" w:rsidR="00AD0261" w:rsidRPr="006D5913" w:rsidRDefault="00AD0261" w:rsidP="00AD0261">
      <w:pPr>
        <w:pStyle w:val="1ff4"/>
      </w:pPr>
      <w:r w:rsidRPr="006D5913">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6D5913">
        <w:t>бесканальной</w:t>
      </w:r>
      <w:proofErr w:type="spellEnd"/>
      <w:r w:rsidRPr="006D5913">
        <w:t xml:space="preserve"> прокладки.</w:t>
      </w:r>
    </w:p>
    <w:p w14:paraId="7291EE01" w14:textId="366BB98F" w:rsidR="00CF3528" w:rsidRDefault="00AD0261" w:rsidP="005D6E1F">
      <w:pPr>
        <w:pStyle w:val="1ff4"/>
      </w:pPr>
      <w:r w:rsidRPr="006D5913">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19" w:history="1">
        <w:r w:rsidRPr="006D5913">
          <w:t>СНиП 2.04.07-86 «Тепловые сети»</w:t>
        </w:r>
      </w:hyperlink>
      <w:r w:rsidR="005D6E1F">
        <w:t>.</w:t>
      </w:r>
    </w:p>
    <w:p w14:paraId="5DBA6C14" w14:textId="77777777" w:rsidR="005D6E1F" w:rsidRPr="005D6E1F" w:rsidRDefault="005D6E1F" w:rsidP="005D6E1F">
      <w:pPr>
        <w:pStyle w:val="1ff4"/>
      </w:pPr>
    </w:p>
    <w:p w14:paraId="2971312D" w14:textId="265E526C" w:rsidR="004D1389" w:rsidRPr="006D5913" w:rsidRDefault="004D1389" w:rsidP="0032766F">
      <w:pPr>
        <w:pStyle w:val="20"/>
        <w:rPr>
          <w:szCs w:val="23"/>
        </w:rPr>
      </w:pPr>
      <w:bookmarkStart w:id="28" w:name="_Toc89803676"/>
      <w:r w:rsidRPr="006D5913">
        <w:rPr>
          <w:szCs w:val="23"/>
        </w:rPr>
        <w:t>3.</w:t>
      </w:r>
      <w:r w:rsidR="00CF3528" w:rsidRPr="006D5913">
        <w:rPr>
          <w:szCs w:val="23"/>
        </w:rPr>
        <w:t>8</w:t>
      </w:r>
      <w:r w:rsidRPr="006D5913">
        <w:rPr>
          <w:szCs w:val="23"/>
        </w:rPr>
        <w:t xml:space="preserve"> Перечень мероприятий по охране окружающей среды</w:t>
      </w:r>
      <w:bookmarkEnd w:id="28"/>
    </w:p>
    <w:p w14:paraId="76785DB1" w14:textId="30881FBF" w:rsidR="004D1389" w:rsidRPr="006D5913" w:rsidRDefault="004D1389" w:rsidP="000D338F">
      <w:pPr>
        <w:spacing w:before="240" w:after="120"/>
        <w:ind w:firstLine="709"/>
        <w:jc w:val="both"/>
        <w:rPr>
          <w:b/>
          <w:i/>
          <w:szCs w:val="23"/>
        </w:rPr>
      </w:pPr>
      <w:r w:rsidRPr="006D5913">
        <w:rPr>
          <w:b/>
          <w:i/>
          <w:szCs w:val="23"/>
        </w:rPr>
        <w:t>3.</w:t>
      </w:r>
      <w:r w:rsidR="00CF3528" w:rsidRPr="006D5913">
        <w:rPr>
          <w:b/>
          <w:i/>
          <w:szCs w:val="23"/>
        </w:rPr>
        <w:t>8</w:t>
      </w:r>
      <w:r w:rsidRPr="006D5913">
        <w:rPr>
          <w:b/>
          <w:i/>
          <w:szCs w:val="23"/>
        </w:rPr>
        <w:t>.1 Результаты оценки воздействия на окружающую среду</w:t>
      </w:r>
    </w:p>
    <w:p w14:paraId="02AF410C" w14:textId="77777777" w:rsidR="004D1389" w:rsidRPr="006D5913" w:rsidRDefault="004D1389" w:rsidP="000D338F">
      <w:pPr>
        <w:spacing w:before="120" w:after="120"/>
        <w:ind w:firstLine="709"/>
        <w:jc w:val="both"/>
        <w:rPr>
          <w:b/>
          <w:szCs w:val="23"/>
        </w:rPr>
      </w:pPr>
      <w:r w:rsidRPr="006D5913">
        <w:rPr>
          <w:b/>
          <w:szCs w:val="23"/>
        </w:rPr>
        <w:t>Экологическое состояние окружающей среды</w:t>
      </w:r>
    </w:p>
    <w:p w14:paraId="185F12A6" w14:textId="77777777" w:rsidR="004D1389" w:rsidRPr="006D5913" w:rsidRDefault="004D1389" w:rsidP="000D338F">
      <w:pPr>
        <w:suppressAutoHyphens/>
        <w:spacing w:before="120" w:after="120"/>
        <w:ind w:firstLine="709"/>
        <w:jc w:val="both"/>
        <w:rPr>
          <w:b/>
          <w:i/>
          <w:szCs w:val="23"/>
        </w:rPr>
      </w:pPr>
      <w:r w:rsidRPr="006D5913">
        <w:rPr>
          <w:b/>
          <w:i/>
          <w:szCs w:val="23"/>
        </w:rPr>
        <w:t>Состояние атмосферного воздуха и оценка влияния планируемых объектов</w:t>
      </w:r>
    </w:p>
    <w:p w14:paraId="125B2102" w14:textId="77777777" w:rsidR="004D1389" w:rsidRPr="006D5913" w:rsidRDefault="004D1389" w:rsidP="000D338F">
      <w:pPr>
        <w:suppressAutoHyphens/>
        <w:ind w:firstLine="709"/>
        <w:jc w:val="both"/>
        <w:rPr>
          <w:szCs w:val="23"/>
        </w:rPr>
      </w:pPr>
      <w:r w:rsidRPr="006D5913">
        <w:rPr>
          <w:szCs w:val="23"/>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14:paraId="2DD9D881" w14:textId="62AA503C" w:rsidR="004D1389" w:rsidRPr="006D5913" w:rsidRDefault="004D1389" w:rsidP="00865CA1">
      <w:pPr>
        <w:suppressAutoHyphens/>
        <w:ind w:firstLine="709"/>
        <w:jc w:val="both"/>
        <w:rPr>
          <w:szCs w:val="23"/>
        </w:rPr>
      </w:pPr>
      <w:r w:rsidRPr="006D5913">
        <w:rPr>
          <w:szCs w:val="23"/>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14:paraId="195385A9" w14:textId="77777777" w:rsidR="004D1389" w:rsidRPr="006D5913" w:rsidRDefault="004D1389" w:rsidP="000D338F">
      <w:pPr>
        <w:suppressAutoHyphens/>
        <w:ind w:firstLine="709"/>
        <w:jc w:val="both"/>
        <w:rPr>
          <w:szCs w:val="23"/>
        </w:rPr>
      </w:pPr>
      <w:r w:rsidRPr="006D5913">
        <w:rPr>
          <w:szCs w:val="23"/>
        </w:rPr>
        <w:lastRenderedPageBreak/>
        <w:t>В границах рассматриваемой территории</w:t>
      </w:r>
      <w:r w:rsidR="00984334" w:rsidRPr="006D5913">
        <w:rPr>
          <w:szCs w:val="23"/>
        </w:rPr>
        <w:t xml:space="preserve"> производственные территории и объекты отсутствуют</w:t>
      </w:r>
      <w:r w:rsidRPr="006D5913">
        <w:rPr>
          <w:szCs w:val="23"/>
        </w:rPr>
        <w:t>, на смежной территории</w:t>
      </w:r>
      <w:r w:rsidR="00984334" w:rsidRPr="006D5913">
        <w:rPr>
          <w:szCs w:val="23"/>
        </w:rPr>
        <w:t xml:space="preserve"> размещены объекты </w:t>
      </w:r>
      <w:r w:rsidR="00984334" w:rsidRPr="006D5913">
        <w:rPr>
          <w:szCs w:val="23"/>
          <w:lang w:val="en-US"/>
        </w:rPr>
        <w:t>V</w:t>
      </w:r>
      <w:r w:rsidR="00984334" w:rsidRPr="006D5913">
        <w:rPr>
          <w:szCs w:val="23"/>
        </w:rPr>
        <w:t xml:space="preserve"> класса опасности, которые используются, как складские. Также вблизи размещено предприятие сельскохозяйственного производства, относящиеся к </w:t>
      </w:r>
      <w:r w:rsidR="00984334" w:rsidRPr="006D5913">
        <w:rPr>
          <w:szCs w:val="23"/>
          <w:lang w:val="en-US"/>
        </w:rPr>
        <w:t>V</w:t>
      </w:r>
      <w:r w:rsidR="00984334" w:rsidRPr="006D5913">
        <w:rPr>
          <w:szCs w:val="23"/>
        </w:rPr>
        <w:t xml:space="preserve"> классу опасности с санитарно-защитной зоной 50 м. </w:t>
      </w:r>
    </w:p>
    <w:p w14:paraId="343B7219" w14:textId="77777777" w:rsidR="004D1389" w:rsidRPr="006D5913" w:rsidRDefault="004D1389" w:rsidP="000D338F">
      <w:pPr>
        <w:tabs>
          <w:tab w:val="left" w:pos="1560"/>
        </w:tabs>
        <w:suppressAutoHyphens/>
        <w:spacing w:before="120" w:after="120"/>
        <w:ind w:firstLine="709"/>
        <w:jc w:val="both"/>
        <w:rPr>
          <w:i/>
        </w:rPr>
      </w:pPr>
      <w:r w:rsidRPr="006D5913">
        <w:rPr>
          <w:i/>
        </w:rPr>
        <w:t>Основные источники загрязнения атмосферного воздуха</w:t>
      </w:r>
    </w:p>
    <w:p w14:paraId="6794EA6B" w14:textId="77777777" w:rsidR="004D1389" w:rsidRPr="006D5913" w:rsidRDefault="004D1389" w:rsidP="000D338F">
      <w:pPr>
        <w:suppressAutoHyphens/>
        <w:ind w:firstLine="709"/>
        <w:jc w:val="both"/>
        <w:rPr>
          <w:szCs w:val="23"/>
        </w:rPr>
      </w:pPr>
      <w:r w:rsidRPr="006D5913">
        <w:rPr>
          <w:szCs w:val="23"/>
        </w:rPr>
        <w:t>Опасность загрязненного воздуха обусловлена наличием разнообразных загрязняющих веществ, приводящих к комбинированному их действию, возможностью массированного воздействия, непосредственным проникновением загрязнителей воздуха во внутреннюю среду организма, трудностью защиты от загрязненного воздуха, который действует на все группы населения круглосуточно.</w:t>
      </w:r>
    </w:p>
    <w:p w14:paraId="56F1F3B2" w14:textId="77777777" w:rsidR="004D1389" w:rsidRPr="006D5913" w:rsidRDefault="004D1389" w:rsidP="000D338F">
      <w:pPr>
        <w:suppressAutoHyphens/>
        <w:ind w:firstLine="709"/>
        <w:jc w:val="both"/>
      </w:pPr>
      <w:r w:rsidRPr="006D5913">
        <w:t>Основное влияние на атмосферный воздух оказывают выхлопные газы от автотранспорта. Все работы по новому строительству носят в границах рассматриваемых территорий кратковременный и локальный характер. Выбросы при проведении строительных работ не окажут влияния на создание фонового загрязнения атмосферы, а также не вызовут экологических последствий в прилегающих территориях.</w:t>
      </w:r>
    </w:p>
    <w:p w14:paraId="1B1ED1ED" w14:textId="77777777" w:rsidR="004D1389" w:rsidRPr="006D5913" w:rsidRDefault="004D1389" w:rsidP="000D338F">
      <w:pPr>
        <w:spacing w:before="120" w:after="120"/>
        <w:ind w:firstLine="709"/>
        <w:jc w:val="both"/>
        <w:rPr>
          <w:bCs/>
          <w:i/>
        </w:rPr>
      </w:pPr>
      <w:r w:rsidRPr="006D5913">
        <w:rPr>
          <w:bCs/>
          <w:i/>
        </w:rPr>
        <w:t>Питьевое водоснабжение и санитарно-гигиеническое состояние его источников</w:t>
      </w:r>
    </w:p>
    <w:p w14:paraId="086837E9" w14:textId="77777777" w:rsidR="004D1389" w:rsidRPr="006D5913" w:rsidRDefault="004D1389" w:rsidP="000D338F">
      <w:pPr>
        <w:pStyle w:val="aff1"/>
        <w:suppressAutoHyphens/>
        <w:spacing w:after="0" w:line="240" w:lineRule="auto"/>
        <w:ind w:left="0" w:firstLine="709"/>
      </w:pPr>
      <w:r w:rsidRPr="006D5913">
        <w:t xml:space="preserve">Согласно действующим стандартам, питьевая вода должна быть безопасна в эпидемиологическом, радиационном отношении, безвредна по химическому составу и иметь благоприятные органолептические свойства. Качество воды определяется рядом показателей (содержание тех или иных примесей), предельно допустимые значения (нормативы) которых задаются соответствующими нормативными документами. </w:t>
      </w:r>
    </w:p>
    <w:p w14:paraId="21358BB6" w14:textId="77777777" w:rsidR="004D1389" w:rsidRPr="006D5913" w:rsidRDefault="004D1389" w:rsidP="000D338F">
      <w:pPr>
        <w:suppressAutoHyphens/>
        <w:ind w:firstLine="709"/>
        <w:jc w:val="both"/>
      </w:pPr>
      <w:r w:rsidRPr="006D5913">
        <w:t>Для предупреждения различных заболеваний и инфекций, необходимо проводить регулярный контроль качества воды,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14:paraId="1E3D8316" w14:textId="77777777" w:rsidR="004D1389" w:rsidRPr="006D5913" w:rsidRDefault="004D1389" w:rsidP="000D338F">
      <w:pPr>
        <w:suppressAutoHyphens/>
        <w:spacing w:before="120"/>
        <w:ind w:firstLine="709"/>
        <w:jc w:val="both"/>
        <w:rPr>
          <w:b/>
          <w:i/>
        </w:rPr>
      </w:pPr>
      <w:r w:rsidRPr="006D5913">
        <w:rPr>
          <w:b/>
          <w:i/>
        </w:rPr>
        <w:t>Физические факторы окружающей среды и оценка влияния планируемых объектов</w:t>
      </w:r>
    </w:p>
    <w:p w14:paraId="38DA9EC9" w14:textId="77777777" w:rsidR="004D1389" w:rsidRPr="006D5913" w:rsidRDefault="004D1389" w:rsidP="000D338F">
      <w:pPr>
        <w:suppressAutoHyphens/>
        <w:ind w:firstLine="709"/>
        <w:jc w:val="both"/>
      </w:pPr>
      <w:r w:rsidRPr="006D5913">
        <w:t>К физическим факторам окружающей среды, подверженным трансформации в результате деятельности человека относятся шум, вибрация, электромагнитные поля и радиация, которые способны оказывать серьезное влияние на здоровье человека и могут являться причиной астеновегетативных нарушений и ряда профессиональных заболеваний.</w:t>
      </w:r>
    </w:p>
    <w:p w14:paraId="360A5CE9" w14:textId="77777777" w:rsidR="004D1389" w:rsidRPr="006D5913" w:rsidRDefault="004D1389" w:rsidP="000D338F">
      <w:pPr>
        <w:suppressAutoHyphens/>
        <w:spacing w:before="120" w:after="120"/>
        <w:ind w:firstLine="709"/>
        <w:jc w:val="both"/>
        <w:rPr>
          <w:i/>
        </w:rPr>
      </w:pPr>
      <w:r w:rsidRPr="006D5913">
        <w:rPr>
          <w:i/>
        </w:rPr>
        <w:t>1. Электромагнитное загрязнение</w:t>
      </w:r>
    </w:p>
    <w:p w14:paraId="469B32F5" w14:textId="77777777" w:rsidR="004D1389" w:rsidRPr="006D5913" w:rsidRDefault="004D1389" w:rsidP="000D338F">
      <w:pPr>
        <w:suppressAutoHyphens/>
        <w:spacing w:before="120" w:after="120"/>
        <w:ind w:firstLine="709"/>
        <w:jc w:val="both"/>
        <w:rPr>
          <w:bCs/>
          <w:i/>
          <w:kern w:val="36"/>
        </w:rPr>
      </w:pPr>
      <w:r w:rsidRPr="006D5913">
        <w:rPr>
          <w:bCs/>
          <w:i/>
          <w:kern w:val="36"/>
        </w:rPr>
        <w:t>Источники электромагнитного излучения</w:t>
      </w:r>
    </w:p>
    <w:p w14:paraId="4AFEB273" w14:textId="77777777" w:rsidR="004D1389" w:rsidRPr="006D5913" w:rsidRDefault="004D1389" w:rsidP="000D338F">
      <w:pPr>
        <w:pStyle w:val="aff1"/>
        <w:tabs>
          <w:tab w:val="left" w:pos="9354"/>
          <w:tab w:val="left" w:pos="9957"/>
          <w:tab w:val="left" w:pos="10126"/>
        </w:tabs>
        <w:suppressAutoHyphens/>
        <w:spacing w:after="0" w:line="240" w:lineRule="auto"/>
        <w:ind w:left="0" w:firstLine="709"/>
      </w:pPr>
      <w:r w:rsidRPr="006D5913">
        <w:t xml:space="preserve">Основными источниками электромагнитных излучений промышленной частоты (50/60 Гц) на рассматриваемой территории являются элементы </w:t>
      </w:r>
      <w:proofErr w:type="spellStart"/>
      <w:r w:rsidRPr="006D5913">
        <w:t>токопередающих</w:t>
      </w:r>
      <w:proofErr w:type="spellEnd"/>
      <w:r w:rsidRPr="006D5913">
        <w:t xml:space="preserve"> систем различного напряжения (линии электропередачи).</w:t>
      </w:r>
    </w:p>
    <w:p w14:paraId="2810D0A0" w14:textId="77777777" w:rsidR="004D1389" w:rsidRPr="006D5913" w:rsidRDefault="004D1389" w:rsidP="000D338F">
      <w:pPr>
        <w:suppressAutoHyphens/>
        <w:ind w:firstLine="709"/>
        <w:jc w:val="both"/>
      </w:pPr>
      <w:r w:rsidRPr="006D5913">
        <w:t xml:space="preserve">В границах проекта планировки планируются воздушные линии электропередачи 0,4 и 10 </w:t>
      </w:r>
      <w:proofErr w:type="spellStart"/>
      <w:r w:rsidRPr="006D5913">
        <w:t>кВ.</w:t>
      </w:r>
      <w:proofErr w:type="spellEnd"/>
    </w:p>
    <w:p w14:paraId="282064B7" w14:textId="77777777" w:rsidR="004D1389" w:rsidRPr="006D5913" w:rsidRDefault="004D1389" w:rsidP="000D338F">
      <w:pPr>
        <w:suppressAutoHyphens/>
        <w:ind w:firstLine="709"/>
        <w:jc w:val="both"/>
      </w:pPr>
      <w:r w:rsidRPr="006D5913">
        <w:t xml:space="preserve">Провода работающей линии электропередачи создают в прилегающем пространстве электрическое и магнитное поля промышленной частоты. </w:t>
      </w:r>
    </w:p>
    <w:p w14:paraId="7DC48B1B" w14:textId="77777777" w:rsidR="004D1389" w:rsidRPr="006D5913" w:rsidRDefault="004D1389" w:rsidP="000D338F">
      <w:pPr>
        <w:suppressAutoHyphens/>
        <w:ind w:firstLine="709"/>
        <w:jc w:val="both"/>
      </w:pPr>
      <w:r w:rsidRPr="006D5913">
        <w:t xml:space="preserve">Воздушные линии электропередачи напряжением 0,4 и 10 </w:t>
      </w:r>
      <w:proofErr w:type="spellStart"/>
      <w:r w:rsidRPr="006D5913">
        <w:t>кВ</w:t>
      </w:r>
      <w:proofErr w:type="spellEnd"/>
      <w:r w:rsidRPr="006D5913">
        <w:t xml:space="preserve"> не оказывают электромагнитного воздействия на здоровье населения, из-за низкого напряжения.</w:t>
      </w:r>
    </w:p>
    <w:p w14:paraId="781987B6" w14:textId="77777777" w:rsidR="004D1389" w:rsidRPr="006D5913" w:rsidRDefault="004D1389" w:rsidP="000D338F">
      <w:pPr>
        <w:suppressAutoHyphens/>
        <w:spacing w:before="120" w:after="120"/>
        <w:ind w:firstLine="709"/>
        <w:jc w:val="both"/>
        <w:rPr>
          <w:i/>
        </w:rPr>
      </w:pPr>
      <w:r w:rsidRPr="006D5913">
        <w:rPr>
          <w:i/>
        </w:rPr>
        <w:t>2. Шумовое загрязнение</w:t>
      </w:r>
    </w:p>
    <w:p w14:paraId="06784988" w14:textId="77777777" w:rsidR="004D1389" w:rsidRPr="006D5913" w:rsidRDefault="004D1389" w:rsidP="000D338F">
      <w:pPr>
        <w:suppressAutoHyphens/>
        <w:ind w:firstLine="709"/>
        <w:jc w:val="both"/>
      </w:pPr>
      <w:r w:rsidRPr="006D5913">
        <w:t>Звуковые волны делят на полезные звуки и шум. Предельный уровень шумового давления, длительность которого не приводят к преждевременным повреждениям органов слуха, равен 80–90 дБ. Если уровень звукового давления превышает 90 дБ, то это постепенно приводит к частичной, либо полной глухоте.</w:t>
      </w:r>
    </w:p>
    <w:p w14:paraId="4FA995FC" w14:textId="77777777" w:rsidR="004D1389" w:rsidRPr="006D5913" w:rsidRDefault="004D1389" w:rsidP="000D338F">
      <w:pPr>
        <w:pStyle w:val="aff1"/>
        <w:spacing w:before="120" w:line="240" w:lineRule="auto"/>
        <w:ind w:left="0" w:firstLine="709"/>
        <w:rPr>
          <w:i/>
        </w:rPr>
      </w:pPr>
      <w:r w:rsidRPr="006D5913">
        <w:rPr>
          <w:i/>
        </w:rPr>
        <w:lastRenderedPageBreak/>
        <w:t>Источники шумового загрязнения</w:t>
      </w:r>
    </w:p>
    <w:p w14:paraId="37EBCB80" w14:textId="77777777" w:rsidR="004D1389" w:rsidRPr="006D5913" w:rsidRDefault="004D1389" w:rsidP="000D338F">
      <w:pPr>
        <w:ind w:firstLine="709"/>
        <w:jc w:val="both"/>
      </w:pPr>
      <w:r w:rsidRPr="006D5913">
        <w:t xml:space="preserve">Допустимый уровень шума, создаваемый любыми видами транспорта, в соответствии с санитарными нормами (СН 2.2.4/2.1.8.562–96) для территорий, непосредственно прилегающим к жилым домам, зданиям поликлиник, детских дошкольных учреждений, школ, библиотек, обращенных в сторону шума, должен составлять не более 55 </w:t>
      </w:r>
      <w:proofErr w:type="spellStart"/>
      <w:r w:rsidRPr="006D5913">
        <w:t>дБА</w:t>
      </w:r>
      <w:proofErr w:type="spellEnd"/>
      <w:r w:rsidRPr="006D5913">
        <w:t xml:space="preserve"> (максимально – 70 </w:t>
      </w:r>
      <w:proofErr w:type="spellStart"/>
      <w:r w:rsidRPr="006D5913">
        <w:t>дБА</w:t>
      </w:r>
      <w:proofErr w:type="spellEnd"/>
      <w:r w:rsidRPr="006D5913">
        <w:t xml:space="preserve">) в дневное время и не более 45 </w:t>
      </w:r>
      <w:proofErr w:type="spellStart"/>
      <w:r w:rsidRPr="006D5913">
        <w:t>дБА</w:t>
      </w:r>
      <w:proofErr w:type="spellEnd"/>
      <w:r w:rsidRPr="006D5913">
        <w:t xml:space="preserve"> (максимально – 60 </w:t>
      </w:r>
      <w:proofErr w:type="spellStart"/>
      <w:r w:rsidRPr="006D5913">
        <w:t>дБА</w:t>
      </w:r>
      <w:proofErr w:type="spellEnd"/>
      <w:r w:rsidRPr="006D5913">
        <w:t>) – в ночное.</w:t>
      </w:r>
    </w:p>
    <w:p w14:paraId="6BEAB701" w14:textId="77777777" w:rsidR="004D1389" w:rsidRPr="006D5913" w:rsidRDefault="004D1389" w:rsidP="000D338F">
      <w:pPr>
        <w:pStyle w:val="affffffb"/>
        <w:spacing w:line="240" w:lineRule="auto"/>
        <w:ind w:firstLine="709"/>
        <w:jc w:val="both"/>
        <w:rPr>
          <w:b w:val="0"/>
          <w:lang w:val="ru-RU"/>
        </w:rPr>
      </w:pPr>
      <w:r w:rsidRPr="006D5913">
        <w:rPr>
          <w:b w:val="0"/>
        </w:rPr>
        <w:t>Уровень шума на улицах зависит, в основном, от интенсивности транспортного потока, его состава и скорости, а также от состояния дорожного покрытия и технического состояния автотранспорта.</w:t>
      </w:r>
    </w:p>
    <w:p w14:paraId="267B8279" w14:textId="77777777" w:rsidR="004D1389" w:rsidRPr="006D5913" w:rsidRDefault="004D1389" w:rsidP="000D338F">
      <w:pPr>
        <w:pStyle w:val="affffffb"/>
        <w:spacing w:line="240" w:lineRule="auto"/>
        <w:ind w:firstLine="709"/>
        <w:jc w:val="both"/>
        <w:rPr>
          <w:b w:val="0"/>
          <w:noProof/>
          <w:lang w:val="ru-RU"/>
        </w:rPr>
      </w:pPr>
      <w:r w:rsidRPr="006D5913">
        <w:rPr>
          <w:b w:val="0"/>
          <w:noProof/>
        </w:rPr>
        <w:t>Шумовое воздействие на здоровье населения автотранспорт не оказывает, по причине его малого количества.</w:t>
      </w:r>
    </w:p>
    <w:p w14:paraId="6B491F04" w14:textId="77777777" w:rsidR="004D1389" w:rsidRPr="006D5913" w:rsidRDefault="004D1389" w:rsidP="000D338F">
      <w:pPr>
        <w:pStyle w:val="aff1"/>
        <w:spacing w:before="120" w:line="240" w:lineRule="auto"/>
        <w:ind w:left="0" w:firstLine="709"/>
      </w:pPr>
      <w:r w:rsidRPr="006D5913">
        <w:rPr>
          <w:i/>
        </w:rPr>
        <w:t>3. Радиационное загрязнение</w:t>
      </w:r>
    </w:p>
    <w:p w14:paraId="6F37CC18" w14:textId="77777777" w:rsidR="004D1389" w:rsidRPr="006D5913" w:rsidRDefault="004D1389" w:rsidP="000D338F">
      <w:pPr>
        <w:ind w:firstLine="709"/>
        <w:jc w:val="both"/>
      </w:pPr>
      <w:r w:rsidRPr="006D5913">
        <w:t>Радиационная обстановка на территории не изменилась, осталась стабильной, радиационных аварий не зарегистрировано, профессиональных заболеваний и</w:t>
      </w:r>
      <w:r w:rsidRPr="006D5913">
        <w:rPr>
          <w:b/>
          <w:bCs/>
        </w:rPr>
        <w:t xml:space="preserve"> </w:t>
      </w:r>
      <w:r w:rsidRPr="006D5913">
        <w:t>лучевых травм не выявлено.</w:t>
      </w:r>
    </w:p>
    <w:p w14:paraId="4A9DA76F" w14:textId="77777777" w:rsidR="004D1389" w:rsidRPr="006D5913" w:rsidRDefault="004D1389" w:rsidP="000D338F">
      <w:pPr>
        <w:pStyle w:val="aff1"/>
        <w:spacing w:before="120" w:line="240" w:lineRule="auto"/>
        <w:ind w:left="0" w:firstLine="709"/>
        <w:rPr>
          <w:i/>
        </w:rPr>
      </w:pPr>
      <w:r w:rsidRPr="006D5913">
        <w:rPr>
          <w:i/>
        </w:rPr>
        <w:t>Источники радиационного загрязнения</w:t>
      </w:r>
    </w:p>
    <w:p w14:paraId="1D2D2AC3" w14:textId="77777777" w:rsidR="004D1389" w:rsidRPr="006D5913" w:rsidRDefault="004D1389" w:rsidP="000D338F">
      <w:pPr>
        <w:ind w:firstLine="709"/>
        <w:jc w:val="both"/>
        <w:rPr>
          <w:iCs/>
        </w:rPr>
      </w:pPr>
      <w:r w:rsidRPr="006D5913">
        <w:rPr>
          <w:iCs/>
        </w:rPr>
        <w:t>Промышленные источники ионизирующего излучения на территории отсутствуют.</w:t>
      </w:r>
    </w:p>
    <w:p w14:paraId="68CE41B8" w14:textId="77777777" w:rsidR="004D1389" w:rsidRPr="006D5913" w:rsidRDefault="004D1389" w:rsidP="000D338F">
      <w:pPr>
        <w:ind w:firstLine="709"/>
        <w:jc w:val="both"/>
      </w:pPr>
      <w:r w:rsidRPr="006D5913">
        <w:t>Основными источниками облучения населения на территории остаются природные источники. Облучение населения природными источниками ионизирующего излучения формируется за счет природных радионуклидов, содержащихся в среде обитания людей (строительные материалы, воздух, почва и прочее).</w:t>
      </w:r>
    </w:p>
    <w:p w14:paraId="4BBC299A" w14:textId="77777777" w:rsidR="004D1389" w:rsidRPr="006D5913" w:rsidRDefault="004D1389" w:rsidP="000D338F">
      <w:pPr>
        <w:suppressAutoHyphens/>
        <w:spacing w:before="240" w:after="120"/>
        <w:ind w:firstLine="709"/>
        <w:jc w:val="both"/>
        <w:rPr>
          <w:b/>
        </w:rPr>
      </w:pPr>
      <w:r w:rsidRPr="006D5913">
        <w:rPr>
          <w:b/>
          <w:i/>
        </w:rPr>
        <w:t>Состояние почв и оценка влияния планируемых объектов</w:t>
      </w:r>
      <w:r w:rsidRPr="006D5913">
        <w:rPr>
          <w:b/>
        </w:rPr>
        <w:t xml:space="preserve"> </w:t>
      </w:r>
    </w:p>
    <w:p w14:paraId="0C94D928" w14:textId="77777777" w:rsidR="004D1389" w:rsidRPr="006D5913" w:rsidRDefault="004D1389" w:rsidP="000D338F">
      <w:pPr>
        <w:pStyle w:val="Default"/>
        <w:suppressAutoHyphens/>
        <w:ind w:firstLine="709"/>
        <w:jc w:val="both"/>
        <w:rPr>
          <w:color w:val="auto"/>
        </w:rPr>
      </w:pPr>
      <w:r w:rsidRPr="006D5913">
        <w:rPr>
          <w:color w:val="auto"/>
        </w:rPr>
        <w:t>Почва является местом сосредоточения всех загрязняющих веществ,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 Также 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14:paraId="455B8FB3" w14:textId="77777777" w:rsidR="004D1389" w:rsidRPr="006D5913" w:rsidRDefault="004D1389" w:rsidP="000D338F">
      <w:pPr>
        <w:pStyle w:val="Default"/>
        <w:suppressAutoHyphens/>
        <w:ind w:firstLine="709"/>
        <w:jc w:val="both"/>
        <w:rPr>
          <w:color w:val="auto"/>
        </w:rPr>
      </w:pPr>
      <w:r w:rsidRPr="006D5913">
        <w:rPr>
          <w:color w:val="auto"/>
        </w:rPr>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карьерных выемок, траншей и трасс трубопроводов, ликвидированных предприятий, строительства промышленных площадок и транспортных коммуникаций и др.</w:t>
      </w:r>
    </w:p>
    <w:p w14:paraId="64A49A65" w14:textId="77777777" w:rsidR="004D1389" w:rsidRPr="006D5913" w:rsidRDefault="004D1389" w:rsidP="000D338F">
      <w:pPr>
        <w:pStyle w:val="Default"/>
        <w:suppressAutoHyphens/>
        <w:ind w:firstLine="709"/>
        <w:jc w:val="both"/>
        <w:rPr>
          <w:color w:val="auto"/>
        </w:rPr>
      </w:pPr>
      <w:r w:rsidRPr="006D5913">
        <w:rPr>
          <w:color w:val="auto"/>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14:paraId="19C402C4" w14:textId="77777777" w:rsidR="004D1389" w:rsidRPr="006D5913" w:rsidRDefault="004D1389" w:rsidP="000D338F">
      <w:pPr>
        <w:suppressAutoHyphens/>
        <w:ind w:firstLine="709"/>
        <w:jc w:val="both"/>
      </w:pPr>
      <w:r w:rsidRPr="006D5913">
        <w:t>В связи со значительным увеличением в последние годы объема образующихся бытовых отходов и изменением их структуры вопрос хранения и утилизации приобрел большую актуальность.</w:t>
      </w:r>
    </w:p>
    <w:p w14:paraId="0FAAC62A" w14:textId="77777777" w:rsidR="004D1389" w:rsidRPr="006D5913" w:rsidRDefault="004D1389" w:rsidP="000D338F">
      <w:pPr>
        <w:suppressAutoHyphens/>
        <w:ind w:firstLine="709"/>
        <w:jc w:val="both"/>
      </w:pPr>
      <w:r w:rsidRPr="006D5913">
        <w:t>В целом, для реализации мер по охране объектов окружающей среды и повышения эффективности, гигиенических и природоохранных мероприятий важное значение имеет районирование территорий города по степени опасности загрязнения почв химическими веществами и на основании этого – определение участков, требующих первоочередного внимания и капиталовложений.</w:t>
      </w:r>
    </w:p>
    <w:p w14:paraId="2580EC23" w14:textId="77777777" w:rsidR="004D1389" w:rsidRPr="006D5913" w:rsidRDefault="004D1389" w:rsidP="000D338F">
      <w:pPr>
        <w:suppressAutoHyphens/>
        <w:ind w:firstLine="709"/>
        <w:jc w:val="both"/>
      </w:pPr>
      <w:r w:rsidRPr="006D5913">
        <w:t>В первую очередь это относится к наиболее значимым территориям (зон повышенного риска) – спортивным, игровым, детским площадкам жилой застройки, площадкам отдыха, зонам рекреации.</w:t>
      </w:r>
    </w:p>
    <w:p w14:paraId="5DEFBB00" w14:textId="77777777" w:rsidR="004D1389" w:rsidRPr="006D5913" w:rsidRDefault="004D1389" w:rsidP="000D338F">
      <w:pPr>
        <w:suppressAutoHyphens/>
        <w:spacing w:before="120" w:after="120"/>
        <w:ind w:firstLine="709"/>
        <w:jc w:val="both"/>
        <w:rPr>
          <w:b/>
        </w:rPr>
      </w:pPr>
      <w:r w:rsidRPr="006D5913">
        <w:rPr>
          <w:rStyle w:val="affffff5"/>
          <w:b w:val="0"/>
          <w:i/>
          <w:color w:val="auto"/>
        </w:rPr>
        <w:lastRenderedPageBreak/>
        <w:t>Основные источники загрязнения почв</w:t>
      </w:r>
    </w:p>
    <w:p w14:paraId="50E5E95B" w14:textId="77777777" w:rsidR="004D1389" w:rsidRPr="006D5913" w:rsidRDefault="004D1389" w:rsidP="000D338F">
      <w:pPr>
        <w:suppressAutoHyphens/>
        <w:ind w:firstLine="709"/>
        <w:jc w:val="both"/>
      </w:pPr>
      <w:r w:rsidRPr="006D5913">
        <w:t>Источниками загрязнения почвенного покрова на территориях являются твердые и жидкие бытовые отходы.</w:t>
      </w:r>
    </w:p>
    <w:p w14:paraId="1F3639A7" w14:textId="77777777" w:rsidR="004D1389" w:rsidRPr="006D5913" w:rsidRDefault="004D1389" w:rsidP="000D338F">
      <w:pPr>
        <w:suppressAutoHyphens/>
        <w:ind w:firstLine="709"/>
        <w:jc w:val="both"/>
      </w:pPr>
      <w:r w:rsidRPr="006D5913">
        <w:t>К твердым бытовым отходам относятся:</w:t>
      </w:r>
    </w:p>
    <w:p w14:paraId="7E4E7D3A" w14:textId="77777777" w:rsidR="004D1389" w:rsidRPr="006D5913" w:rsidRDefault="004D1389" w:rsidP="000D338F">
      <w:pPr>
        <w:suppressAutoHyphens/>
        <w:ind w:firstLine="709"/>
        <w:jc w:val="both"/>
      </w:pPr>
      <w:r w:rsidRPr="006D5913">
        <w:t>- мусор (домовые отходы);</w:t>
      </w:r>
    </w:p>
    <w:p w14:paraId="242717CD" w14:textId="77777777" w:rsidR="004D1389" w:rsidRPr="006D5913" w:rsidRDefault="004D1389" w:rsidP="000D338F">
      <w:pPr>
        <w:suppressAutoHyphens/>
        <w:ind w:firstLine="709"/>
        <w:jc w:val="both"/>
      </w:pPr>
      <w:r w:rsidRPr="006D5913">
        <w:t>- уличный смет;</w:t>
      </w:r>
    </w:p>
    <w:p w14:paraId="0AC8E586" w14:textId="77777777" w:rsidR="004D1389" w:rsidRPr="006D5913" w:rsidRDefault="004D1389" w:rsidP="000D338F">
      <w:pPr>
        <w:suppressAutoHyphens/>
        <w:ind w:firstLine="709"/>
        <w:jc w:val="both"/>
      </w:pPr>
      <w:r w:rsidRPr="006D5913">
        <w:t>- отходы торговых предприятий;</w:t>
      </w:r>
    </w:p>
    <w:p w14:paraId="5819F52F" w14:textId="77777777" w:rsidR="004D1389" w:rsidRPr="006D5913" w:rsidRDefault="004D1389" w:rsidP="000D338F">
      <w:pPr>
        <w:suppressAutoHyphens/>
        <w:ind w:firstLine="709"/>
        <w:jc w:val="both"/>
      </w:pPr>
      <w:r w:rsidRPr="006D5913">
        <w:t>- отходы и отбросы животного происхождения;</w:t>
      </w:r>
    </w:p>
    <w:p w14:paraId="76DFEC0E" w14:textId="77777777" w:rsidR="004D1389" w:rsidRPr="006D5913" w:rsidRDefault="004D1389" w:rsidP="000D338F">
      <w:pPr>
        <w:suppressAutoHyphens/>
        <w:ind w:firstLine="709"/>
        <w:jc w:val="both"/>
      </w:pPr>
      <w:r w:rsidRPr="006D5913">
        <w:t>- строительный мусор.</w:t>
      </w:r>
    </w:p>
    <w:p w14:paraId="076FC914" w14:textId="77777777" w:rsidR="004D1389" w:rsidRPr="006D5913" w:rsidRDefault="004D1389" w:rsidP="000D338F">
      <w:pPr>
        <w:suppressAutoHyphens/>
        <w:ind w:firstLine="709"/>
        <w:jc w:val="both"/>
      </w:pPr>
      <w:r w:rsidRPr="006D5913">
        <w:t>К жидким отходам относятся:</w:t>
      </w:r>
    </w:p>
    <w:p w14:paraId="6681BEA2" w14:textId="77777777" w:rsidR="004D1389" w:rsidRPr="006D5913" w:rsidRDefault="004D1389" w:rsidP="000D338F">
      <w:pPr>
        <w:suppressAutoHyphens/>
        <w:ind w:firstLine="709"/>
        <w:jc w:val="both"/>
      </w:pPr>
      <w:r w:rsidRPr="006D5913">
        <w:t>- сточные воды.</w:t>
      </w:r>
    </w:p>
    <w:p w14:paraId="1A7B39CD" w14:textId="77777777" w:rsidR="004D1389" w:rsidRPr="006D5913" w:rsidRDefault="004D1389" w:rsidP="000D338F">
      <w:pPr>
        <w:suppressAutoHyphens/>
        <w:spacing w:before="120"/>
        <w:ind w:firstLine="709"/>
        <w:jc w:val="both"/>
        <w:rPr>
          <w:b/>
          <w:i/>
        </w:rPr>
      </w:pPr>
      <w:r w:rsidRPr="006D5913">
        <w:rPr>
          <w:b/>
          <w:i/>
        </w:rPr>
        <w:t>Состояние зеленого фонда и оценка влияния планируемых объектов</w:t>
      </w:r>
    </w:p>
    <w:p w14:paraId="04652500" w14:textId="77777777" w:rsidR="004D1389" w:rsidRPr="006D5913" w:rsidRDefault="004D1389" w:rsidP="000D338F">
      <w:pPr>
        <w:suppressAutoHyphens/>
        <w:spacing w:before="120" w:after="120"/>
        <w:ind w:firstLine="709"/>
        <w:jc w:val="both"/>
        <w:rPr>
          <w:i/>
        </w:rPr>
      </w:pPr>
      <w:r w:rsidRPr="006D5913">
        <w:rPr>
          <w:i/>
        </w:rPr>
        <w:t>Зеленые насаждения общего пользования</w:t>
      </w:r>
    </w:p>
    <w:p w14:paraId="374914F7" w14:textId="77777777" w:rsidR="004D1389" w:rsidRPr="006D5913" w:rsidRDefault="004D1389" w:rsidP="000D338F">
      <w:pPr>
        <w:suppressAutoHyphens/>
        <w:ind w:firstLine="709"/>
        <w:jc w:val="both"/>
        <w:rPr>
          <w:lang w:eastAsia="ar-SA"/>
        </w:rPr>
      </w:pPr>
      <w:r w:rsidRPr="006D5913">
        <w:t xml:space="preserve">Проектом </w:t>
      </w:r>
      <w:r w:rsidRPr="006D5913">
        <w:rPr>
          <w:lang w:eastAsia="ar-SA"/>
        </w:rPr>
        <w:t>предусматривается</w:t>
      </w:r>
      <w:r w:rsidRPr="006D5913">
        <w:t xml:space="preserve"> </w:t>
      </w:r>
      <w:r w:rsidRPr="006D5913">
        <w:rPr>
          <w:lang w:eastAsia="ar-SA"/>
        </w:rPr>
        <w:t>озеленение территории с организацией благоустройства в границах проекта планировки.</w:t>
      </w:r>
    </w:p>
    <w:p w14:paraId="09B628C4" w14:textId="19A6B1C3" w:rsidR="004D1389" w:rsidRPr="006D5913" w:rsidRDefault="004D1389" w:rsidP="000D338F">
      <w:pPr>
        <w:suppressAutoHyphens/>
        <w:spacing w:before="240" w:after="120"/>
        <w:ind w:firstLine="709"/>
        <w:jc w:val="both"/>
        <w:rPr>
          <w:b/>
          <w:i/>
          <w:szCs w:val="23"/>
        </w:rPr>
      </w:pPr>
      <w:r w:rsidRPr="006D5913">
        <w:rPr>
          <w:b/>
          <w:i/>
          <w:szCs w:val="23"/>
        </w:rPr>
        <w:t>3.</w:t>
      </w:r>
      <w:r w:rsidR="00865CA1" w:rsidRPr="006D5913">
        <w:rPr>
          <w:b/>
          <w:i/>
          <w:szCs w:val="23"/>
        </w:rPr>
        <w:t>8</w:t>
      </w:r>
      <w:r w:rsidRPr="006D5913">
        <w:rPr>
          <w:b/>
          <w:i/>
          <w:szCs w:val="23"/>
        </w:rPr>
        <w:t xml:space="preserve">.2 </w:t>
      </w:r>
      <w:r w:rsidRPr="006D5913">
        <w:rPr>
          <w:b/>
          <w:i/>
        </w:rPr>
        <w:t>Перечень мероприятий по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w:t>
      </w:r>
    </w:p>
    <w:p w14:paraId="2C46A34C" w14:textId="77777777" w:rsidR="004D1389" w:rsidRPr="006D5913" w:rsidRDefault="004D1389" w:rsidP="000D338F">
      <w:pPr>
        <w:suppressAutoHyphens/>
        <w:spacing w:before="120" w:after="120"/>
        <w:ind w:firstLine="709"/>
        <w:jc w:val="both"/>
        <w:rPr>
          <w:b/>
          <w:i/>
        </w:rPr>
      </w:pPr>
      <w:r w:rsidRPr="006D5913">
        <w:rPr>
          <w:b/>
          <w:i/>
        </w:rPr>
        <w:t>Мероприятия по охране атмосферного воздуха</w:t>
      </w:r>
    </w:p>
    <w:p w14:paraId="2CF36803" w14:textId="77777777" w:rsidR="004D1389" w:rsidRPr="006D5913" w:rsidRDefault="004D1389" w:rsidP="000D338F">
      <w:pPr>
        <w:pStyle w:val="af3"/>
        <w:suppressAutoHyphens/>
        <w:ind w:firstLine="709"/>
        <w:jc w:val="both"/>
        <w:rPr>
          <w:sz w:val="24"/>
        </w:rPr>
      </w:pPr>
      <w:r w:rsidRPr="006D5913">
        <w:rPr>
          <w:sz w:val="24"/>
        </w:rPr>
        <w:t xml:space="preserve">Воздействие на атмосферный воздух в период строительства является временным. Работы, связанные с пылением инертных материалов и выбросами отработавших газов строительной техники, будут производиться временно. Выбросы в атмосферу в период строительства образуются при автотранспортных, выемочно-погрузочных работах, разгрузке строительных материалов, при проведении сварочных работ. При работе автотранспорта и дорожно-строительной техники на строительной площадке образуются отработанные газы, содержащие вредные вещества: оксид углерода, углеводороды, окислы азота, сернистый ангидрид, сажу, </w:t>
      </w:r>
      <w:proofErr w:type="spellStart"/>
      <w:r w:rsidRPr="006D5913">
        <w:rPr>
          <w:sz w:val="24"/>
        </w:rPr>
        <w:t>бензапирен</w:t>
      </w:r>
      <w:proofErr w:type="spellEnd"/>
      <w:r w:rsidRPr="006D5913">
        <w:rPr>
          <w:sz w:val="24"/>
        </w:rPr>
        <w:t xml:space="preserve"> и другие. В результате взаимодействия колес автотранспорта с полотнами дороги и сдува с поверхности материала, груженого в кузов машин, при выемки грунта, разгрузке самосвалов, планировочных работах выделяется пыль. При проведении сварочных работ образуется сварочный аэрозоль, включающий оксид железа, марганец и его соединения, фтористый водород.</w:t>
      </w:r>
    </w:p>
    <w:p w14:paraId="10EA06EC" w14:textId="77777777" w:rsidR="004D1389" w:rsidRPr="006D5913" w:rsidRDefault="004D1389" w:rsidP="000D338F">
      <w:pPr>
        <w:suppressAutoHyphens/>
        <w:ind w:firstLine="709"/>
        <w:jc w:val="both"/>
      </w:pPr>
      <w:r w:rsidRPr="006D5913">
        <w:t>Для снижения загрязнения атмосферы в период строительства предлагаются следующие организационные мероприятия в зоне производства строительных работ:</w:t>
      </w:r>
    </w:p>
    <w:p w14:paraId="7D183850" w14:textId="77777777" w:rsidR="004D1389" w:rsidRPr="006D5913" w:rsidRDefault="004D1389" w:rsidP="000D338F">
      <w:pPr>
        <w:suppressAutoHyphens/>
        <w:ind w:firstLine="709"/>
        <w:jc w:val="both"/>
      </w:pPr>
      <w:r w:rsidRPr="006D5913">
        <w:t>- при необходимости ограничивать скорость движения автотранспорта, количество одновременно работающей техники;</w:t>
      </w:r>
    </w:p>
    <w:p w14:paraId="25355830" w14:textId="77777777" w:rsidR="004D1389" w:rsidRPr="006D5913" w:rsidRDefault="004D1389" w:rsidP="000D338F">
      <w:pPr>
        <w:suppressAutoHyphens/>
        <w:ind w:firstLine="709"/>
        <w:jc w:val="both"/>
      </w:pPr>
      <w:r w:rsidRPr="006D5913">
        <w:t>- осуществлять периодический контроль за содержанием загрязняющих веществ в выхлопных газах;</w:t>
      </w:r>
    </w:p>
    <w:p w14:paraId="0A84FE7C" w14:textId="77777777" w:rsidR="004D1389" w:rsidRPr="006D5913" w:rsidRDefault="004D1389" w:rsidP="000D338F">
      <w:pPr>
        <w:suppressAutoHyphens/>
        <w:ind w:firstLine="709"/>
        <w:jc w:val="both"/>
      </w:pPr>
      <w:r w:rsidRPr="006D5913">
        <w:t>- допускать к эксплуатации только полностью исправные машины и механизмы.</w:t>
      </w:r>
    </w:p>
    <w:p w14:paraId="2B2394BE" w14:textId="77777777" w:rsidR="004D1389" w:rsidRPr="006D5913" w:rsidRDefault="004D1389" w:rsidP="000D338F">
      <w:pPr>
        <w:suppressAutoHyphens/>
        <w:spacing w:before="120" w:after="120"/>
        <w:ind w:firstLine="709"/>
        <w:jc w:val="both"/>
        <w:rPr>
          <w:b/>
          <w:i/>
        </w:rPr>
      </w:pPr>
      <w:r w:rsidRPr="006D5913">
        <w:rPr>
          <w:b/>
          <w:i/>
        </w:rPr>
        <w:t>Мероприятия по охране здоровья населения от физического воздействия</w:t>
      </w:r>
    </w:p>
    <w:p w14:paraId="0F0E119F" w14:textId="77777777" w:rsidR="004D1389" w:rsidRPr="006D5913" w:rsidRDefault="004D1389" w:rsidP="000D338F">
      <w:pPr>
        <w:suppressAutoHyphens/>
        <w:spacing w:before="120" w:after="120"/>
        <w:ind w:firstLine="709"/>
        <w:jc w:val="both"/>
      </w:pPr>
      <w:r w:rsidRPr="006D5913">
        <w:t>Проектом предлагаются следующие мероприятия, направленные на улучшение состояния окружающей среды:</w:t>
      </w:r>
    </w:p>
    <w:p w14:paraId="29C6B703" w14:textId="77777777" w:rsidR="004D1389" w:rsidRPr="006D5913" w:rsidRDefault="004D1389" w:rsidP="000D338F">
      <w:pPr>
        <w:suppressAutoHyphens/>
        <w:spacing w:before="120"/>
        <w:ind w:firstLine="709"/>
        <w:jc w:val="both"/>
      </w:pPr>
      <w:r w:rsidRPr="006D5913">
        <w:rPr>
          <w:i/>
        </w:rPr>
        <w:t>Электромагнитное загрязнение</w:t>
      </w:r>
      <w:r w:rsidRPr="006D5913">
        <w:t xml:space="preserve"> </w:t>
      </w:r>
    </w:p>
    <w:p w14:paraId="4767B50C" w14:textId="77777777" w:rsidR="004D1389" w:rsidRPr="006D5913" w:rsidRDefault="004D1389" w:rsidP="000D338F">
      <w:pPr>
        <w:suppressAutoHyphens/>
        <w:spacing w:before="120" w:after="120"/>
        <w:ind w:firstLine="709"/>
        <w:jc w:val="both"/>
      </w:pPr>
      <w:r w:rsidRPr="006D5913">
        <w:t xml:space="preserve">При соблюдении охранных зон линий электропередачи, согласно Санитарным нормам и правилам «Защита населения от воздействия электрического поля, создаваемого воздушными линиями электропередачи переменного тока промышленной частоты» от 28 февраля 1984 г. № 2971-84 защита населения от воздействия электрического поля воздушных линий электропередачи напряжением 220 </w:t>
      </w:r>
      <w:proofErr w:type="spellStart"/>
      <w:r w:rsidRPr="006D5913">
        <w:t>кВ</w:t>
      </w:r>
      <w:proofErr w:type="spellEnd"/>
      <w:r w:rsidRPr="006D5913">
        <w:t xml:space="preserve"> и ниже, удовлетворяющих требованиям </w:t>
      </w:r>
      <w:hyperlink r:id="rId20" w:history="1">
        <w:r w:rsidRPr="006D5913">
          <w:rPr>
            <w:rStyle w:val="af6"/>
            <w:color w:val="auto"/>
          </w:rPr>
          <w:t>Правил</w:t>
        </w:r>
      </w:hyperlink>
      <w:r w:rsidRPr="006D5913">
        <w:t xml:space="preserve"> </w:t>
      </w:r>
      <w:r w:rsidRPr="006D5913">
        <w:lastRenderedPageBreak/>
        <w:t>устройства электроустановок и Правил охраны высоковольтных электрических сетей, не требуется.</w:t>
      </w:r>
    </w:p>
    <w:p w14:paraId="709967B8" w14:textId="77777777" w:rsidR="004D1389" w:rsidRPr="006D5913" w:rsidRDefault="004D1389" w:rsidP="000D338F">
      <w:pPr>
        <w:suppressAutoHyphens/>
        <w:spacing w:before="120" w:after="120"/>
        <w:ind w:firstLine="709"/>
        <w:jc w:val="both"/>
        <w:rPr>
          <w:i/>
        </w:rPr>
      </w:pPr>
      <w:r w:rsidRPr="006D5913">
        <w:rPr>
          <w:i/>
        </w:rPr>
        <w:t>Шумовое загрязнение</w:t>
      </w:r>
    </w:p>
    <w:p w14:paraId="482D004B" w14:textId="77777777" w:rsidR="004D1389" w:rsidRPr="006D5913" w:rsidRDefault="004D1389" w:rsidP="000D338F">
      <w:pPr>
        <w:suppressAutoHyphens/>
        <w:spacing w:before="120" w:after="120"/>
        <w:ind w:firstLine="709"/>
        <w:jc w:val="both"/>
      </w:pPr>
      <w:r w:rsidRPr="006D5913">
        <w:t>Для защиты застройки от шума и выхлопных газов автотранспорта предусматривается организация зеленых насаждений.</w:t>
      </w:r>
    </w:p>
    <w:p w14:paraId="0171203B" w14:textId="77777777" w:rsidR="004D1389" w:rsidRPr="006D5913" w:rsidRDefault="004D1389" w:rsidP="000D338F">
      <w:pPr>
        <w:suppressAutoHyphens/>
        <w:spacing w:after="120"/>
        <w:ind w:firstLine="709"/>
        <w:jc w:val="both"/>
      </w:pPr>
      <w:r w:rsidRPr="006D5913">
        <w:rPr>
          <w:i/>
        </w:rPr>
        <w:t>Радиационное загрязнение</w:t>
      </w:r>
      <w:r w:rsidRPr="006D5913">
        <w:t xml:space="preserve"> </w:t>
      </w:r>
    </w:p>
    <w:p w14:paraId="6BEE28E2" w14:textId="77777777" w:rsidR="004D1389" w:rsidRPr="006D5913" w:rsidRDefault="004D1389" w:rsidP="000D338F">
      <w:pPr>
        <w:suppressAutoHyphens/>
        <w:ind w:firstLine="709"/>
        <w:jc w:val="both"/>
      </w:pPr>
      <w:r w:rsidRPr="006D5913">
        <w:t xml:space="preserve">- обеспечивать производственный контроль радиационного качества воды </w:t>
      </w:r>
      <w:proofErr w:type="spellStart"/>
      <w:r w:rsidRPr="006D5913">
        <w:t>водоисточников</w:t>
      </w:r>
      <w:proofErr w:type="spellEnd"/>
      <w:r w:rsidRPr="006D5913">
        <w:t xml:space="preserve">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14:paraId="2AA361D0" w14:textId="77777777" w:rsidR="004D1389" w:rsidRPr="006D5913" w:rsidRDefault="004D1389" w:rsidP="000D338F">
      <w:pPr>
        <w:suppressAutoHyphens/>
        <w:ind w:firstLine="709"/>
        <w:jc w:val="both"/>
      </w:pPr>
      <w:r w:rsidRPr="006D5913">
        <w:t>- соблюдение требований СанПиН 2.6.1.2523-09 «Нормы радиационной безопасности (НРБ-99/2009).</w:t>
      </w:r>
    </w:p>
    <w:p w14:paraId="58EC2361" w14:textId="77777777" w:rsidR="004D1389" w:rsidRPr="006D5913" w:rsidRDefault="004D1389" w:rsidP="000D338F">
      <w:pPr>
        <w:suppressAutoHyphens/>
        <w:spacing w:after="120"/>
        <w:ind w:firstLine="709"/>
        <w:jc w:val="both"/>
        <w:rPr>
          <w:b/>
          <w:i/>
        </w:rPr>
      </w:pPr>
      <w:r w:rsidRPr="006D5913">
        <w:rPr>
          <w:b/>
          <w:i/>
        </w:rPr>
        <w:t>Мероприятия по охране и рациональному использованию земельных ресурсов и почвенного покрова</w:t>
      </w:r>
    </w:p>
    <w:p w14:paraId="761630A1" w14:textId="77777777" w:rsidR="004D1389" w:rsidRPr="006D5913" w:rsidRDefault="004D1389" w:rsidP="000D338F">
      <w:pPr>
        <w:pStyle w:val="2f7"/>
        <w:suppressAutoHyphens/>
        <w:spacing w:after="0"/>
        <w:ind w:left="0" w:firstLine="709"/>
        <w:jc w:val="both"/>
        <w:rPr>
          <w:sz w:val="24"/>
          <w:szCs w:val="24"/>
        </w:rPr>
      </w:pPr>
      <w:r w:rsidRPr="006D5913">
        <w:rPr>
          <w:sz w:val="24"/>
          <w:szCs w:val="24"/>
        </w:rPr>
        <w:t xml:space="preserve">Рекомендуется проводить регулярные проверки санитарного состояния территорий общественных зон, осуществлять постоянную уборку территорий. </w:t>
      </w:r>
    </w:p>
    <w:p w14:paraId="4C547C03" w14:textId="77777777" w:rsidR="004D1389" w:rsidRPr="006D5913" w:rsidRDefault="004D1389" w:rsidP="000D338F">
      <w:pPr>
        <w:suppressAutoHyphens/>
        <w:ind w:firstLine="709"/>
        <w:jc w:val="both"/>
      </w:pPr>
      <w:r w:rsidRPr="006D5913">
        <w:t>Проектом предусматриваются мероприятия по сбору и удалению бытовых отходов традиционными методами. Сбор и доставку отходов будут осуществлять предприятия, специализирующиеся на сборе и транспортировке ТБО и имеющие обычный и специализированный транспорт.</w:t>
      </w:r>
    </w:p>
    <w:p w14:paraId="780611C8" w14:textId="77777777" w:rsidR="00865CA1" w:rsidRPr="006D5913" w:rsidRDefault="00865CA1">
      <w:pPr>
        <w:spacing w:after="160" w:line="259" w:lineRule="auto"/>
        <w:rPr>
          <w:b/>
          <w:sz w:val="28"/>
          <w:szCs w:val="28"/>
        </w:rPr>
      </w:pPr>
      <w:r w:rsidRPr="006D5913">
        <w:rPr>
          <w:b/>
          <w:sz w:val="28"/>
          <w:szCs w:val="28"/>
        </w:rPr>
        <w:br w:type="page"/>
      </w:r>
    </w:p>
    <w:p w14:paraId="60264BBD" w14:textId="2AFE4767" w:rsidR="004D1389" w:rsidRPr="009719F1" w:rsidRDefault="004D1389" w:rsidP="0032766F">
      <w:pPr>
        <w:pStyle w:val="10"/>
        <w:spacing w:line="240" w:lineRule="auto"/>
        <w:rPr>
          <w:b w:val="0"/>
          <w:szCs w:val="28"/>
        </w:rPr>
      </w:pPr>
      <w:bookmarkStart w:id="29" w:name="_Toc89803677"/>
      <w:r w:rsidRPr="009719F1">
        <w:rPr>
          <w:szCs w:val="28"/>
        </w:rPr>
        <w:lastRenderedPageBreak/>
        <w:t xml:space="preserve">Раздел 4. </w:t>
      </w:r>
      <w:r w:rsidR="000E1F3C" w:rsidRPr="009719F1">
        <w:rPr>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w:t>
      </w:r>
      <w:bookmarkEnd w:id="29"/>
    </w:p>
    <w:p w14:paraId="38348AE5" w14:textId="77777777" w:rsidR="000E1F3C" w:rsidRPr="009719F1" w:rsidRDefault="000E1F3C" w:rsidP="000E1F3C">
      <w:pPr>
        <w:pStyle w:val="2f7"/>
        <w:suppressAutoHyphens/>
        <w:spacing w:after="0"/>
        <w:ind w:left="0" w:firstLine="709"/>
        <w:jc w:val="both"/>
        <w:rPr>
          <w:sz w:val="24"/>
          <w:szCs w:val="24"/>
        </w:rPr>
      </w:pPr>
      <w:r w:rsidRPr="009719F1">
        <w:rPr>
          <w:sz w:val="24"/>
          <w:szCs w:val="24"/>
        </w:rPr>
        <w:t>Анализ возможных последствий воздействия современных средств поражения и чрезвычайных ситуаций на функционирование проектируемой территории заключается в рассмотрении вопросов концепции плана ЧС.</w:t>
      </w:r>
    </w:p>
    <w:p w14:paraId="52C148FC" w14:textId="77777777" w:rsidR="000E1F3C" w:rsidRPr="009719F1" w:rsidRDefault="000E1F3C" w:rsidP="000E1F3C">
      <w:pPr>
        <w:ind w:firstLine="709"/>
        <w:jc w:val="both"/>
      </w:pPr>
      <w:r w:rsidRPr="009719F1">
        <w:t xml:space="preserve">Территория, применительно к которой подготовлена документация по планировке территории, расположена в границах </w:t>
      </w:r>
      <w:r w:rsidR="00974B0D" w:rsidRPr="009719F1">
        <w:t>д</w:t>
      </w:r>
      <w:r w:rsidRPr="009719F1">
        <w:t xml:space="preserve">. </w:t>
      </w:r>
      <w:proofErr w:type="spellStart"/>
      <w:r w:rsidR="00974B0D" w:rsidRPr="009719F1">
        <w:t>Карлук</w:t>
      </w:r>
      <w:proofErr w:type="spellEnd"/>
      <w:r w:rsidRPr="009719F1">
        <w:t xml:space="preserve"> </w:t>
      </w:r>
      <w:proofErr w:type="spellStart"/>
      <w:r w:rsidR="00974B0D" w:rsidRPr="009719F1">
        <w:t>Карлукского</w:t>
      </w:r>
      <w:proofErr w:type="spellEnd"/>
      <w:r w:rsidRPr="009719F1">
        <w:t xml:space="preserve"> муниципального образования</w:t>
      </w:r>
      <w:r w:rsidR="00974B0D" w:rsidRPr="009719F1">
        <w:t>.</w:t>
      </w:r>
    </w:p>
    <w:p w14:paraId="5C19C48F" w14:textId="77777777" w:rsidR="000E1F3C" w:rsidRPr="009719F1" w:rsidRDefault="000E1F3C" w:rsidP="000E1F3C">
      <w:pPr>
        <w:suppressAutoHyphens/>
        <w:ind w:firstLine="709"/>
        <w:jc w:val="both"/>
      </w:pPr>
      <w:bookmarkStart w:id="30" w:name="_Toc519667023"/>
    </w:p>
    <w:p w14:paraId="63969A0F" w14:textId="77777777" w:rsidR="000E1F3C" w:rsidRPr="009719F1" w:rsidRDefault="000E1F3C" w:rsidP="0032766F">
      <w:pPr>
        <w:pStyle w:val="affffff8"/>
        <w:spacing w:before="0" w:line="276" w:lineRule="auto"/>
        <w:ind w:firstLine="708"/>
        <w:contextualSpacing w:val="0"/>
        <w:rPr>
          <w:i w:val="0"/>
          <w:lang w:val="ru-RU"/>
        </w:rPr>
      </w:pPr>
      <w:bookmarkStart w:id="31" w:name="_Toc89803678"/>
      <w:r w:rsidRPr="009719F1">
        <w:rPr>
          <w:i w:val="0"/>
          <w:lang w:val="ru-RU"/>
        </w:rPr>
        <w:t>4</w:t>
      </w:r>
      <w:r w:rsidRPr="009719F1">
        <w:rPr>
          <w:i w:val="0"/>
        </w:rPr>
        <w:t xml:space="preserve">.1. </w:t>
      </w:r>
      <w:r w:rsidRPr="009719F1">
        <w:rPr>
          <w:i w:val="0"/>
          <w:lang w:val="ru-RU"/>
        </w:rPr>
        <w:t>Перечень возможных последствий воздействия современных средств поражения и ЧС техногенного и природного характера</w:t>
      </w:r>
      <w:bookmarkEnd w:id="30"/>
      <w:bookmarkEnd w:id="31"/>
    </w:p>
    <w:p w14:paraId="23A111CF" w14:textId="77777777" w:rsidR="000E1F3C" w:rsidRPr="009719F1" w:rsidRDefault="000E1F3C" w:rsidP="0032766F">
      <w:pPr>
        <w:pStyle w:val="affffff8"/>
        <w:spacing w:line="276" w:lineRule="auto"/>
        <w:outlineLvl w:val="9"/>
        <w:rPr>
          <w:lang w:val="ru-RU"/>
        </w:rPr>
      </w:pPr>
      <w:bookmarkStart w:id="32" w:name="_Toc519667024"/>
      <w:r w:rsidRPr="009719F1">
        <w:rPr>
          <w:lang w:val="ru-RU"/>
        </w:rPr>
        <w:t xml:space="preserve">4.1.1. </w:t>
      </w:r>
      <w:r w:rsidRPr="009719F1">
        <w:t>Перечень возможных последствий воздействия современных средств поражения</w:t>
      </w:r>
      <w:bookmarkEnd w:id="32"/>
    </w:p>
    <w:p w14:paraId="7534FC4D" w14:textId="77777777" w:rsidR="000E1F3C" w:rsidRPr="009719F1" w:rsidRDefault="000E1F3C" w:rsidP="000E1F3C">
      <w:pPr>
        <w:suppressAutoHyphens/>
        <w:ind w:firstLine="709"/>
        <w:jc w:val="both"/>
      </w:pPr>
      <w:r w:rsidRPr="009719F1">
        <w:t xml:space="preserve">Территория проекта планировки находится в границах </w:t>
      </w:r>
      <w:r w:rsidR="00974B0D" w:rsidRPr="009719F1">
        <w:t xml:space="preserve">д. </w:t>
      </w:r>
      <w:proofErr w:type="spellStart"/>
      <w:r w:rsidR="00974B0D" w:rsidRPr="009719F1">
        <w:t>Карлук</w:t>
      </w:r>
      <w:proofErr w:type="spellEnd"/>
      <w:r w:rsidR="00974B0D" w:rsidRPr="009719F1">
        <w:t xml:space="preserve">, </w:t>
      </w:r>
      <w:proofErr w:type="spellStart"/>
      <w:r w:rsidR="00974B0D" w:rsidRPr="009719F1">
        <w:t>Карлукского</w:t>
      </w:r>
      <w:proofErr w:type="spellEnd"/>
      <w:r w:rsidR="00974B0D" w:rsidRPr="009719F1">
        <w:t xml:space="preserve"> муниципального образования,</w:t>
      </w:r>
      <w:r w:rsidRPr="009719F1">
        <w:t xml:space="preserve"> которая не имеет категории по гражданской обороне (согласно «Перечня городов и иных населенных пунктов, отнесенных к группам по гражданской обороне», утвержденного распоряжением Правительства Российской Федерации от 16.03.2011 года № 434-рс). Объектов, отнесенных к категории по ГО, на проектируемой территории нет. Объекты, продолжающие работу в военное время – отсутствуют.</w:t>
      </w:r>
    </w:p>
    <w:p w14:paraId="0CC00877" w14:textId="77777777" w:rsidR="000E1F3C" w:rsidRPr="009719F1" w:rsidRDefault="000E1F3C" w:rsidP="000E1F3C">
      <w:pPr>
        <w:suppressAutoHyphens/>
        <w:ind w:firstLine="709"/>
        <w:jc w:val="both"/>
      </w:pPr>
      <w:r w:rsidRPr="009719F1">
        <w:t>Согласно исходных данных территория проекта планировки расположена вне границ бактериологического и радиационного заражения (загрязнения), а также вне границ зоны катастрофического затопления.</w:t>
      </w:r>
    </w:p>
    <w:p w14:paraId="3E1185B0" w14:textId="77777777" w:rsidR="000E1F3C" w:rsidRPr="009719F1" w:rsidRDefault="000E1F3C" w:rsidP="000E1F3C">
      <w:pPr>
        <w:suppressAutoHyphens/>
        <w:ind w:firstLine="709"/>
        <w:jc w:val="both"/>
      </w:pPr>
      <w:r w:rsidRPr="009719F1">
        <w:t>Самый близкий категорированный город – г</w:t>
      </w:r>
      <w:r w:rsidR="0040298D" w:rsidRPr="009719F1">
        <w:t>ород Иркутск, расположенный</w:t>
      </w:r>
      <w:r w:rsidR="0040298D" w:rsidRPr="009719F1">
        <w:tab/>
        <w:t xml:space="preserve"> в </w:t>
      </w:r>
      <w:r w:rsidR="00785AA0" w:rsidRPr="009719F1">
        <w:t>19</w:t>
      </w:r>
      <w:r w:rsidRPr="009719F1">
        <w:t xml:space="preserve"> км от границы проекта планировки.</w:t>
      </w:r>
    </w:p>
    <w:p w14:paraId="41427D37" w14:textId="77777777" w:rsidR="000E1F3C" w:rsidRPr="009719F1" w:rsidRDefault="000E1F3C" w:rsidP="000E1F3C">
      <w:pPr>
        <w:suppressAutoHyphens/>
        <w:ind w:firstLine="709"/>
        <w:jc w:val="both"/>
      </w:pPr>
      <w:r w:rsidRPr="009719F1">
        <w:t xml:space="preserve">Согласно СП 165.1325800.2014 Инженерно-технические мероприятия по гражданской обороне. Актуализированная редакция СНиП 2.01.51-90 «Инженерно-технические мероприятия гражданской обороны» </w:t>
      </w:r>
      <w:proofErr w:type="spellStart"/>
      <w:r w:rsidR="00FD0771" w:rsidRPr="009719F1">
        <w:t>Карлукское</w:t>
      </w:r>
      <w:proofErr w:type="spellEnd"/>
      <w:r w:rsidRPr="009719F1">
        <w:t xml:space="preserve"> муниципальное образование и входящая в его состав территория проекта планировки попадает в зону возможных слабых разрушений от категорированного г. Иркутск. </w:t>
      </w:r>
    </w:p>
    <w:p w14:paraId="2ECA7D60" w14:textId="77777777" w:rsidR="000E1F3C" w:rsidRPr="009719F1" w:rsidRDefault="000E1F3C" w:rsidP="000E1F3C">
      <w:pPr>
        <w:suppressAutoHyphens/>
        <w:ind w:firstLine="709"/>
        <w:jc w:val="both"/>
      </w:pPr>
      <w:r w:rsidRPr="009719F1">
        <w:t xml:space="preserve">На разрабатываемой территории после нанесения удара современными средствами поражения, вероятным противником, возможно частичное или полное разрушение зданий и сооружений, причиняя ощутимый ущерб территории проекта планировки и экономике города в целом. Электроснабжение, связь, инженерные коммуникации и сооружения, объекты жизнеобеспечения могут быть частично или полностью уничтожены. Возможны вспышки различных эпидемиологических заболеваний, приводящих к резкому сокращению трудоспособного населения. </w:t>
      </w:r>
    </w:p>
    <w:p w14:paraId="29388FE9" w14:textId="77777777" w:rsidR="000E1F3C" w:rsidRPr="009719F1" w:rsidRDefault="000E1F3C" w:rsidP="000E1F3C">
      <w:pPr>
        <w:suppressAutoHyphens/>
        <w:ind w:firstLine="709"/>
        <w:jc w:val="both"/>
      </w:pPr>
      <w:r w:rsidRPr="009719F1">
        <w:t>Угрозу населению территории проекта планировки могут нанести террористические группы. Терроризм стал одним из наиболее опасных вызовов безопасности общества. К основным угрозам террористического характера, относятся преступления в форме подрыва заряда взрывчатого вещества.</w:t>
      </w:r>
    </w:p>
    <w:p w14:paraId="79F5B4C8" w14:textId="77777777" w:rsidR="000E1F3C" w:rsidRPr="009719F1" w:rsidRDefault="000E1F3C" w:rsidP="000E1F3C">
      <w:pPr>
        <w:suppressAutoHyphens/>
        <w:ind w:firstLine="709"/>
        <w:jc w:val="both"/>
      </w:pPr>
      <w:r w:rsidRPr="009719F1">
        <w:t>Реализация террористических угроз может привести к нарушению на длительный срок нормальной эксплуатации градообслуживающих объектов и сооружений, к созданию атмосферы страха, к большому количеству жертв.</w:t>
      </w:r>
    </w:p>
    <w:p w14:paraId="6225665F" w14:textId="77777777" w:rsidR="000E1F3C" w:rsidRPr="009719F1" w:rsidRDefault="000E1F3C" w:rsidP="000E1F3C">
      <w:pPr>
        <w:suppressAutoHyphens/>
        <w:ind w:firstLine="709"/>
        <w:jc w:val="both"/>
      </w:pPr>
      <w:r w:rsidRPr="009719F1">
        <w:t>В границах проектирования существует вероятность реализации террористических актов в виде минирования зданий, сооружений и линейных объектов транспортной и инженерной инфраструктуры. В случае минирования возможны взрывы и разрушения зданий, сооружений, возникновение очагов пожаров, человеческие жертвы, нарушение объектов жизнедеятельности и прекращение их работы.</w:t>
      </w:r>
    </w:p>
    <w:p w14:paraId="4FD54552" w14:textId="77777777" w:rsidR="000E1F3C" w:rsidRPr="009719F1" w:rsidRDefault="000E1F3C" w:rsidP="000E1F3C">
      <w:pPr>
        <w:suppressAutoHyphens/>
        <w:ind w:firstLine="709"/>
        <w:jc w:val="both"/>
      </w:pPr>
      <w:r w:rsidRPr="009719F1">
        <w:t xml:space="preserve">При разрушении (взрыве) административных зданий (сооружений) наибольшее количество жертв будет в дневное время, особенно при террористическом акте в местах </w:t>
      </w:r>
      <w:r w:rsidRPr="009719F1">
        <w:lastRenderedPageBreak/>
        <w:t>скопления людей при проведении массовых мероприятий. Обстановка в районе взрыва, а также в местах предположительного минирования, может резко осложниться в случае возникновения паники среди населения, в результате чего могут быть дополнительные жертвы. Следует учитывать, что такие ситуации потребуют привлечения значительных сил медицинской службы и службы охраны общественного порядка.</w:t>
      </w:r>
    </w:p>
    <w:p w14:paraId="43D12977" w14:textId="77777777" w:rsidR="000E1F3C" w:rsidRPr="009719F1" w:rsidRDefault="000E1F3C" w:rsidP="000E1F3C">
      <w:pPr>
        <w:ind w:firstLine="709"/>
        <w:jc w:val="both"/>
      </w:pPr>
      <w:r w:rsidRPr="009719F1">
        <w:t>Так как проект планировки является территорией размещения объектов социальной инфраструктуры, постоянное населения в границах проектирования отсутствует.</w:t>
      </w:r>
    </w:p>
    <w:p w14:paraId="4A30896E" w14:textId="77777777" w:rsidR="000E1F3C" w:rsidRPr="009719F1" w:rsidRDefault="000E1F3C" w:rsidP="000E1F3C">
      <w:pPr>
        <w:suppressAutoHyphens/>
        <w:ind w:firstLine="709"/>
        <w:jc w:val="both"/>
      </w:pPr>
      <w:r w:rsidRPr="009719F1">
        <w:t xml:space="preserve">Эвакуация населения с территории проекта планировки не предусматривается, ввиду отсутствия жилой застройки. </w:t>
      </w:r>
    </w:p>
    <w:p w14:paraId="43151A93" w14:textId="77777777" w:rsidR="000E1F3C" w:rsidRPr="009719F1" w:rsidRDefault="000E1F3C" w:rsidP="0032766F">
      <w:pPr>
        <w:pStyle w:val="affffff8"/>
        <w:outlineLvl w:val="9"/>
        <w:rPr>
          <w:lang w:val="ru-RU"/>
        </w:rPr>
      </w:pPr>
      <w:bookmarkStart w:id="33" w:name="_Toc519667025"/>
      <w:r w:rsidRPr="009719F1">
        <w:rPr>
          <w:lang w:val="ru-RU"/>
        </w:rPr>
        <w:t xml:space="preserve">4.1.2. </w:t>
      </w:r>
      <w:r w:rsidRPr="009719F1">
        <w:t>Перечень основных факторов риска возникновения чрезвычайных ситуаций</w:t>
      </w:r>
      <w:bookmarkEnd w:id="33"/>
    </w:p>
    <w:p w14:paraId="1BA95C89" w14:textId="77777777" w:rsidR="000E1F3C" w:rsidRPr="009719F1" w:rsidRDefault="000E1F3C" w:rsidP="000E1F3C">
      <w:pPr>
        <w:suppressAutoHyphens/>
        <w:ind w:firstLine="709"/>
        <w:jc w:val="both"/>
      </w:pPr>
      <w:r w:rsidRPr="009719F1">
        <w:t>Выявление основных факторов риска возникновения ЧС природного и техногенного характера на проектируемой территории и их последующий учет позволит обоснованно и с высокой эффективностью планировать возможность использования территорий для рационального размещения на ней объектов различной направленности. Оценка степени опасности (риска) данных факторов создаст предпосылки комплексного осуществления мероприятий по снижению рисков возникновения и смягчению последствий ЧС в существующих местах расселения и деятельности населения.</w:t>
      </w:r>
    </w:p>
    <w:p w14:paraId="4B4FB329" w14:textId="77777777" w:rsidR="000E1F3C" w:rsidRPr="009719F1" w:rsidRDefault="000E1F3C" w:rsidP="000E1F3C">
      <w:pPr>
        <w:suppressAutoHyphens/>
        <w:ind w:firstLine="709"/>
        <w:jc w:val="both"/>
      </w:pPr>
      <w:r w:rsidRPr="009719F1">
        <w:t>С учетом суммарного значения источников опасности природного и техногенного характера, территория проекта планировки относится к зоне жесткого контроля (ЖК), где необходима оценка целесообразности мер по уменьшению риска на всех стадиях проектирования, а также при строительстве новых и эксплуатации существующих объектов.</w:t>
      </w:r>
    </w:p>
    <w:p w14:paraId="4B98F8FF" w14:textId="77777777" w:rsidR="000E1F3C" w:rsidRPr="009719F1" w:rsidRDefault="000E1F3C" w:rsidP="000E1F3C">
      <w:pPr>
        <w:spacing w:before="120" w:after="120"/>
        <w:ind w:firstLine="709"/>
        <w:jc w:val="both"/>
        <w:rPr>
          <w:i/>
          <w:u w:val="single"/>
        </w:rPr>
      </w:pPr>
      <w:r w:rsidRPr="009719F1">
        <w:rPr>
          <w:i/>
          <w:u w:val="single"/>
        </w:rPr>
        <w:t>Перечень возможных ЧС техногенного характера</w:t>
      </w:r>
    </w:p>
    <w:p w14:paraId="469524F4" w14:textId="77777777" w:rsidR="000E1F3C" w:rsidRPr="009719F1" w:rsidRDefault="000E1F3C" w:rsidP="000E1F3C">
      <w:pPr>
        <w:ind w:firstLine="709"/>
        <w:jc w:val="both"/>
      </w:pPr>
      <w:r w:rsidRPr="009719F1">
        <w:t>К чрезвычайным ситуациям техногенного характера, которые могут оказать негативное влияние на жизнь и здоровье людей на территории проекта планировки, относятся, аварии на коммунально-энергетических сетях, а также дорожно-транспортные происшествия.</w:t>
      </w:r>
    </w:p>
    <w:p w14:paraId="62B78812" w14:textId="77777777" w:rsidR="00785AA0" w:rsidRPr="009719F1" w:rsidRDefault="000E1F3C" w:rsidP="000E1F3C">
      <w:pPr>
        <w:ind w:firstLine="709"/>
        <w:jc w:val="both"/>
      </w:pPr>
      <w:r w:rsidRPr="009719F1">
        <w:t xml:space="preserve">На территории проекта планировки потенциально опасные объекты не расположены. </w:t>
      </w:r>
      <w:r w:rsidR="00785AA0" w:rsidRPr="009719F1">
        <w:t xml:space="preserve">Единственным потенциально опасным объектом, расположенным за границей проектирования, является Акционерное общество «Ангарский электролизный химический комбинат» (АО «АЭХК») </w:t>
      </w:r>
      <w:r w:rsidR="00212EE5" w:rsidRPr="009719F1">
        <w:t xml:space="preserve">Территория </w:t>
      </w:r>
      <w:proofErr w:type="spellStart"/>
      <w:r w:rsidR="00212EE5" w:rsidRPr="009719F1">
        <w:t>Карлукского</w:t>
      </w:r>
      <w:proofErr w:type="spellEnd"/>
      <w:r w:rsidR="00212EE5" w:rsidRPr="009719F1">
        <w:t xml:space="preserve"> муниципального образования потенциально попадает в зону поражения (заражения) радиоактивными и химически опасными веществами (АХОВ) в случае возникновения аварийной ситуации на ОАО "Ангарский электролизный химический комбинат", расположенный в 30 км от проектируемого объекта.</w:t>
      </w:r>
    </w:p>
    <w:p w14:paraId="35EBF5CD" w14:textId="77777777" w:rsidR="000E1F3C" w:rsidRPr="009719F1" w:rsidRDefault="000E1F3C" w:rsidP="000E1F3C">
      <w:pPr>
        <w:ind w:firstLine="709"/>
        <w:jc w:val="both"/>
      </w:pPr>
      <w:r w:rsidRPr="009719F1">
        <w:t xml:space="preserve">Информация о потенциально опасных объектах, расположенных за границей проектирования на территории </w:t>
      </w:r>
      <w:proofErr w:type="spellStart"/>
      <w:r w:rsidR="00974B0D" w:rsidRPr="009719F1">
        <w:t>Карлукского</w:t>
      </w:r>
      <w:proofErr w:type="spellEnd"/>
      <w:r w:rsidR="00974B0D" w:rsidRPr="009719F1">
        <w:t xml:space="preserve"> муниципального образования</w:t>
      </w:r>
      <w:r w:rsidRPr="009719F1">
        <w:t>, представлена в материалах генерального плана.</w:t>
      </w:r>
    </w:p>
    <w:p w14:paraId="481BE5F5" w14:textId="77777777" w:rsidR="000E1F3C" w:rsidRPr="009719F1" w:rsidRDefault="000E1F3C" w:rsidP="000E1F3C">
      <w:pPr>
        <w:spacing w:before="120" w:after="120"/>
        <w:ind w:firstLine="709"/>
        <w:jc w:val="both"/>
        <w:rPr>
          <w:u w:val="single"/>
        </w:rPr>
      </w:pPr>
      <w:r w:rsidRPr="009719F1">
        <w:rPr>
          <w:i/>
        </w:rPr>
        <w:t>Дорожно-транспортные происшествия</w:t>
      </w:r>
    </w:p>
    <w:p w14:paraId="7151BD58" w14:textId="77777777" w:rsidR="000E1F3C" w:rsidRPr="009719F1" w:rsidRDefault="000E1F3C" w:rsidP="000E1F3C">
      <w:pPr>
        <w:widowControl w:val="0"/>
        <w:suppressAutoHyphens/>
        <w:autoSpaceDE w:val="0"/>
        <w:autoSpaceDN w:val="0"/>
        <w:adjustRightInd w:val="0"/>
        <w:ind w:firstLine="709"/>
        <w:jc w:val="both"/>
      </w:pPr>
      <w:r w:rsidRPr="009719F1">
        <w:t xml:space="preserve">Улично-дорожная сеть проектируемой территории формируется на основе улиц и дорог местного значения, обеспечивающих транспортные связи жилых районов с центром </w:t>
      </w:r>
      <w:proofErr w:type="spellStart"/>
      <w:r w:rsidR="00FD0771" w:rsidRPr="009719F1">
        <w:t>д.Карлук</w:t>
      </w:r>
      <w:proofErr w:type="spellEnd"/>
      <w:r w:rsidRPr="009719F1">
        <w:t>.</w:t>
      </w:r>
    </w:p>
    <w:p w14:paraId="67D9D4E6" w14:textId="77777777" w:rsidR="000E1F3C" w:rsidRPr="009719F1" w:rsidRDefault="000E1F3C" w:rsidP="000E1F3C">
      <w:pPr>
        <w:widowControl w:val="0"/>
        <w:suppressAutoHyphens/>
        <w:autoSpaceDE w:val="0"/>
        <w:autoSpaceDN w:val="0"/>
        <w:adjustRightInd w:val="0"/>
        <w:ind w:firstLine="709"/>
        <w:jc w:val="both"/>
      </w:pPr>
      <w:r w:rsidRPr="009719F1">
        <w:t>Все пересечения улично-дорожной сети выполнены в одном уровне. Мосты, путепроводы и виадуки на рассматриваемой территории не предусматриваются.</w:t>
      </w:r>
    </w:p>
    <w:p w14:paraId="2AC9662E" w14:textId="77777777" w:rsidR="000E1F3C" w:rsidRPr="009719F1" w:rsidRDefault="000E1F3C" w:rsidP="000E1F3C">
      <w:pPr>
        <w:tabs>
          <w:tab w:val="left" w:pos="709"/>
        </w:tabs>
        <w:suppressAutoHyphens/>
        <w:ind w:firstLine="709"/>
        <w:jc w:val="both"/>
      </w:pPr>
      <w:r w:rsidRPr="009719F1">
        <w:t xml:space="preserve">Насыщенность автомобильного транспорта, курсирующего по автомобильным дорогам, создает объективные предпосылки к возникновению ежедневных дорожно-транспортных происшествий, в результате которых получают увечья и гибнут люди, уничтожаются материальные ценности. Разрушение инженерных сооружений на транспортных коммуникациях существенно затруднит транспортное сообщение между территорией проекта планировки и различными частями населенного пункта. </w:t>
      </w:r>
    </w:p>
    <w:p w14:paraId="0B61B866" w14:textId="77777777" w:rsidR="000E1F3C" w:rsidRPr="009719F1" w:rsidRDefault="000E1F3C" w:rsidP="00865CA1">
      <w:pPr>
        <w:tabs>
          <w:tab w:val="left" w:pos="709"/>
        </w:tabs>
        <w:suppressAutoHyphens/>
        <w:ind w:firstLine="709"/>
        <w:jc w:val="both"/>
      </w:pPr>
      <w:r w:rsidRPr="009719F1">
        <w:t>Аварии на общественном транспорте прогнозируются с малой долей вероятности, ввиду отсутствия на территории проектирования маршрутов общественного транспорта.</w:t>
      </w:r>
    </w:p>
    <w:p w14:paraId="3EEBD1AF" w14:textId="77777777" w:rsidR="000E1F3C" w:rsidRPr="009719F1" w:rsidRDefault="000E1F3C" w:rsidP="00865CA1">
      <w:pPr>
        <w:tabs>
          <w:tab w:val="left" w:pos="709"/>
        </w:tabs>
        <w:suppressAutoHyphens/>
        <w:ind w:firstLine="709"/>
        <w:jc w:val="both"/>
      </w:pPr>
      <w:r w:rsidRPr="009719F1">
        <w:lastRenderedPageBreak/>
        <w:t>Аварии с участием грузового автотранспорта при перевозке опасных веществ так же возможны с малой долей вероятности.</w:t>
      </w:r>
    </w:p>
    <w:p w14:paraId="77D7FBFD" w14:textId="77777777" w:rsidR="000E1F3C" w:rsidRPr="009719F1" w:rsidRDefault="000E1F3C" w:rsidP="00865CA1">
      <w:pPr>
        <w:tabs>
          <w:tab w:val="left" w:pos="709"/>
        </w:tabs>
        <w:suppressAutoHyphens/>
        <w:ind w:firstLine="709"/>
        <w:jc w:val="both"/>
      </w:pPr>
      <w:r w:rsidRPr="009719F1">
        <w:t>Основными причинами возникновения дорожно-транспортных происшествий являются:</w:t>
      </w:r>
    </w:p>
    <w:p w14:paraId="33EB1BD0" w14:textId="77777777" w:rsidR="000E1F3C" w:rsidRPr="009719F1" w:rsidRDefault="000E1F3C" w:rsidP="00865CA1">
      <w:pPr>
        <w:numPr>
          <w:ilvl w:val="0"/>
          <w:numId w:val="20"/>
        </w:numPr>
        <w:tabs>
          <w:tab w:val="left" w:pos="1276"/>
        </w:tabs>
        <w:suppressAutoHyphens/>
        <w:ind w:left="0" w:firstLine="709"/>
        <w:jc w:val="both"/>
      </w:pPr>
      <w:r w:rsidRPr="009719F1">
        <w:t>нарушение правил дорожного движения;</w:t>
      </w:r>
    </w:p>
    <w:p w14:paraId="5D96BAA0" w14:textId="77777777" w:rsidR="000E1F3C" w:rsidRPr="009719F1" w:rsidRDefault="000E1F3C" w:rsidP="00865CA1">
      <w:pPr>
        <w:numPr>
          <w:ilvl w:val="0"/>
          <w:numId w:val="20"/>
        </w:numPr>
        <w:tabs>
          <w:tab w:val="left" w:pos="1276"/>
        </w:tabs>
        <w:suppressAutoHyphens/>
        <w:ind w:left="0" w:firstLine="709"/>
        <w:jc w:val="both"/>
      </w:pPr>
      <w:r w:rsidRPr="009719F1">
        <w:t>техническая неисправность транспортных средств;</w:t>
      </w:r>
    </w:p>
    <w:p w14:paraId="7A827193" w14:textId="77777777" w:rsidR="000E1F3C" w:rsidRPr="009719F1" w:rsidRDefault="000E1F3C" w:rsidP="00865CA1">
      <w:pPr>
        <w:numPr>
          <w:ilvl w:val="0"/>
          <w:numId w:val="20"/>
        </w:numPr>
        <w:tabs>
          <w:tab w:val="left" w:pos="1276"/>
        </w:tabs>
        <w:suppressAutoHyphens/>
        <w:ind w:left="0" w:firstLine="709"/>
        <w:jc w:val="both"/>
      </w:pPr>
      <w:r w:rsidRPr="009719F1">
        <w:t>человеческий фактор;</w:t>
      </w:r>
    </w:p>
    <w:p w14:paraId="794C125B" w14:textId="77777777" w:rsidR="000E1F3C" w:rsidRPr="009719F1" w:rsidRDefault="000E1F3C" w:rsidP="00865CA1">
      <w:pPr>
        <w:numPr>
          <w:ilvl w:val="0"/>
          <w:numId w:val="20"/>
        </w:numPr>
        <w:tabs>
          <w:tab w:val="left" w:pos="1276"/>
        </w:tabs>
        <w:suppressAutoHyphens/>
        <w:ind w:left="0" w:firstLine="709"/>
        <w:jc w:val="both"/>
      </w:pPr>
      <w:r w:rsidRPr="009719F1">
        <w:t>качество покрытий (низкое сцепление, особенно зимой и др. факторы);</w:t>
      </w:r>
    </w:p>
    <w:p w14:paraId="766913EF" w14:textId="77777777" w:rsidR="000E1F3C" w:rsidRPr="009719F1" w:rsidRDefault="000E1F3C" w:rsidP="00865CA1">
      <w:pPr>
        <w:numPr>
          <w:ilvl w:val="0"/>
          <w:numId w:val="20"/>
        </w:numPr>
        <w:tabs>
          <w:tab w:val="left" w:pos="1276"/>
        </w:tabs>
        <w:suppressAutoHyphens/>
        <w:ind w:left="0" w:firstLine="709"/>
        <w:jc w:val="both"/>
      </w:pPr>
      <w:r w:rsidRPr="009719F1">
        <w:t>неровное покрытие с дефектами, отсутствие горизонтальной разметки и ограждений на участках, требующих особой бдительности водителя;</w:t>
      </w:r>
    </w:p>
    <w:p w14:paraId="382EA0CD" w14:textId="77777777" w:rsidR="000E1F3C" w:rsidRPr="009719F1" w:rsidRDefault="000E1F3C" w:rsidP="00865CA1">
      <w:pPr>
        <w:numPr>
          <w:ilvl w:val="0"/>
          <w:numId w:val="20"/>
        </w:numPr>
        <w:tabs>
          <w:tab w:val="left" w:pos="1276"/>
        </w:tabs>
        <w:suppressAutoHyphens/>
        <w:ind w:left="0" w:firstLine="709"/>
        <w:jc w:val="both"/>
      </w:pPr>
      <w:r w:rsidRPr="009719F1">
        <w:t>недостаточное освещение дорог.</w:t>
      </w:r>
    </w:p>
    <w:p w14:paraId="6FDB9E61" w14:textId="77777777" w:rsidR="000E1F3C" w:rsidRPr="009719F1" w:rsidRDefault="000E1F3C" w:rsidP="00865CA1">
      <w:pPr>
        <w:tabs>
          <w:tab w:val="left" w:pos="709"/>
        </w:tabs>
        <w:suppressAutoHyphens/>
        <w:ind w:firstLine="709"/>
        <w:jc w:val="both"/>
        <w:rPr>
          <w:bCs/>
        </w:rPr>
      </w:pPr>
      <w:r w:rsidRPr="009719F1">
        <w:rPr>
          <w:bCs/>
        </w:rPr>
        <w:t>Нередко причиной аварий и катастроф становится управление автотранспортом лицами в нетрезвом состоянии.</w:t>
      </w:r>
    </w:p>
    <w:p w14:paraId="5757DB22" w14:textId="77777777" w:rsidR="000E1F3C" w:rsidRPr="009719F1" w:rsidRDefault="000E1F3C" w:rsidP="00865CA1">
      <w:pPr>
        <w:tabs>
          <w:tab w:val="left" w:pos="709"/>
        </w:tabs>
        <w:suppressAutoHyphens/>
        <w:ind w:firstLine="709"/>
        <w:jc w:val="both"/>
      </w:pPr>
      <w:r w:rsidRPr="009719F1">
        <w:t>Также можно прогнозировать увеличение количества ДТП ввиду следующих предпосылок:</w:t>
      </w:r>
    </w:p>
    <w:p w14:paraId="607E96C5" w14:textId="77777777" w:rsidR="000E1F3C" w:rsidRPr="009719F1" w:rsidRDefault="000E1F3C" w:rsidP="00865CA1">
      <w:pPr>
        <w:numPr>
          <w:ilvl w:val="0"/>
          <w:numId w:val="21"/>
        </w:numPr>
        <w:tabs>
          <w:tab w:val="left" w:pos="1276"/>
        </w:tabs>
        <w:suppressAutoHyphens/>
        <w:ind w:left="0" w:firstLine="709"/>
        <w:jc w:val="both"/>
      </w:pPr>
      <w:r w:rsidRPr="009719F1">
        <w:t>увеличение средней скорости движения за счет роста парка иномарок;</w:t>
      </w:r>
    </w:p>
    <w:p w14:paraId="736AE139" w14:textId="77777777" w:rsidR="000E1F3C" w:rsidRPr="009719F1" w:rsidRDefault="000E1F3C" w:rsidP="00865CA1">
      <w:pPr>
        <w:numPr>
          <w:ilvl w:val="0"/>
          <w:numId w:val="21"/>
        </w:numPr>
        <w:tabs>
          <w:tab w:val="left" w:pos="1276"/>
        </w:tabs>
        <w:suppressAutoHyphens/>
        <w:ind w:left="0" w:firstLine="709"/>
        <w:jc w:val="both"/>
      </w:pPr>
      <w:r w:rsidRPr="009719F1">
        <w:t>низкой квалификация водителей (более 80% дорожно-транспортных происшествий);</w:t>
      </w:r>
    </w:p>
    <w:p w14:paraId="664F49DB" w14:textId="77777777" w:rsidR="000E1F3C" w:rsidRPr="009719F1" w:rsidRDefault="000E1F3C" w:rsidP="00865CA1">
      <w:pPr>
        <w:numPr>
          <w:ilvl w:val="0"/>
          <w:numId w:val="21"/>
        </w:numPr>
        <w:tabs>
          <w:tab w:val="left" w:pos="1276"/>
        </w:tabs>
        <w:suppressAutoHyphens/>
        <w:ind w:left="0" w:firstLine="709"/>
        <w:jc w:val="both"/>
      </w:pPr>
      <w:r w:rsidRPr="009719F1">
        <w:t>роста объёмов перевозок пассажиров и грузов автомобильным транспортом;</w:t>
      </w:r>
    </w:p>
    <w:p w14:paraId="0AD14408" w14:textId="77777777" w:rsidR="000E1F3C" w:rsidRPr="009719F1" w:rsidRDefault="000E1F3C" w:rsidP="00865CA1">
      <w:pPr>
        <w:numPr>
          <w:ilvl w:val="0"/>
          <w:numId w:val="21"/>
        </w:numPr>
        <w:tabs>
          <w:tab w:val="left" w:pos="1276"/>
        </w:tabs>
        <w:suppressAutoHyphens/>
        <w:ind w:left="0" w:firstLine="709"/>
        <w:jc w:val="both"/>
      </w:pPr>
      <w:r w:rsidRPr="009719F1">
        <w:t>несвоевременного ремонта дорожных покрытий и дорожной инфраструктуры.</w:t>
      </w:r>
    </w:p>
    <w:p w14:paraId="192BA8D9" w14:textId="77777777" w:rsidR="000E1F3C" w:rsidRPr="009719F1" w:rsidRDefault="000E1F3C" w:rsidP="00865CA1">
      <w:pPr>
        <w:spacing w:before="120" w:after="120"/>
        <w:ind w:firstLine="709"/>
        <w:rPr>
          <w:bCs/>
          <w:i/>
        </w:rPr>
      </w:pPr>
      <w:r w:rsidRPr="009719F1">
        <w:rPr>
          <w:i/>
        </w:rPr>
        <w:t>Аварии</w:t>
      </w:r>
      <w:r w:rsidRPr="009719F1">
        <w:rPr>
          <w:bCs/>
          <w:i/>
        </w:rPr>
        <w:t xml:space="preserve"> на коммунально-энергетических сетях</w:t>
      </w:r>
    </w:p>
    <w:p w14:paraId="3AF93A50" w14:textId="77777777" w:rsidR="000E1F3C" w:rsidRPr="009719F1" w:rsidRDefault="000E1F3C" w:rsidP="00865CA1">
      <w:pPr>
        <w:suppressAutoHyphens/>
        <w:ind w:firstLine="709"/>
        <w:jc w:val="both"/>
      </w:pPr>
      <w:r w:rsidRPr="009719F1">
        <w:t xml:space="preserve">Аварии на коммунально-энергетических сетях проектируемой территории могут возникнуть вследствие неисправности (износа) элементов сетей, в результате нарушения требований правил технической эксплуатации и техники безопасности, правил пожарной безопасности при работе с применением открытого огня, складирования, хранении и использовании горюче-смазочных материалов и т.п. </w:t>
      </w:r>
    </w:p>
    <w:p w14:paraId="063EF2B9" w14:textId="77777777" w:rsidR="000E1F3C" w:rsidRPr="009719F1" w:rsidRDefault="000E1F3C" w:rsidP="00865CA1">
      <w:pPr>
        <w:suppressAutoHyphens/>
        <w:ind w:firstLine="709"/>
        <w:jc w:val="both"/>
      </w:pPr>
      <w:r w:rsidRPr="009719F1">
        <w:t>Степень опасности чрезвычайных ситуаций на объектах жилищно-коммунального хозяйства, планируемых на территории проектирования в общем – низкая и характеризуется, как незначительная.</w:t>
      </w:r>
    </w:p>
    <w:p w14:paraId="37F246A6" w14:textId="77777777" w:rsidR="000E1F3C" w:rsidRPr="009719F1" w:rsidRDefault="000E1F3C" w:rsidP="00865CA1">
      <w:pPr>
        <w:suppressAutoHyphens/>
        <w:ind w:firstLine="709"/>
        <w:jc w:val="both"/>
      </w:pPr>
      <w:r w:rsidRPr="009719F1">
        <w:t>ЧС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14:paraId="648D24EB" w14:textId="77777777" w:rsidR="000E1F3C" w:rsidRPr="009719F1" w:rsidRDefault="000E1F3C" w:rsidP="00865CA1">
      <w:pPr>
        <w:suppressAutoHyphens/>
        <w:ind w:firstLine="709"/>
        <w:jc w:val="both"/>
      </w:pPr>
      <w:r w:rsidRPr="009719F1">
        <w:t>Крупные аварии на коммунально-энергетических сетях и объектах могут вызвать прекращение (нарушение) тепло-, водо- или электроснабжения на время ликвидации аварии, что наиболее опасно при отрицательных температурах.</w:t>
      </w:r>
    </w:p>
    <w:p w14:paraId="15CE4AAD" w14:textId="77777777" w:rsidR="000E1F3C" w:rsidRPr="009719F1" w:rsidRDefault="000E1F3C" w:rsidP="00865CA1">
      <w:pPr>
        <w:suppressAutoHyphens/>
        <w:ind w:firstLine="709"/>
        <w:jc w:val="both"/>
      </w:pPr>
      <w:r w:rsidRPr="009719F1">
        <w:t>Возникновение чрезвычайных ситуаций на системах жизнеобеспечения населения возможно в результате:</w:t>
      </w:r>
    </w:p>
    <w:p w14:paraId="261399A1" w14:textId="77777777" w:rsidR="000E1F3C" w:rsidRPr="009719F1" w:rsidRDefault="000E1F3C" w:rsidP="00865CA1">
      <w:pPr>
        <w:suppressAutoHyphens/>
        <w:ind w:firstLine="709"/>
        <w:jc w:val="both"/>
      </w:pPr>
      <w:r w:rsidRPr="009719F1">
        <w:t>- аномальных метеорологических явлений;</w:t>
      </w:r>
    </w:p>
    <w:p w14:paraId="58F9739A" w14:textId="77777777" w:rsidR="000E1F3C" w:rsidRPr="009719F1" w:rsidRDefault="000E1F3C" w:rsidP="00865CA1">
      <w:pPr>
        <w:suppressAutoHyphens/>
        <w:ind w:firstLine="709"/>
        <w:jc w:val="both"/>
      </w:pPr>
      <w:r w:rsidRPr="009719F1">
        <w:t>- общей изношенности и выработки проектного ресурса значительной части технологического оборудования;</w:t>
      </w:r>
    </w:p>
    <w:p w14:paraId="74D4CB09" w14:textId="77777777" w:rsidR="000E1F3C" w:rsidRPr="009719F1" w:rsidRDefault="000E1F3C" w:rsidP="00865CA1">
      <w:pPr>
        <w:suppressAutoHyphens/>
        <w:ind w:firstLine="709"/>
        <w:jc w:val="both"/>
      </w:pPr>
      <w:r w:rsidRPr="009719F1">
        <w:t>- недостаточной защищённости значительной части технологического оборудования;</w:t>
      </w:r>
    </w:p>
    <w:p w14:paraId="227E0E49" w14:textId="77777777" w:rsidR="000E1F3C" w:rsidRPr="009719F1" w:rsidRDefault="000E1F3C" w:rsidP="00865CA1">
      <w:pPr>
        <w:suppressAutoHyphens/>
        <w:ind w:firstLine="709"/>
        <w:jc w:val="both"/>
      </w:pPr>
      <w:r w:rsidRPr="009719F1">
        <w:t>- невыполнения в полной мере мероприятий по планово-предупредительному ремонту оборудования;</w:t>
      </w:r>
    </w:p>
    <w:p w14:paraId="58F6BD4A" w14:textId="77777777" w:rsidR="000E1F3C" w:rsidRPr="009719F1" w:rsidRDefault="000E1F3C" w:rsidP="00865CA1">
      <w:pPr>
        <w:suppressAutoHyphens/>
        <w:ind w:firstLine="709"/>
        <w:jc w:val="both"/>
      </w:pPr>
      <w:r w:rsidRPr="009719F1">
        <w:t>- общего снижения уровня технологической дисциплины.</w:t>
      </w:r>
    </w:p>
    <w:p w14:paraId="0CC8B79F" w14:textId="77777777" w:rsidR="000E1F3C" w:rsidRPr="009719F1" w:rsidRDefault="000E1F3C" w:rsidP="000E1F3C">
      <w:pPr>
        <w:suppressAutoHyphens/>
        <w:spacing w:before="120" w:after="120"/>
        <w:ind w:firstLine="709"/>
        <w:jc w:val="both"/>
        <w:rPr>
          <w:i/>
          <w:u w:val="single"/>
        </w:rPr>
      </w:pPr>
      <w:r w:rsidRPr="009719F1">
        <w:rPr>
          <w:i/>
          <w:u w:val="single"/>
        </w:rPr>
        <w:t>Перечень возможных ЧС природного характера</w:t>
      </w:r>
    </w:p>
    <w:p w14:paraId="0B390C48" w14:textId="77777777" w:rsidR="000E1F3C" w:rsidRPr="009719F1" w:rsidRDefault="000E1F3C" w:rsidP="000E1F3C">
      <w:pPr>
        <w:suppressAutoHyphens/>
        <w:spacing w:before="120" w:after="120"/>
        <w:ind w:firstLine="709"/>
        <w:jc w:val="both"/>
      </w:pPr>
      <w:r w:rsidRPr="009719F1">
        <w:t>Согласно ГОСТ Р 22.0.06-95 «Источники природных чрезвычайных ситуаций. Поражающие факторы» опасными природными процессами на территории проекта планировки являются: землетрясения, атмосферные осадки, сильные ветры (ураганы).</w:t>
      </w:r>
    </w:p>
    <w:p w14:paraId="2698DE81" w14:textId="77777777" w:rsidR="000E1F3C" w:rsidRPr="009719F1" w:rsidRDefault="000E1F3C" w:rsidP="000E1F3C">
      <w:pPr>
        <w:suppressAutoHyphens/>
        <w:spacing w:before="120" w:after="120"/>
        <w:ind w:firstLine="709"/>
        <w:jc w:val="both"/>
        <w:rPr>
          <w:i/>
        </w:rPr>
      </w:pPr>
      <w:r w:rsidRPr="009719F1">
        <w:rPr>
          <w:i/>
        </w:rPr>
        <w:t>Землетрясения</w:t>
      </w:r>
    </w:p>
    <w:p w14:paraId="519CC51E" w14:textId="77777777" w:rsidR="00FD0771" w:rsidRPr="009719F1" w:rsidRDefault="00FD0771" w:rsidP="00865CA1">
      <w:pPr>
        <w:suppressAutoHyphens/>
        <w:ind w:firstLine="709"/>
        <w:jc w:val="both"/>
      </w:pPr>
      <w:proofErr w:type="gramStart"/>
      <w:r w:rsidRPr="009719F1">
        <w:lastRenderedPageBreak/>
        <w:t xml:space="preserve">Территория  </w:t>
      </w:r>
      <w:proofErr w:type="spellStart"/>
      <w:r w:rsidRPr="009719F1">
        <w:t>Карлукского</w:t>
      </w:r>
      <w:proofErr w:type="spellEnd"/>
      <w:proofErr w:type="gramEnd"/>
      <w:r w:rsidRPr="009719F1">
        <w:t xml:space="preserve">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А(10 %), В(5 %), С(1 %) в баллах:</w:t>
      </w:r>
    </w:p>
    <w:p w14:paraId="0642E9F7" w14:textId="77777777" w:rsidR="00FD0771" w:rsidRPr="009719F1" w:rsidRDefault="00FD0771" w:rsidP="00865CA1">
      <w:pPr>
        <w:suppressAutoHyphens/>
        <w:ind w:firstLine="709"/>
        <w:jc w:val="both"/>
      </w:pPr>
      <w:r w:rsidRPr="009719F1">
        <w:t xml:space="preserve">- </w:t>
      </w:r>
      <w:proofErr w:type="spellStart"/>
      <w:r w:rsidRPr="009719F1">
        <w:t>Карлук</w:t>
      </w:r>
      <w:proofErr w:type="spellEnd"/>
      <w:r w:rsidRPr="009719F1">
        <w:t xml:space="preserve"> - </w:t>
      </w:r>
      <w:proofErr w:type="gramStart"/>
      <w:r w:rsidRPr="009719F1">
        <w:t>А(</w:t>
      </w:r>
      <w:proofErr w:type="gramEnd"/>
      <w:r w:rsidRPr="009719F1">
        <w:t>10 %) - 8, В(5 %) - 8, С(1 %) – 9.</w:t>
      </w:r>
    </w:p>
    <w:p w14:paraId="501668F2" w14:textId="77777777" w:rsidR="000E1F3C" w:rsidRPr="009719F1" w:rsidRDefault="00FD0771" w:rsidP="00865CA1">
      <w:pPr>
        <w:suppressAutoHyphens/>
        <w:ind w:firstLine="709"/>
        <w:jc w:val="both"/>
      </w:pPr>
      <w:r w:rsidRPr="009719F1">
        <w:t xml:space="preserve">Согласно СНиП 22-01-95 «Геофизика опасных природных воздействий» территория </w:t>
      </w:r>
      <w:proofErr w:type="spellStart"/>
      <w:r w:rsidRPr="009719F1">
        <w:t>Карлукского</w:t>
      </w:r>
      <w:proofErr w:type="spellEnd"/>
      <w:r w:rsidRPr="009719F1">
        <w:t xml:space="preserve"> поселения относится к весьма опасной зоне действия землетрясений. В связи с этим при строительстве зданий и сооружений необходимо предусматривать </w:t>
      </w:r>
      <w:proofErr w:type="spellStart"/>
      <w:r w:rsidRPr="009719F1">
        <w:t>сейсмоустойчивость</w:t>
      </w:r>
      <w:proofErr w:type="spellEnd"/>
      <w:r w:rsidRPr="009719F1">
        <w:t xml:space="preserve"> зданий, рассчитанную на 9 баллов. </w:t>
      </w:r>
      <w:r w:rsidR="000E1F3C" w:rsidRPr="009719F1">
        <w:t>Характерными чертами очагов поражения при землетрясениях с расчетной сейсмичностью являются:</w:t>
      </w:r>
    </w:p>
    <w:p w14:paraId="06C4D8F2" w14:textId="77777777" w:rsidR="000E1F3C" w:rsidRPr="009719F1" w:rsidRDefault="000E1F3C" w:rsidP="00865CA1">
      <w:pPr>
        <w:numPr>
          <w:ilvl w:val="0"/>
          <w:numId w:val="22"/>
        </w:numPr>
        <w:tabs>
          <w:tab w:val="left" w:pos="993"/>
        </w:tabs>
        <w:suppressAutoHyphens/>
        <w:ind w:left="0" w:firstLine="709"/>
        <w:jc w:val="both"/>
      </w:pPr>
      <w:r w:rsidRPr="009719F1">
        <w:t>разрушения 4-5 степеней большей части зданий различного назначения и как следствие этому, образование зон сплошных завалов;</w:t>
      </w:r>
    </w:p>
    <w:p w14:paraId="48C364E6" w14:textId="77777777" w:rsidR="000E1F3C" w:rsidRPr="009719F1" w:rsidRDefault="000E1F3C" w:rsidP="00865CA1">
      <w:pPr>
        <w:numPr>
          <w:ilvl w:val="0"/>
          <w:numId w:val="22"/>
        </w:numPr>
        <w:tabs>
          <w:tab w:val="left" w:pos="993"/>
        </w:tabs>
        <w:suppressAutoHyphens/>
        <w:ind w:left="0" w:firstLine="709"/>
        <w:jc w:val="both"/>
      </w:pPr>
      <w:r w:rsidRPr="009719F1">
        <w:t>массовые потери населения (в эпицентре в пределах 4-50%);</w:t>
      </w:r>
    </w:p>
    <w:p w14:paraId="0B02B31C" w14:textId="77777777" w:rsidR="000E1F3C" w:rsidRPr="009719F1" w:rsidRDefault="000E1F3C" w:rsidP="00865CA1">
      <w:pPr>
        <w:numPr>
          <w:ilvl w:val="0"/>
          <w:numId w:val="22"/>
        </w:numPr>
        <w:tabs>
          <w:tab w:val="left" w:pos="993"/>
        </w:tabs>
        <w:suppressAutoHyphens/>
        <w:ind w:left="0" w:firstLine="709"/>
        <w:jc w:val="both"/>
      </w:pPr>
      <w:r w:rsidRPr="009719F1">
        <w:t>повреждения подземных и надземных коммунально-энергетических сетей;</w:t>
      </w:r>
    </w:p>
    <w:p w14:paraId="019DEDB3" w14:textId="77777777" w:rsidR="000E1F3C" w:rsidRPr="009719F1" w:rsidRDefault="000E1F3C" w:rsidP="00865CA1">
      <w:pPr>
        <w:numPr>
          <w:ilvl w:val="0"/>
          <w:numId w:val="22"/>
        </w:numPr>
        <w:tabs>
          <w:tab w:val="left" w:pos="993"/>
        </w:tabs>
        <w:suppressAutoHyphens/>
        <w:ind w:left="0" w:firstLine="709"/>
        <w:jc w:val="both"/>
      </w:pPr>
      <w:r w:rsidRPr="009719F1">
        <w:t>многочисленные пожары в завалах (плотностью 3-4 пожара на 1 км</w:t>
      </w:r>
      <w:r w:rsidRPr="009719F1">
        <w:rPr>
          <w:vertAlign w:val="superscript"/>
        </w:rPr>
        <w:t>2</w:t>
      </w:r>
      <w:r w:rsidRPr="009719F1">
        <w:t>);</w:t>
      </w:r>
    </w:p>
    <w:p w14:paraId="22B4AC2B" w14:textId="77777777" w:rsidR="000E1F3C" w:rsidRPr="009719F1" w:rsidRDefault="000E1F3C" w:rsidP="00865CA1">
      <w:pPr>
        <w:numPr>
          <w:ilvl w:val="0"/>
          <w:numId w:val="22"/>
        </w:numPr>
        <w:tabs>
          <w:tab w:val="left" w:pos="993"/>
        </w:tabs>
        <w:suppressAutoHyphens/>
        <w:ind w:left="0" w:firstLine="709"/>
        <w:jc w:val="both"/>
      </w:pPr>
      <w:r w:rsidRPr="009719F1">
        <w:t>пожары при повреждении топливно-насыщенных объектов, возникновении загазованности;</w:t>
      </w:r>
    </w:p>
    <w:p w14:paraId="083DB3AF" w14:textId="77777777" w:rsidR="000E1F3C" w:rsidRPr="009719F1" w:rsidRDefault="000E1F3C" w:rsidP="00865CA1">
      <w:pPr>
        <w:numPr>
          <w:ilvl w:val="0"/>
          <w:numId w:val="22"/>
        </w:numPr>
        <w:tabs>
          <w:tab w:val="left" w:pos="993"/>
        </w:tabs>
        <w:suppressAutoHyphens/>
        <w:ind w:left="0" w:firstLine="709"/>
        <w:jc w:val="both"/>
      </w:pPr>
      <w:r w:rsidRPr="009719F1">
        <w:t xml:space="preserve">затопление территорий в результате разрушения канализационных коллекторов и водопропускных труб, прекращение подачи воды и </w:t>
      </w:r>
      <w:proofErr w:type="spellStart"/>
      <w:r w:rsidRPr="009719F1">
        <w:t>т.д</w:t>
      </w:r>
      <w:proofErr w:type="spellEnd"/>
      <w:r w:rsidRPr="009719F1">
        <w:t>);</w:t>
      </w:r>
    </w:p>
    <w:p w14:paraId="4222F92F" w14:textId="77777777" w:rsidR="000E1F3C" w:rsidRPr="009719F1" w:rsidRDefault="000E1F3C" w:rsidP="00865CA1">
      <w:pPr>
        <w:numPr>
          <w:ilvl w:val="0"/>
          <w:numId w:val="22"/>
        </w:numPr>
        <w:tabs>
          <w:tab w:val="left" w:pos="993"/>
        </w:tabs>
        <w:suppressAutoHyphens/>
        <w:ind w:left="0" w:firstLine="709"/>
        <w:jc w:val="both"/>
      </w:pPr>
      <w:r w:rsidRPr="009719F1">
        <w:t>возникновение серьезных повреждений мостов, значительной деформации дорог, а также трещины в грунте до 10 см;</w:t>
      </w:r>
    </w:p>
    <w:p w14:paraId="52BE4F89" w14:textId="77777777" w:rsidR="000E1F3C" w:rsidRPr="009719F1" w:rsidRDefault="000E1F3C" w:rsidP="00865CA1">
      <w:pPr>
        <w:numPr>
          <w:ilvl w:val="0"/>
          <w:numId w:val="22"/>
        </w:numPr>
        <w:tabs>
          <w:tab w:val="left" w:pos="993"/>
        </w:tabs>
        <w:suppressAutoHyphens/>
        <w:ind w:left="0" w:firstLine="709"/>
        <w:jc w:val="both"/>
      </w:pPr>
      <w:r w:rsidRPr="009719F1">
        <w:t>выход из строя проводной системы связи и оповещения.</w:t>
      </w:r>
    </w:p>
    <w:p w14:paraId="69FE19A0" w14:textId="77777777" w:rsidR="000E1F3C" w:rsidRPr="009719F1" w:rsidRDefault="000E1F3C" w:rsidP="00865CA1">
      <w:pPr>
        <w:suppressAutoHyphens/>
        <w:ind w:firstLine="709"/>
        <w:jc w:val="both"/>
      </w:pPr>
      <w:r w:rsidRPr="009719F1">
        <w:t>При 8 бальном землетрясении могут появиться трещины в стенах кирпичных и крупнопанельных зданиях. Обрушение карнизов, неармированных парапетов, архитектурных украшений, в отдельных случаях оползни на песчаных гравелистых берегах рек.</w:t>
      </w:r>
    </w:p>
    <w:p w14:paraId="542A0DAE" w14:textId="77777777" w:rsidR="000E1F3C" w:rsidRPr="009719F1" w:rsidRDefault="000E1F3C" w:rsidP="00865CA1">
      <w:pPr>
        <w:suppressAutoHyphens/>
        <w:ind w:firstLine="709"/>
        <w:jc w:val="both"/>
      </w:pPr>
      <w:r w:rsidRPr="009719F1">
        <w:t>В районах с 8 бальным землетрясением могут образовываться глубокие трещины в зданиях со стальным каркасом, частичное разрушение кирпичных зданий. Смещаются и падают печные и заводские трубы, колонны, памятники.</w:t>
      </w:r>
    </w:p>
    <w:p w14:paraId="6C5B9E08" w14:textId="77777777" w:rsidR="000E1F3C" w:rsidRPr="009719F1" w:rsidRDefault="000E1F3C" w:rsidP="00865CA1">
      <w:pPr>
        <w:suppressAutoHyphens/>
        <w:ind w:firstLine="709"/>
        <w:jc w:val="both"/>
        <w:rPr>
          <w:spacing w:val="6"/>
          <w:kern w:val="28"/>
        </w:rPr>
      </w:pPr>
      <w:r w:rsidRPr="009719F1">
        <w:rPr>
          <w:spacing w:val="6"/>
          <w:kern w:val="28"/>
        </w:rPr>
        <w:t xml:space="preserve">Для повышения устойчивости строений современное проектирование и строительство должны вестись с учетом </w:t>
      </w:r>
      <w:proofErr w:type="spellStart"/>
      <w:r w:rsidRPr="009719F1">
        <w:rPr>
          <w:spacing w:val="6"/>
          <w:kern w:val="28"/>
        </w:rPr>
        <w:t>сейсморайонирования</w:t>
      </w:r>
      <w:proofErr w:type="spellEnd"/>
      <w:r w:rsidRPr="009719F1">
        <w:rPr>
          <w:spacing w:val="6"/>
          <w:kern w:val="28"/>
        </w:rPr>
        <w:t>, а в районах старой застройки необходимы обследования всех строений с целью их реконструкции.</w:t>
      </w:r>
    </w:p>
    <w:p w14:paraId="11CA803C" w14:textId="77777777" w:rsidR="000E1F3C" w:rsidRPr="009719F1" w:rsidRDefault="000E1F3C" w:rsidP="00865CA1">
      <w:pPr>
        <w:suppressAutoHyphens/>
        <w:ind w:firstLine="709"/>
        <w:jc w:val="both"/>
      </w:pPr>
      <w:r w:rsidRPr="009719F1">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9719F1">
        <w:rPr>
          <w:lang w:val="en-US"/>
        </w:rPr>
        <w:t>II</w:t>
      </w:r>
      <w:r w:rsidRPr="009719F1">
        <w:t>-7-81. Строительство в сейсмических районах» (утв. приказом Министерства регионального развития РФ от 27.12.10 г. № 779).</w:t>
      </w:r>
    </w:p>
    <w:p w14:paraId="20A643DB" w14:textId="77777777" w:rsidR="000E1F3C" w:rsidRPr="009719F1" w:rsidRDefault="000E1F3C" w:rsidP="00865CA1">
      <w:pPr>
        <w:spacing w:before="120" w:after="120"/>
        <w:ind w:firstLine="709"/>
        <w:rPr>
          <w:i/>
        </w:rPr>
      </w:pPr>
      <w:r w:rsidRPr="009719F1">
        <w:rPr>
          <w:i/>
        </w:rPr>
        <w:t>Сильные ветры (ураганы)</w:t>
      </w:r>
    </w:p>
    <w:p w14:paraId="2585FC08" w14:textId="77777777" w:rsidR="000E1F3C" w:rsidRPr="009719F1" w:rsidRDefault="000E1F3C" w:rsidP="00865CA1">
      <w:pPr>
        <w:suppressAutoHyphens/>
        <w:autoSpaceDE w:val="0"/>
        <w:autoSpaceDN w:val="0"/>
        <w:adjustRightInd w:val="0"/>
        <w:ind w:firstLine="709"/>
        <w:jc w:val="both"/>
      </w:pPr>
      <w:r w:rsidRPr="009719F1">
        <w:t>Согласно СНиП 22-01-95 «</w:t>
      </w:r>
      <w:r w:rsidRPr="009719F1">
        <w:rPr>
          <w:bCs/>
        </w:rPr>
        <w:t>Геофизика опасных природных воздействий</w:t>
      </w:r>
      <w:r w:rsidRPr="009719F1">
        <w:t>» территория проекта планировки относится к умеренно опасной зоне действия ураганов, так как скорость ветра может достигать 25 - 30 м/с, при этом площадь поражения территории варьируется от 70 до 100%.</w:t>
      </w:r>
    </w:p>
    <w:p w14:paraId="20227FB9" w14:textId="77777777" w:rsidR="000E1F3C" w:rsidRPr="009719F1" w:rsidRDefault="000E1F3C" w:rsidP="00865CA1">
      <w:pPr>
        <w:suppressAutoHyphens/>
        <w:autoSpaceDE w:val="0"/>
        <w:autoSpaceDN w:val="0"/>
        <w:adjustRightInd w:val="0"/>
        <w:ind w:firstLine="709"/>
        <w:jc w:val="both"/>
      </w:pPr>
      <w:r w:rsidRPr="009719F1">
        <w:t>Ветровые явления свыше 30 м/с возможны с малой долей вероятности.</w:t>
      </w:r>
    </w:p>
    <w:p w14:paraId="668A9440" w14:textId="77777777" w:rsidR="000E1F3C" w:rsidRPr="009719F1" w:rsidRDefault="000E1F3C" w:rsidP="00865CA1">
      <w:pPr>
        <w:suppressAutoHyphens/>
        <w:autoSpaceDE w:val="0"/>
        <w:autoSpaceDN w:val="0"/>
        <w:adjustRightInd w:val="0"/>
        <w:ind w:firstLine="709"/>
        <w:jc w:val="both"/>
      </w:pPr>
      <w:r w:rsidRPr="009719F1">
        <w:t>Сильные ветры, как правило, сопровождаются обильными осадками.</w:t>
      </w:r>
    </w:p>
    <w:p w14:paraId="6D66565B" w14:textId="77777777" w:rsidR="000E1F3C" w:rsidRPr="009719F1" w:rsidRDefault="000E1F3C" w:rsidP="00865CA1">
      <w:pPr>
        <w:suppressAutoHyphens/>
        <w:ind w:right="74" w:firstLine="709"/>
        <w:jc w:val="both"/>
        <w:rPr>
          <w:bCs/>
        </w:rPr>
      </w:pPr>
      <w:r w:rsidRPr="009719F1">
        <w:rPr>
          <w:bCs/>
        </w:rPr>
        <w:t>Поражающий фактор природной ЧС, источником которой является ураган, имеет аэродинамический характер. Характер действия поражающего фактора - вибрация.</w:t>
      </w:r>
    </w:p>
    <w:p w14:paraId="0A0BCB9C" w14:textId="77777777" w:rsidR="000E1F3C" w:rsidRPr="009719F1" w:rsidRDefault="000E1F3C" w:rsidP="00865CA1">
      <w:pPr>
        <w:suppressAutoHyphens/>
        <w:ind w:right="74" w:firstLine="709"/>
        <w:jc w:val="both"/>
        <w:rPr>
          <w:bCs/>
        </w:rPr>
      </w:pPr>
      <w:r w:rsidRPr="009719F1">
        <w:rPr>
          <w:bCs/>
        </w:rPr>
        <w:t>Воздействие ураганов на здания, сооружения и людей вызывается скоростным напором воздушного потока и продолжительностью его действия. Степень разрушения объекта определяется превышением фактической скорости ветра над расчетной в месте его расположения.</w:t>
      </w:r>
    </w:p>
    <w:p w14:paraId="018EDE8A" w14:textId="77777777" w:rsidR="000E1F3C" w:rsidRPr="009719F1" w:rsidRDefault="000E1F3C" w:rsidP="00865CA1">
      <w:pPr>
        <w:suppressAutoHyphens/>
        <w:ind w:firstLine="709"/>
        <w:jc w:val="both"/>
      </w:pPr>
      <w:r w:rsidRPr="009719F1">
        <w:t>Шквалистый и сильный ветер характерен для территории проектирования с начала весны до середины осени. Ураганы в сочетании с пыльной бурей обладают большой разрушительной силой, в результате которой возможно:</w:t>
      </w:r>
    </w:p>
    <w:p w14:paraId="60FC16D1" w14:textId="77777777" w:rsidR="000E1F3C" w:rsidRPr="009719F1" w:rsidRDefault="000E1F3C" w:rsidP="00865CA1">
      <w:pPr>
        <w:numPr>
          <w:ilvl w:val="0"/>
          <w:numId w:val="22"/>
        </w:numPr>
        <w:tabs>
          <w:tab w:val="left" w:pos="993"/>
        </w:tabs>
        <w:suppressAutoHyphens/>
        <w:ind w:left="0" w:firstLine="709"/>
        <w:jc w:val="both"/>
      </w:pPr>
      <w:r w:rsidRPr="009719F1">
        <w:lastRenderedPageBreak/>
        <w:t>разрушение и повреждение гражданских, сельскохозяйственных и промышленных сооружений, объектов инфраструктуры;</w:t>
      </w:r>
    </w:p>
    <w:p w14:paraId="42044318" w14:textId="77777777" w:rsidR="000E1F3C" w:rsidRPr="009719F1" w:rsidRDefault="000E1F3C" w:rsidP="00865CA1">
      <w:pPr>
        <w:numPr>
          <w:ilvl w:val="0"/>
          <w:numId w:val="22"/>
        </w:numPr>
        <w:tabs>
          <w:tab w:val="left" w:pos="993"/>
        </w:tabs>
        <w:suppressAutoHyphens/>
        <w:ind w:left="0" w:firstLine="709"/>
        <w:jc w:val="both"/>
      </w:pPr>
      <w:r w:rsidRPr="009719F1">
        <w:t>порыв линий связи и электропередач;</w:t>
      </w:r>
    </w:p>
    <w:p w14:paraId="388EB5A1" w14:textId="77777777" w:rsidR="000E1F3C" w:rsidRPr="009719F1" w:rsidRDefault="000E1F3C" w:rsidP="00865CA1">
      <w:pPr>
        <w:numPr>
          <w:ilvl w:val="0"/>
          <w:numId w:val="22"/>
        </w:numPr>
        <w:tabs>
          <w:tab w:val="left" w:pos="993"/>
        </w:tabs>
        <w:suppressAutoHyphens/>
        <w:ind w:left="0" w:firstLine="709"/>
        <w:jc w:val="both"/>
      </w:pPr>
      <w:r w:rsidRPr="009719F1">
        <w:t>возникновение массовых пожаров в населенных пунктах с плотной деревянной застройкой;</w:t>
      </w:r>
    </w:p>
    <w:p w14:paraId="55DAA705" w14:textId="77777777" w:rsidR="000E1F3C" w:rsidRPr="009719F1" w:rsidRDefault="000E1F3C" w:rsidP="00865CA1">
      <w:pPr>
        <w:numPr>
          <w:ilvl w:val="0"/>
          <w:numId w:val="22"/>
        </w:numPr>
        <w:tabs>
          <w:tab w:val="left" w:pos="993"/>
        </w:tabs>
        <w:suppressAutoHyphens/>
        <w:ind w:left="0" w:firstLine="709"/>
        <w:jc w:val="both"/>
      </w:pPr>
      <w:r w:rsidRPr="009719F1">
        <w:t>снос кровли и домов, поражение людей хаотично движущимися осколками.</w:t>
      </w:r>
    </w:p>
    <w:p w14:paraId="40465A3C" w14:textId="77777777" w:rsidR="000E1F3C" w:rsidRPr="009719F1" w:rsidRDefault="000E1F3C" w:rsidP="000E1F3C">
      <w:pPr>
        <w:spacing w:before="120" w:after="120"/>
        <w:ind w:firstLine="709"/>
        <w:rPr>
          <w:i/>
        </w:rPr>
      </w:pPr>
      <w:r w:rsidRPr="009719F1">
        <w:rPr>
          <w:i/>
        </w:rPr>
        <w:t>Атмосферные осадки</w:t>
      </w:r>
    </w:p>
    <w:p w14:paraId="66008D75" w14:textId="77777777" w:rsidR="000E1F3C" w:rsidRPr="009719F1" w:rsidRDefault="000E1F3C" w:rsidP="00865CA1">
      <w:pPr>
        <w:suppressAutoHyphens/>
        <w:ind w:firstLine="709"/>
        <w:jc w:val="both"/>
        <w:rPr>
          <w:bCs/>
        </w:rPr>
      </w:pPr>
      <w:r w:rsidRPr="009719F1">
        <w:rPr>
          <w:bCs/>
        </w:rPr>
        <w:t>Основное количество осадков на проектируемой территории выпадает с апреля по октябрь.</w:t>
      </w:r>
    </w:p>
    <w:p w14:paraId="3E3F9D4B" w14:textId="77777777" w:rsidR="000E1F3C" w:rsidRPr="009719F1" w:rsidRDefault="000E1F3C" w:rsidP="00865CA1">
      <w:pPr>
        <w:suppressAutoHyphens/>
        <w:ind w:firstLine="709"/>
        <w:jc w:val="both"/>
        <w:rPr>
          <w:bCs/>
        </w:rPr>
      </w:pPr>
      <w:r w:rsidRPr="009719F1">
        <w:rPr>
          <w:bCs/>
        </w:rPr>
        <w:t>В летний период осадки носят как обложной, так и ливневый характер. Наибольшую опасность в летний период представляют осадки в виде града. Интенсивность природного явления может достигать 20 – 31 мм за одно проявление.</w:t>
      </w:r>
    </w:p>
    <w:p w14:paraId="29820D48" w14:textId="77777777" w:rsidR="000E1F3C" w:rsidRPr="009719F1" w:rsidRDefault="000E1F3C" w:rsidP="00865CA1">
      <w:pPr>
        <w:suppressAutoHyphens/>
        <w:ind w:firstLine="709"/>
        <w:jc w:val="both"/>
        <w:rPr>
          <w:bCs/>
        </w:rPr>
      </w:pPr>
      <w:r w:rsidRPr="009719F1">
        <w:rPr>
          <w:bCs/>
        </w:rPr>
        <w:t xml:space="preserve">В течение года на рассматриваемой территории возможно возникновение туманов. </w:t>
      </w:r>
    </w:p>
    <w:p w14:paraId="7D443E1F" w14:textId="77777777" w:rsidR="000E1F3C" w:rsidRPr="009719F1" w:rsidRDefault="000E1F3C" w:rsidP="00865CA1">
      <w:pPr>
        <w:suppressAutoHyphens/>
        <w:ind w:firstLine="709"/>
        <w:jc w:val="both"/>
        <w:rPr>
          <w:bCs/>
        </w:rPr>
      </w:pPr>
      <w:r w:rsidRPr="009719F1">
        <w:rPr>
          <w:bCs/>
        </w:rPr>
        <w:t>Наиболее вероятно возникновение сильных снегопадов с декабря по февраль. При выпадении атмосферных осадков (снега) в зимнее время года более 40 см затрудняется движение по автомобильным дорогам, происходит их временное закрытие.</w:t>
      </w:r>
    </w:p>
    <w:p w14:paraId="3E102997" w14:textId="77777777" w:rsidR="000E1F3C" w:rsidRPr="009719F1" w:rsidRDefault="000E1F3C" w:rsidP="00865CA1">
      <w:pPr>
        <w:suppressAutoHyphens/>
        <w:ind w:firstLine="709"/>
        <w:jc w:val="both"/>
        <w:rPr>
          <w:bCs/>
        </w:rPr>
      </w:pPr>
      <w:r w:rsidRPr="009719F1">
        <w:rPr>
          <w:bCs/>
        </w:rPr>
        <w:t>Среднее многолетние число дней за год со снегопадами интенсивностью 20 мм и более в сутки для территории района составляет очень средний риск более 0,01-0,1 в год.</w:t>
      </w:r>
    </w:p>
    <w:p w14:paraId="0D18694A" w14:textId="77777777" w:rsidR="000E1F3C" w:rsidRPr="009719F1" w:rsidRDefault="000E1F3C" w:rsidP="00865CA1">
      <w:pPr>
        <w:suppressAutoHyphens/>
        <w:ind w:firstLine="709"/>
        <w:jc w:val="both"/>
        <w:rPr>
          <w:bCs/>
        </w:rPr>
      </w:pPr>
      <w:r w:rsidRPr="009719F1">
        <w:rPr>
          <w:bCs/>
        </w:rPr>
        <w:t>В результате выпадения сильных осадков как в летний, так и в зимний период возможно возникновение следующих чрезвычайных ситуаций:</w:t>
      </w:r>
    </w:p>
    <w:p w14:paraId="7C8BF0C7" w14:textId="77777777" w:rsidR="000E1F3C" w:rsidRPr="009719F1" w:rsidRDefault="000E1F3C" w:rsidP="00865CA1">
      <w:pPr>
        <w:suppressAutoHyphens/>
        <w:ind w:firstLine="709"/>
        <w:jc w:val="both"/>
        <w:rPr>
          <w:bCs/>
        </w:rPr>
      </w:pPr>
      <w:r w:rsidRPr="009719F1">
        <w:rPr>
          <w:bCs/>
        </w:rPr>
        <w:t>- налипание снега на линии электропередач с последующим обрывом;</w:t>
      </w:r>
    </w:p>
    <w:p w14:paraId="1FA10BA4" w14:textId="77777777" w:rsidR="000E1F3C" w:rsidRPr="009719F1" w:rsidRDefault="000E1F3C" w:rsidP="00865CA1">
      <w:pPr>
        <w:suppressAutoHyphens/>
        <w:ind w:firstLine="709"/>
        <w:jc w:val="both"/>
        <w:rPr>
          <w:bCs/>
        </w:rPr>
      </w:pPr>
      <w:r w:rsidRPr="009719F1">
        <w:rPr>
          <w:bCs/>
        </w:rPr>
        <w:t>- парализующее воздействие как на внутригородской, так и на междугородний транспорт;</w:t>
      </w:r>
    </w:p>
    <w:p w14:paraId="0048441C" w14:textId="77777777" w:rsidR="000E1F3C" w:rsidRPr="009719F1" w:rsidRDefault="000E1F3C" w:rsidP="00865CA1">
      <w:pPr>
        <w:suppressAutoHyphens/>
        <w:ind w:firstLine="709"/>
        <w:jc w:val="both"/>
        <w:rPr>
          <w:bCs/>
        </w:rPr>
      </w:pPr>
      <w:r w:rsidRPr="009719F1">
        <w:rPr>
          <w:bCs/>
        </w:rPr>
        <w:t>- создание аварийной остановки на дорогах;</w:t>
      </w:r>
    </w:p>
    <w:p w14:paraId="6F699C1E" w14:textId="77777777" w:rsidR="000E1F3C" w:rsidRPr="009719F1" w:rsidRDefault="000E1F3C" w:rsidP="00865CA1">
      <w:pPr>
        <w:suppressAutoHyphens/>
        <w:ind w:firstLine="709"/>
        <w:jc w:val="both"/>
      </w:pPr>
      <w:r w:rsidRPr="009719F1">
        <w:rPr>
          <w:bCs/>
        </w:rPr>
        <w:t>- затруднение обеспечения населения основными видами услуг</w:t>
      </w:r>
      <w:r w:rsidRPr="009719F1">
        <w:t>.</w:t>
      </w:r>
    </w:p>
    <w:p w14:paraId="419722B6" w14:textId="77777777" w:rsidR="000E1F3C" w:rsidRPr="009719F1" w:rsidRDefault="000E1F3C" w:rsidP="00865CA1">
      <w:pPr>
        <w:suppressAutoHyphens/>
        <w:ind w:firstLine="709"/>
        <w:jc w:val="both"/>
      </w:pPr>
      <w:r w:rsidRPr="009719F1">
        <w:t>При выпадении атмосферных осадков (снега) в зимнее время года более 40 см затрудняется движение по автомобильным дорогам, происходит их временное закрытие.</w:t>
      </w:r>
    </w:p>
    <w:p w14:paraId="5E1B7310" w14:textId="77777777" w:rsidR="000E1F3C" w:rsidRPr="009719F1" w:rsidRDefault="000E1F3C" w:rsidP="00865CA1">
      <w:pPr>
        <w:suppressAutoHyphens/>
        <w:ind w:firstLine="709"/>
        <w:jc w:val="both"/>
      </w:pPr>
      <w:r w:rsidRPr="009719F1">
        <w:t>При несвоевременной уборке снега затрудняется снабжение дальних поселков продовольствием и почтовой связью. Для ликвидации последствий возможной ЧС потребуется значительное время от 18 до 24 часов и более, а также привлечение специальной снегоуборочной техники.</w:t>
      </w:r>
    </w:p>
    <w:p w14:paraId="5E1A0992" w14:textId="77777777" w:rsidR="000E1F3C" w:rsidRPr="009719F1" w:rsidRDefault="000E1F3C" w:rsidP="00865CA1">
      <w:pPr>
        <w:suppressAutoHyphens/>
        <w:ind w:firstLine="709"/>
        <w:jc w:val="both"/>
      </w:pPr>
      <w:r w:rsidRPr="009719F1">
        <w:t>В результате выпадения сильных осадков как в летний, так и в зимний период возможно возникновение следующих чрезвычайных ситуаций:</w:t>
      </w:r>
    </w:p>
    <w:p w14:paraId="27EE214C" w14:textId="77777777" w:rsidR="000E1F3C" w:rsidRPr="009719F1" w:rsidRDefault="000E1F3C" w:rsidP="00865CA1">
      <w:pPr>
        <w:numPr>
          <w:ilvl w:val="0"/>
          <w:numId w:val="34"/>
        </w:numPr>
        <w:suppressAutoHyphens/>
        <w:ind w:left="0" w:firstLine="709"/>
        <w:jc w:val="both"/>
      </w:pPr>
      <w:r w:rsidRPr="009719F1">
        <w:t>налипание снега на линии электропередач с последующим обрывом;</w:t>
      </w:r>
    </w:p>
    <w:p w14:paraId="758032BA" w14:textId="77777777" w:rsidR="000E1F3C" w:rsidRPr="009719F1" w:rsidRDefault="000E1F3C" w:rsidP="00865CA1">
      <w:pPr>
        <w:numPr>
          <w:ilvl w:val="0"/>
          <w:numId w:val="34"/>
        </w:numPr>
        <w:suppressAutoHyphens/>
        <w:ind w:left="0" w:firstLine="709"/>
        <w:jc w:val="both"/>
      </w:pPr>
      <w:r w:rsidRPr="009719F1">
        <w:t>парализующее воздействие как на внутригородской, так и на междугородний транспорт;</w:t>
      </w:r>
    </w:p>
    <w:p w14:paraId="52270CC5" w14:textId="77777777" w:rsidR="000E1F3C" w:rsidRPr="009719F1" w:rsidRDefault="000E1F3C" w:rsidP="00865CA1">
      <w:pPr>
        <w:numPr>
          <w:ilvl w:val="0"/>
          <w:numId w:val="34"/>
        </w:numPr>
        <w:suppressAutoHyphens/>
        <w:ind w:left="0" w:firstLine="709"/>
        <w:jc w:val="both"/>
      </w:pPr>
      <w:r w:rsidRPr="009719F1">
        <w:t>создание аварийной остановки на дорогах;</w:t>
      </w:r>
    </w:p>
    <w:p w14:paraId="3F21BD81" w14:textId="77777777" w:rsidR="000E1F3C" w:rsidRPr="009719F1" w:rsidRDefault="000E1F3C" w:rsidP="00865CA1">
      <w:pPr>
        <w:numPr>
          <w:ilvl w:val="0"/>
          <w:numId w:val="34"/>
        </w:numPr>
        <w:suppressAutoHyphens/>
        <w:ind w:left="0" w:firstLine="709"/>
        <w:jc w:val="both"/>
      </w:pPr>
      <w:r w:rsidRPr="009719F1">
        <w:t>затруднение обеспечения населения основными видами услуг;</w:t>
      </w:r>
    </w:p>
    <w:p w14:paraId="0C6FD2D6" w14:textId="77777777" w:rsidR="000E1F3C" w:rsidRPr="009719F1" w:rsidRDefault="000E1F3C" w:rsidP="00865CA1">
      <w:pPr>
        <w:numPr>
          <w:ilvl w:val="0"/>
          <w:numId w:val="34"/>
        </w:numPr>
        <w:suppressAutoHyphens/>
        <w:ind w:left="0" w:firstLine="709"/>
        <w:jc w:val="both"/>
      </w:pPr>
      <w:r w:rsidRPr="009719F1">
        <w:t>создание благоприятных условий для формирования мощных весенних половодий.</w:t>
      </w:r>
    </w:p>
    <w:p w14:paraId="38F80E78" w14:textId="77777777" w:rsidR="000E1F3C" w:rsidRPr="009719F1" w:rsidRDefault="000E1F3C" w:rsidP="000E1F3C">
      <w:pPr>
        <w:pStyle w:val="affffff8"/>
        <w:rPr>
          <w:i w:val="0"/>
          <w:lang w:val="ru-RU"/>
        </w:rPr>
      </w:pPr>
      <w:bookmarkStart w:id="34" w:name="_Toc519667026"/>
      <w:bookmarkStart w:id="35" w:name="_Toc89803679"/>
      <w:r w:rsidRPr="009719F1">
        <w:rPr>
          <w:i w:val="0"/>
          <w:lang w:val="ru-RU"/>
        </w:rPr>
        <w:t xml:space="preserve">4.2. </w:t>
      </w:r>
      <w:r w:rsidRPr="009719F1">
        <w:rPr>
          <w:i w:val="0"/>
        </w:rPr>
        <w:t>Инженерно-технические по предупреждению ЧС природного и техногенного характера и минимизации их последствий</w:t>
      </w:r>
      <w:bookmarkEnd w:id="34"/>
      <w:bookmarkEnd w:id="35"/>
    </w:p>
    <w:p w14:paraId="1F4FEA50" w14:textId="77777777" w:rsidR="000E1F3C" w:rsidRPr="009719F1" w:rsidRDefault="000E1F3C" w:rsidP="00865CA1">
      <w:pPr>
        <w:suppressAutoHyphens/>
        <w:ind w:firstLine="709"/>
        <w:jc w:val="both"/>
      </w:pPr>
      <w:r w:rsidRPr="009719F1">
        <w:rPr>
          <w:color w:val="000000"/>
        </w:rPr>
        <w:t>На территории проекта планировки н</w:t>
      </w:r>
      <w:r w:rsidRPr="009719F1">
        <w:t>еобходим мониторинг окружающей среды и прогнозирования чрезвычайных ситуаций (ЧС), как один из важнейших элементов системы безопасности, направленных на предупреждение и ликвидацию ЧС.</w:t>
      </w:r>
    </w:p>
    <w:p w14:paraId="57DCB4EF" w14:textId="77777777" w:rsidR="000E1F3C" w:rsidRPr="009719F1" w:rsidRDefault="000E1F3C" w:rsidP="00865CA1">
      <w:pPr>
        <w:suppressAutoHyphens/>
        <w:ind w:firstLine="709"/>
        <w:jc w:val="both"/>
      </w:pPr>
      <w:r w:rsidRPr="009719F1">
        <w:t xml:space="preserve">Локализация и ликвидация возможных чрезвычайных ситуаций на территории проектирования будут осуществляться силами и средствами аварийно-спасательных формирований, силами ликвидации ЧС инженерных и дорожных формирований, базирующихся на территории </w:t>
      </w:r>
      <w:proofErr w:type="spellStart"/>
      <w:r w:rsidR="00974B0D" w:rsidRPr="009719F1">
        <w:t>Карлукского</w:t>
      </w:r>
      <w:proofErr w:type="spellEnd"/>
      <w:r w:rsidR="00974B0D" w:rsidRPr="009719F1">
        <w:t xml:space="preserve"> МО</w:t>
      </w:r>
      <w:r w:rsidRPr="009719F1">
        <w:t>.</w:t>
      </w:r>
    </w:p>
    <w:p w14:paraId="491625AA" w14:textId="77777777" w:rsidR="000E1F3C" w:rsidRPr="009719F1" w:rsidRDefault="000E1F3C" w:rsidP="00865CA1">
      <w:pPr>
        <w:suppressAutoHyphens/>
        <w:ind w:firstLine="709"/>
        <w:jc w:val="both"/>
      </w:pPr>
      <w:r w:rsidRPr="009719F1">
        <w:t xml:space="preserve">Аварийно-спасательные и другие неотложные работы при возникновении зоны ЧС следует проводить с целью срочного оказания помощи населению, которое подверглось </w:t>
      </w:r>
      <w:r w:rsidRPr="009719F1">
        <w:lastRenderedPageBreak/>
        <w:t>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 (ГОСТ Р 22.3.03-94, п.3.6.1).</w:t>
      </w:r>
    </w:p>
    <w:p w14:paraId="71AFD9B9" w14:textId="77777777" w:rsidR="000E1F3C" w:rsidRPr="009719F1" w:rsidRDefault="000E1F3C" w:rsidP="00865CA1">
      <w:pPr>
        <w:suppressAutoHyphens/>
        <w:ind w:firstLine="709"/>
        <w:jc w:val="both"/>
      </w:pPr>
      <w:r w:rsidRPr="009719F1">
        <w:t>Комплексом аварийно-спасательных работ необходимо обеспечить поиск и удаление людей за пределы зон действия опасных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 (ГОСТ Р 22.3.03-94, п.3.6.2).</w:t>
      </w:r>
    </w:p>
    <w:p w14:paraId="02408ECA" w14:textId="77777777" w:rsidR="000E1F3C" w:rsidRPr="009719F1" w:rsidRDefault="000E1F3C" w:rsidP="00865CA1">
      <w:pPr>
        <w:suppressAutoHyphens/>
        <w:ind w:firstLine="709"/>
        <w:jc w:val="both"/>
      </w:pPr>
      <w:r w:rsidRPr="009719F1">
        <w:t>Маршрутами ввода сил и средств ликвидации ЧС будут являться автодороги существующей сети наиболее благоприятные для движения.</w:t>
      </w:r>
    </w:p>
    <w:p w14:paraId="01B2832D" w14:textId="77777777" w:rsidR="000E1F3C" w:rsidRPr="009719F1" w:rsidRDefault="000E1F3C" w:rsidP="00BA5BAE">
      <w:pPr>
        <w:pStyle w:val="affffff8"/>
        <w:outlineLvl w:val="9"/>
        <w:rPr>
          <w:lang w:val="ru-RU"/>
        </w:rPr>
      </w:pPr>
      <w:bookmarkStart w:id="36" w:name="_Toc519667028"/>
      <w:r w:rsidRPr="009719F1">
        <w:rPr>
          <w:lang w:val="ru-RU"/>
        </w:rPr>
        <w:t>4.2</w:t>
      </w:r>
      <w:r w:rsidR="00D172B5" w:rsidRPr="009719F1">
        <w:rPr>
          <w:lang w:val="ru-RU"/>
        </w:rPr>
        <w:t>.1</w:t>
      </w:r>
      <w:r w:rsidRPr="009719F1">
        <w:rPr>
          <w:lang w:val="ru-RU"/>
        </w:rPr>
        <w:t xml:space="preserve">. </w:t>
      </w:r>
      <w:r w:rsidRPr="009719F1">
        <w:t>Инженерно-технические мероприятия по предупреждению ЧС природного и техногенного характера и минимизации их последствий</w:t>
      </w:r>
      <w:bookmarkEnd w:id="36"/>
    </w:p>
    <w:p w14:paraId="385EF3C6" w14:textId="77777777" w:rsidR="000E1F3C" w:rsidRPr="009719F1" w:rsidRDefault="000E1F3C" w:rsidP="000E1F3C">
      <w:pPr>
        <w:suppressAutoHyphens/>
        <w:ind w:firstLine="709"/>
        <w:jc w:val="both"/>
      </w:pPr>
      <w:r w:rsidRPr="009719F1">
        <w:t>Раздел ИТМ по предупреждению чрезвычайных ситуаций является составной частью проекта планировки, разработан в соответствии с нормативными документами и на основании исходной информации, предоставленной органами, уполн</w:t>
      </w:r>
      <w:r w:rsidR="00D172B5" w:rsidRPr="009719F1">
        <w:t xml:space="preserve">омоченными на решение вопросов </w:t>
      </w:r>
      <w:r w:rsidRPr="009719F1">
        <w:t>ЧС.</w:t>
      </w:r>
    </w:p>
    <w:p w14:paraId="2DBAB3AA" w14:textId="77777777" w:rsidR="000E1F3C" w:rsidRPr="009719F1" w:rsidRDefault="000E1F3C" w:rsidP="000E1F3C">
      <w:pPr>
        <w:suppressAutoHyphens/>
        <w:ind w:firstLine="709"/>
        <w:jc w:val="both"/>
      </w:pPr>
      <w:r w:rsidRPr="009719F1">
        <w:t>Инженерно-технические мероприятия ЧС направлены на защиту населения от воздействий чрезвычайных ситуаций природного и техногенного характера в мирное время.</w:t>
      </w:r>
    </w:p>
    <w:p w14:paraId="6E8B508E" w14:textId="77777777" w:rsidR="000E1F3C" w:rsidRPr="009719F1" w:rsidRDefault="000E1F3C" w:rsidP="000E1F3C">
      <w:pPr>
        <w:suppressAutoHyphens/>
        <w:ind w:firstLine="709"/>
        <w:jc w:val="both"/>
      </w:pPr>
      <w:r w:rsidRPr="009719F1">
        <w:t>Согласно СП 165.1325800.2014 «Инженерно-технические мероприятия по гражданской обороне. Актуализированная редакция СНиП 2.01.51-90», в проекте учтены все нормативные требования по зонированию территории и проведению спасательных и восстановительных работ.</w:t>
      </w:r>
    </w:p>
    <w:p w14:paraId="719E4295" w14:textId="77777777" w:rsidR="000E1F3C" w:rsidRPr="009719F1" w:rsidRDefault="000E1F3C" w:rsidP="000E1F3C">
      <w:pPr>
        <w:suppressAutoHyphens/>
        <w:ind w:firstLine="709"/>
        <w:jc w:val="both"/>
      </w:pPr>
      <w:r w:rsidRPr="009719F1">
        <w:t xml:space="preserve">Локализация и ликвидация возможных чрезвычайных ситуаций на территории проекта планировки будут осуществляться силами и средствами аварийно-спасательных формирований, силами ликвидации ЧС инженерных и дорожных формирований, базирующихся на территории </w:t>
      </w:r>
      <w:proofErr w:type="spellStart"/>
      <w:r w:rsidR="00974B0D" w:rsidRPr="009719F1">
        <w:t>Карлукского</w:t>
      </w:r>
      <w:proofErr w:type="spellEnd"/>
      <w:r w:rsidRPr="009719F1">
        <w:t xml:space="preserve"> муниципального образования.</w:t>
      </w:r>
    </w:p>
    <w:p w14:paraId="5F6D36A7" w14:textId="77777777" w:rsidR="000E1F3C" w:rsidRPr="009719F1" w:rsidRDefault="000E1F3C" w:rsidP="000E1F3C">
      <w:pPr>
        <w:pStyle w:val="26"/>
        <w:tabs>
          <w:tab w:val="left" w:pos="0"/>
        </w:tabs>
        <w:spacing w:before="120" w:line="276" w:lineRule="auto"/>
        <w:ind w:firstLine="709"/>
      </w:pPr>
      <w:r w:rsidRPr="009719F1">
        <w:rPr>
          <w:i/>
        </w:rPr>
        <w:t>Предупреждение и минимизация последствий аварий на транспорте</w:t>
      </w:r>
    </w:p>
    <w:p w14:paraId="7BD68D7D" w14:textId="77777777" w:rsidR="000E1F3C" w:rsidRPr="009719F1" w:rsidRDefault="000E1F3C" w:rsidP="000E1F3C">
      <w:pPr>
        <w:suppressAutoHyphens/>
        <w:ind w:firstLine="709"/>
        <w:jc w:val="both"/>
        <w:rPr>
          <w:snapToGrid w:val="0"/>
        </w:rPr>
      </w:pPr>
      <w:r w:rsidRPr="009719F1">
        <w:rPr>
          <w:snapToGrid w:val="0"/>
        </w:rPr>
        <w:t>При возникновении аварий на транспорте, необходим вызов подразделения ГИБДД, используя общедоступные системы связи.</w:t>
      </w:r>
    </w:p>
    <w:p w14:paraId="70FEF908" w14:textId="77777777" w:rsidR="000E1F3C" w:rsidRPr="009719F1" w:rsidRDefault="000E1F3C" w:rsidP="000E1F3C">
      <w:pPr>
        <w:suppressAutoHyphens/>
        <w:ind w:firstLine="709"/>
        <w:jc w:val="both"/>
        <w:rPr>
          <w:snapToGrid w:val="0"/>
        </w:rPr>
      </w:pPr>
      <w:r w:rsidRPr="009719F1">
        <w:rPr>
          <w:snapToGrid w:val="0"/>
        </w:rPr>
        <w:t>Эвакуация людей, попавших в аварию, осуществляется на попутном транспорте, машинах скорой помощи и транспорте ГИБДД. Сотрудникам ГИБДД при согласовании графиков перевозки взрывопожароопасных грузов необходимо предусмотреть проезд такого автотранспорта в часы наименьшей интенсивности движения (ночное время).</w:t>
      </w:r>
    </w:p>
    <w:p w14:paraId="00A4953B" w14:textId="77777777" w:rsidR="000E1F3C" w:rsidRPr="009719F1" w:rsidRDefault="000E1F3C" w:rsidP="000E1F3C">
      <w:pPr>
        <w:suppressAutoHyphens/>
        <w:ind w:firstLine="709"/>
        <w:jc w:val="both"/>
        <w:rPr>
          <w:snapToGrid w:val="0"/>
        </w:rPr>
      </w:pPr>
      <w:r w:rsidRPr="009719F1">
        <w:t>Для предотвращения ДТП и ЧС, связанных с перевозками на автотранспорте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Необходимо запретить (сократить) проезд крупногабаритных автопоездов через жилые кварталы, особенно различных автоцистерн и топливозаправщиков, определив для них оптимально безопасный маршрут.</w:t>
      </w:r>
    </w:p>
    <w:p w14:paraId="44FDAC82" w14:textId="77777777" w:rsidR="000E1F3C" w:rsidRPr="009719F1" w:rsidRDefault="000E1F3C" w:rsidP="000E1F3C">
      <w:pPr>
        <w:suppressAutoHyphens/>
        <w:ind w:firstLine="709"/>
        <w:jc w:val="both"/>
        <w:rPr>
          <w:snapToGrid w:val="0"/>
        </w:rPr>
      </w:pPr>
      <w:r w:rsidRPr="009719F1">
        <w:rPr>
          <w:snapToGrid w:val="0"/>
        </w:rPr>
        <w:t xml:space="preserve">При возникновении аварии при перевозке </w:t>
      </w:r>
      <w:proofErr w:type="spellStart"/>
      <w:r w:rsidRPr="009719F1">
        <w:rPr>
          <w:snapToGrid w:val="0"/>
        </w:rPr>
        <w:t>пожаро</w:t>
      </w:r>
      <w:proofErr w:type="spellEnd"/>
      <w:r w:rsidRPr="009719F1">
        <w:rPr>
          <w:snapToGrid w:val="0"/>
        </w:rPr>
        <w:t>-взрывоопасных веществ необходимо выполнение следующего ряда мероприятий:</w:t>
      </w:r>
    </w:p>
    <w:p w14:paraId="52CFDA48" w14:textId="77777777" w:rsidR="000E1F3C" w:rsidRPr="009719F1" w:rsidRDefault="000E1F3C" w:rsidP="000E1F3C">
      <w:pPr>
        <w:suppressAutoHyphens/>
        <w:ind w:firstLine="709"/>
        <w:jc w:val="both"/>
        <w:rPr>
          <w:snapToGrid w:val="0"/>
        </w:rPr>
      </w:pPr>
      <w:r w:rsidRPr="009719F1">
        <w:rPr>
          <w:rFonts w:eastAsia="TimesNewRomanPSMT"/>
        </w:rPr>
        <w:t>−</w:t>
      </w:r>
      <w:r w:rsidRPr="009719F1">
        <w:rPr>
          <w:snapToGrid w:val="0"/>
        </w:rPr>
        <w:t xml:space="preserve"> устранение источника розлива;</w:t>
      </w:r>
    </w:p>
    <w:p w14:paraId="0AF5E668" w14:textId="77777777" w:rsidR="000E1F3C" w:rsidRPr="009719F1" w:rsidRDefault="000E1F3C" w:rsidP="000E1F3C">
      <w:pPr>
        <w:suppressAutoHyphens/>
        <w:ind w:firstLine="709"/>
        <w:jc w:val="both"/>
        <w:rPr>
          <w:snapToGrid w:val="0"/>
        </w:rPr>
      </w:pPr>
      <w:r w:rsidRPr="009719F1">
        <w:rPr>
          <w:rFonts w:eastAsia="TimesNewRomanPSMT"/>
        </w:rPr>
        <w:t>−</w:t>
      </w:r>
      <w:r w:rsidRPr="009719F1">
        <w:rPr>
          <w:snapToGrid w:val="0"/>
        </w:rPr>
        <w:t xml:space="preserve"> выявление и оценка обстановки, оповещение противопожарной службы;</w:t>
      </w:r>
    </w:p>
    <w:p w14:paraId="1694ECFD" w14:textId="77777777" w:rsidR="000E1F3C" w:rsidRPr="009719F1" w:rsidRDefault="000E1F3C" w:rsidP="000E1F3C">
      <w:pPr>
        <w:suppressAutoHyphens/>
        <w:ind w:firstLine="709"/>
        <w:jc w:val="both"/>
        <w:rPr>
          <w:snapToGrid w:val="0"/>
        </w:rPr>
      </w:pPr>
      <w:r w:rsidRPr="009719F1">
        <w:rPr>
          <w:rFonts w:eastAsia="TimesNewRomanPSMT"/>
        </w:rPr>
        <w:t>−</w:t>
      </w:r>
      <w:r w:rsidRPr="009719F1">
        <w:rPr>
          <w:snapToGrid w:val="0"/>
        </w:rPr>
        <w:t xml:space="preserve"> тушение пожара, оказание медицинской помощи;</w:t>
      </w:r>
    </w:p>
    <w:p w14:paraId="6A546B24" w14:textId="77777777" w:rsidR="000E1F3C" w:rsidRPr="009719F1" w:rsidRDefault="000E1F3C" w:rsidP="000E1F3C">
      <w:pPr>
        <w:shd w:val="clear" w:color="auto" w:fill="FFFFFF"/>
        <w:suppressAutoHyphens/>
        <w:ind w:firstLine="709"/>
        <w:jc w:val="both"/>
        <w:rPr>
          <w:snapToGrid w:val="0"/>
        </w:rPr>
      </w:pPr>
      <w:r w:rsidRPr="009719F1">
        <w:rPr>
          <w:rFonts w:eastAsia="TimesNewRomanPSMT"/>
        </w:rPr>
        <w:t>−</w:t>
      </w:r>
      <w:r w:rsidRPr="009719F1">
        <w:rPr>
          <w:snapToGrid w:val="0"/>
        </w:rPr>
        <w:t xml:space="preserve"> проведение восстановительных работ.</w:t>
      </w:r>
    </w:p>
    <w:p w14:paraId="439F3DFD" w14:textId="77777777" w:rsidR="000E1F3C" w:rsidRPr="009719F1" w:rsidRDefault="000E1F3C" w:rsidP="000E1F3C">
      <w:pPr>
        <w:widowControl w:val="0"/>
        <w:shd w:val="clear" w:color="auto" w:fill="FFFFFF"/>
        <w:suppressAutoHyphens/>
        <w:autoSpaceDE w:val="0"/>
        <w:ind w:firstLine="709"/>
        <w:jc w:val="both"/>
        <w:rPr>
          <w:rFonts w:eastAsia="Arial"/>
          <w:kern w:val="1"/>
          <w:lang w:eastAsia="ar-SA"/>
        </w:rPr>
      </w:pPr>
      <w:r w:rsidRPr="009719F1">
        <w:rPr>
          <w:rFonts w:eastAsia="Arial"/>
          <w:kern w:val="1"/>
          <w:lang w:eastAsia="ar-SA"/>
        </w:rPr>
        <w:t>Основные мероприятия по развитию транспортной инфраструктуры территории проекта планировки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14:paraId="4F19DAB1" w14:textId="77777777" w:rsidR="000E1F3C" w:rsidRPr="009719F1" w:rsidRDefault="000E1F3C" w:rsidP="00865CA1">
      <w:pPr>
        <w:widowControl w:val="0"/>
        <w:shd w:val="clear" w:color="auto" w:fill="FFFFFF"/>
        <w:suppressAutoHyphens/>
        <w:autoSpaceDE w:val="0"/>
        <w:ind w:firstLine="709"/>
        <w:jc w:val="both"/>
        <w:rPr>
          <w:rFonts w:eastAsia="Arial"/>
          <w:kern w:val="1"/>
          <w:lang w:eastAsia="ar-SA"/>
        </w:rPr>
      </w:pPr>
      <w:r w:rsidRPr="009719F1">
        <w:rPr>
          <w:rFonts w:eastAsia="Arial"/>
          <w:kern w:val="1"/>
          <w:lang w:eastAsia="ar-SA"/>
        </w:rPr>
        <w:t>Решение задачи совершенствования существующего транспортного каркаса осуществляется по следующим направлениям:</w:t>
      </w:r>
    </w:p>
    <w:p w14:paraId="2DE79297" w14:textId="77777777" w:rsidR="000E1F3C" w:rsidRPr="009719F1" w:rsidRDefault="000E1F3C" w:rsidP="00865CA1">
      <w:pPr>
        <w:widowControl w:val="0"/>
        <w:numPr>
          <w:ilvl w:val="0"/>
          <w:numId w:val="23"/>
        </w:numPr>
        <w:shd w:val="clear" w:color="auto" w:fill="FFFFFF"/>
        <w:suppressAutoHyphens/>
        <w:autoSpaceDE w:val="0"/>
        <w:ind w:left="0" w:firstLine="709"/>
        <w:jc w:val="both"/>
        <w:rPr>
          <w:rFonts w:eastAsia="Arial"/>
          <w:kern w:val="1"/>
          <w:lang w:eastAsia="ar-SA"/>
        </w:rPr>
      </w:pPr>
      <w:r w:rsidRPr="009719F1">
        <w:rPr>
          <w:rFonts w:eastAsia="Arial"/>
          <w:kern w:val="1"/>
          <w:lang w:eastAsia="ar-SA"/>
        </w:rPr>
        <w:lastRenderedPageBreak/>
        <w:t>повышение качественных характеристик дорожной сети;</w:t>
      </w:r>
    </w:p>
    <w:p w14:paraId="27EF7FFA" w14:textId="77777777" w:rsidR="000E1F3C" w:rsidRPr="009719F1" w:rsidRDefault="000E1F3C" w:rsidP="00865CA1">
      <w:pPr>
        <w:widowControl w:val="0"/>
        <w:numPr>
          <w:ilvl w:val="0"/>
          <w:numId w:val="24"/>
        </w:numPr>
        <w:shd w:val="clear" w:color="auto" w:fill="FFFFFF"/>
        <w:suppressAutoHyphens/>
        <w:autoSpaceDE w:val="0"/>
        <w:ind w:left="0" w:firstLine="709"/>
        <w:jc w:val="both"/>
        <w:rPr>
          <w:rFonts w:eastAsia="Arial"/>
          <w:kern w:val="1"/>
          <w:lang w:eastAsia="ar-SA"/>
        </w:rPr>
      </w:pPr>
      <w:r w:rsidRPr="009719F1">
        <w:rPr>
          <w:rFonts w:eastAsia="Arial"/>
          <w:kern w:val="1"/>
          <w:lang w:eastAsia="ar-SA"/>
        </w:rPr>
        <w:t>развитие придорожного сервиса (автозаправочные комплексы, станции технического обслуживания, кафе, мотели и т. п.).</w:t>
      </w:r>
    </w:p>
    <w:p w14:paraId="2A0D5A7C" w14:textId="77777777" w:rsidR="000E1F3C" w:rsidRPr="009719F1" w:rsidRDefault="000E1F3C" w:rsidP="00865CA1">
      <w:pPr>
        <w:pStyle w:val="26"/>
        <w:tabs>
          <w:tab w:val="left" w:pos="0"/>
        </w:tabs>
        <w:spacing w:before="120" w:line="240" w:lineRule="auto"/>
        <w:ind w:firstLine="709"/>
        <w:rPr>
          <w:bCs/>
          <w:i/>
        </w:rPr>
      </w:pPr>
      <w:r w:rsidRPr="009719F1">
        <w:rPr>
          <w:bCs/>
          <w:i/>
        </w:rPr>
        <w:t>Предупреждение и минимизация последствий аварий на коммунально-энергетических сетях</w:t>
      </w:r>
    </w:p>
    <w:p w14:paraId="5D551785" w14:textId="77777777" w:rsidR="000E1F3C" w:rsidRPr="009719F1" w:rsidRDefault="000E1F3C" w:rsidP="00865CA1">
      <w:pPr>
        <w:pStyle w:val="26"/>
        <w:tabs>
          <w:tab w:val="left" w:pos="0"/>
        </w:tabs>
        <w:spacing w:after="0" w:line="240" w:lineRule="auto"/>
        <w:ind w:firstLine="709"/>
      </w:pPr>
      <w:r w:rsidRPr="009719F1">
        <w:t>Проектом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14:paraId="2474264E" w14:textId="77777777" w:rsidR="000E1F3C" w:rsidRPr="009719F1" w:rsidRDefault="000E1F3C" w:rsidP="00865CA1">
      <w:pPr>
        <w:pStyle w:val="26"/>
        <w:tabs>
          <w:tab w:val="left" w:pos="0"/>
        </w:tabs>
        <w:spacing w:after="0" w:line="240" w:lineRule="auto"/>
        <w:ind w:firstLine="709"/>
      </w:pPr>
      <w:r w:rsidRPr="009719F1">
        <w:t>− замена изношенных коммунально-энергетических сетей;</w:t>
      </w:r>
    </w:p>
    <w:p w14:paraId="16EE41C6" w14:textId="77777777" w:rsidR="000E1F3C" w:rsidRPr="009719F1" w:rsidRDefault="000E1F3C" w:rsidP="00865CA1">
      <w:pPr>
        <w:pStyle w:val="26"/>
        <w:tabs>
          <w:tab w:val="left" w:pos="0"/>
        </w:tabs>
        <w:spacing w:after="0" w:line="240" w:lineRule="auto"/>
        <w:ind w:firstLine="709"/>
      </w:pPr>
      <w:r w:rsidRPr="009719F1">
        <w:t>− реконструкция трансформаторных подстанций и линий электропередач, находящихся в неудовлетворительном состоянии;</w:t>
      </w:r>
    </w:p>
    <w:p w14:paraId="4D5E0EB0" w14:textId="77777777" w:rsidR="000E1F3C" w:rsidRPr="009719F1" w:rsidRDefault="000E1F3C" w:rsidP="00865CA1">
      <w:pPr>
        <w:pStyle w:val="26"/>
        <w:tabs>
          <w:tab w:val="left" w:pos="0"/>
        </w:tabs>
        <w:spacing w:after="0" w:line="240" w:lineRule="auto"/>
        <w:ind w:firstLine="709"/>
      </w:pPr>
      <w:r w:rsidRPr="009719F1">
        <w:t>− организация сплошных ограждений зон строгого режима на водозаборных сооружениях;</w:t>
      </w:r>
    </w:p>
    <w:p w14:paraId="2C6653E6" w14:textId="77777777" w:rsidR="000E1F3C" w:rsidRPr="009719F1" w:rsidRDefault="000E1F3C" w:rsidP="00865CA1">
      <w:pPr>
        <w:pStyle w:val="26"/>
        <w:tabs>
          <w:tab w:val="left" w:pos="0"/>
        </w:tabs>
        <w:spacing w:after="0" w:line="240" w:lineRule="auto"/>
        <w:ind w:firstLine="709"/>
      </w:pPr>
      <w:r w:rsidRPr="009719F1">
        <w:t xml:space="preserve">− создание устойчивой системы теплоснабжения путем </w:t>
      </w:r>
      <w:proofErr w:type="spellStart"/>
      <w:r w:rsidRPr="009719F1">
        <w:t>закольцовки</w:t>
      </w:r>
      <w:proofErr w:type="spellEnd"/>
      <w:r w:rsidRPr="009719F1">
        <w:t xml:space="preserve"> </w:t>
      </w:r>
      <w:proofErr w:type="spellStart"/>
      <w:r w:rsidRPr="009719F1">
        <w:t>тепломагистралей</w:t>
      </w:r>
      <w:proofErr w:type="spellEnd"/>
      <w:r w:rsidRPr="009719F1">
        <w:t>.</w:t>
      </w:r>
    </w:p>
    <w:p w14:paraId="6CAD6FD9" w14:textId="77777777" w:rsidR="000E1F3C" w:rsidRPr="009719F1" w:rsidRDefault="000E1F3C" w:rsidP="00865CA1">
      <w:pPr>
        <w:pStyle w:val="26"/>
        <w:tabs>
          <w:tab w:val="left" w:pos="0"/>
        </w:tabs>
        <w:spacing w:after="0" w:line="240" w:lineRule="auto"/>
        <w:ind w:firstLine="709"/>
      </w:pPr>
      <w:r w:rsidRPr="009719F1">
        <w:t xml:space="preserve">При разработке проектов на вновь строящиеся, реконструируемых, подлежащих реконструкции или расширению коммуникациях и объектах хозяйства необходимо выполнение превентивных мероприятий по повышению устойчивости: </w:t>
      </w:r>
    </w:p>
    <w:p w14:paraId="54A8DB1B" w14:textId="77777777" w:rsidR="000E1F3C" w:rsidRPr="009719F1" w:rsidRDefault="000E1F3C" w:rsidP="00865CA1">
      <w:pPr>
        <w:pStyle w:val="26"/>
        <w:tabs>
          <w:tab w:val="left" w:pos="0"/>
        </w:tabs>
        <w:spacing w:after="0" w:line="240" w:lineRule="auto"/>
        <w:ind w:firstLine="709"/>
      </w:pPr>
      <w:r w:rsidRPr="009719F1">
        <w:t>Сетей водоснабжения и канализации:</w:t>
      </w:r>
    </w:p>
    <w:p w14:paraId="6CEA7DA3" w14:textId="77777777" w:rsidR="000E1F3C" w:rsidRPr="009719F1" w:rsidRDefault="000E1F3C" w:rsidP="00865CA1">
      <w:pPr>
        <w:pStyle w:val="26"/>
        <w:tabs>
          <w:tab w:val="left" w:pos="0"/>
        </w:tabs>
        <w:spacing w:after="0" w:line="240" w:lineRule="auto"/>
        <w:ind w:firstLine="709"/>
      </w:pPr>
      <w:r w:rsidRPr="009719F1">
        <w:t>− заглубление в грунт всех линий водопровода;</w:t>
      </w:r>
    </w:p>
    <w:p w14:paraId="7AE2C674" w14:textId="77777777" w:rsidR="000E1F3C" w:rsidRPr="009719F1" w:rsidRDefault="000E1F3C" w:rsidP="00865CA1">
      <w:pPr>
        <w:pStyle w:val="26"/>
        <w:tabs>
          <w:tab w:val="left" w:pos="0"/>
        </w:tabs>
        <w:spacing w:after="0" w:line="240" w:lineRule="auto"/>
        <w:ind w:firstLine="709"/>
      </w:pPr>
      <w:r w:rsidRPr="009719F1">
        <w:t>− размещение пожарных гидрантов и отключающих устройств на территориях, которые не могут быть завалены при разрушении зданий;</w:t>
      </w:r>
    </w:p>
    <w:p w14:paraId="68E4543D" w14:textId="77777777" w:rsidR="000E1F3C" w:rsidRPr="009719F1" w:rsidRDefault="000E1F3C" w:rsidP="00865CA1">
      <w:pPr>
        <w:pStyle w:val="26"/>
        <w:tabs>
          <w:tab w:val="left" w:pos="0"/>
        </w:tabs>
        <w:spacing w:after="0" w:line="240" w:lineRule="auto"/>
        <w:ind w:firstLine="709"/>
      </w:pPr>
      <w:r w:rsidRPr="009719F1">
        <w:t>− обустройство перемычек, позволяющих отключать повреждённые сети и сооружения.</w:t>
      </w:r>
    </w:p>
    <w:p w14:paraId="1A808AFE" w14:textId="77777777" w:rsidR="000E1F3C" w:rsidRPr="009719F1" w:rsidRDefault="000E1F3C" w:rsidP="00865CA1">
      <w:pPr>
        <w:pStyle w:val="26"/>
        <w:tabs>
          <w:tab w:val="left" w:pos="0"/>
        </w:tabs>
        <w:spacing w:after="0" w:line="240" w:lineRule="auto"/>
        <w:ind w:firstLine="709"/>
      </w:pPr>
      <w:r w:rsidRPr="009719F1">
        <w:t>Сетей и объектов теплоснабжения:</w:t>
      </w:r>
    </w:p>
    <w:p w14:paraId="5060FC27" w14:textId="77777777" w:rsidR="000E1F3C" w:rsidRPr="009719F1" w:rsidRDefault="000E1F3C" w:rsidP="00865CA1">
      <w:pPr>
        <w:pStyle w:val="26"/>
        <w:tabs>
          <w:tab w:val="left" w:pos="0"/>
        </w:tabs>
        <w:spacing w:after="0" w:line="240" w:lineRule="auto"/>
        <w:ind w:firstLine="709"/>
      </w:pPr>
      <w:r w:rsidRPr="009719F1">
        <w:t>− отопительные котельные предприятий, обеспечивающие теплом и горячей водой бытовых потребителей, должны предусматривать возможность раздельной подачи тепла к бытовым и промышленным объектам для возможности отключения промышленных нагрузок в период ограничений в подаче газа.</w:t>
      </w:r>
    </w:p>
    <w:p w14:paraId="33B641C1" w14:textId="77777777" w:rsidR="000E1F3C" w:rsidRPr="009719F1" w:rsidRDefault="000E1F3C" w:rsidP="00865CA1">
      <w:pPr>
        <w:pStyle w:val="26"/>
        <w:tabs>
          <w:tab w:val="left" w:pos="0"/>
        </w:tabs>
        <w:spacing w:after="0" w:line="240" w:lineRule="auto"/>
        <w:ind w:firstLine="709"/>
      </w:pPr>
      <w:r w:rsidRPr="009719F1">
        <w:t>− объекты, которые не допускают перерывов в теплоснабжении и газоснабжении, должны обеспечиваться резервными видами топлива или вторым вводом газа на предприятие от разных распределительных газопроводов.</w:t>
      </w:r>
    </w:p>
    <w:p w14:paraId="72055DEE" w14:textId="77777777" w:rsidR="000E1F3C" w:rsidRPr="009719F1" w:rsidRDefault="000E1F3C" w:rsidP="00865CA1">
      <w:pPr>
        <w:pStyle w:val="26"/>
        <w:tabs>
          <w:tab w:val="left" w:pos="0"/>
        </w:tabs>
        <w:spacing w:after="0" w:line="240" w:lineRule="auto"/>
        <w:ind w:firstLine="709"/>
      </w:pPr>
      <w:r w:rsidRPr="009719F1">
        <w:t>Также рекомендуется разработка положений 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проведение противоаварийных тренировок на объектах ЖКХ с целью выработки твердых навыков в практических действиях по предупреждению и ликвидации последствий возможных ЧС.</w:t>
      </w:r>
    </w:p>
    <w:p w14:paraId="52F164FA" w14:textId="77777777" w:rsidR="000E1F3C" w:rsidRPr="009719F1" w:rsidRDefault="000E1F3C" w:rsidP="00865CA1">
      <w:pPr>
        <w:pStyle w:val="26"/>
        <w:tabs>
          <w:tab w:val="left" w:pos="0"/>
        </w:tabs>
        <w:spacing w:after="0" w:line="240" w:lineRule="auto"/>
        <w:ind w:firstLine="709"/>
      </w:pPr>
      <w:r w:rsidRPr="009719F1">
        <w:t>Сетей электроснабжения:</w:t>
      </w:r>
    </w:p>
    <w:p w14:paraId="11BBABDB" w14:textId="77777777" w:rsidR="000E1F3C" w:rsidRPr="009719F1" w:rsidRDefault="000E1F3C" w:rsidP="00865CA1">
      <w:pPr>
        <w:pStyle w:val="26"/>
        <w:tabs>
          <w:tab w:val="left" w:pos="0"/>
        </w:tabs>
        <w:spacing w:after="0" w:line="240" w:lineRule="auto"/>
        <w:ind w:firstLine="709"/>
      </w:pPr>
      <w:r w:rsidRPr="009719F1">
        <w:t>− электросети должны проектироваться с учетом обеспечения устойчивого электроснабжения рассматриваемой территории в условиях мирного и военного времени;</w:t>
      </w:r>
    </w:p>
    <w:p w14:paraId="67BCACA6" w14:textId="77777777" w:rsidR="000E1F3C" w:rsidRPr="009719F1" w:rsidRDefault="000E1F3C" w:rsidP="00865CA1">
      <w:pPr>
        <w:pStyle w:val="26"/>
        <w:tabs>
          <w:tab w:val="left" w:pos="0"/>
        </w:tabs>
        <w:spacing w:after="0" w:line="240" w:lineRule="auto"/>
        <w:ind w:firstLine="709"/>
      </w:pPr>
      <w:r w:rsidRPr="009719F1">
        <w:t xml:space="preserve">− схема электрических сетей энергосистем должна предусматривать возможность автоматического деления </w:t>
      </w:r>
      <w:proofErr w:type="spellStart"/>
      <w:r w:rsidRPr="009719F1">
        <w:t>энергосисемы</w:t>
      </w:r>
      <w:proofErr w:type="spellEnd"/>
      <w:r w:rsidRPr="009719F1">
        <w:t xml:space="preserve"> на сбалансированные независимо работающие части;</w:t>
      </w:r>
    </w:p>
    <w:p w14:paraId="4C385012" w14:textId="77777777" w:rsidR="000E1F3C" w:rsidRPr="009719F1" w:rsidRDefault="000E1F3C" w:rsidP="00865CA1">
      <w:pPr>
        <w:pStyle w:val="26"/>
        <w:tabs>
          <w:tab w:val="left" w:pos="0"/>
        </w:tabs>
        <w:spacing w:after="0" w:line="240" w:lineRule="auto"/>
        <w:ind w:firstLine="709"/>
      </w:pPr>
      <w:r w:rsidRPr="009719F1">
        <w:t xml:space="preserve">− </w:t>
      </w:r>
      <w:proofErr w:type="spellStart"/>
      <w:r w:rsidRPr="009719F1">
        <w:t>электроприемники</w:t>
      </w:r>
      <w:proofErr w:type="spellEnd"/>
      <w:r w:rsidRPr="009719F1">
        <w:t xml:space="preserve"> первой категории должны быть обеспечены электроэнергией от двух независимых взаимно резервирующих источников питания, а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14:paraId="27648E5E" w14:textId="77777777" w:rsidR="000E1F3C" w:rsidRPr="009719F1" w:rsidRDefault="000E1F3C" w:rsidP="00865CA1">
      <w:pPr>
        <w:pStyle w:val="26"/>
        <w:tabs>
          <w:tab w:val="left" w:pos="0"/>
        </w:tabs>
        <w:spacing w:after="0" w:line="240" w:lineRule="auto"/>
        <w:ind w:firstLine="709"/>
      </w:pPr>
      <w:r w:rsidRPr="009719F1">
        <w:t xml:space="preserve">− при авариях на </w:t>
      </w:r>
      <w:proofErr w:type="spellStart"/>
      <w:r w:rsidRPr="009719F1">
        <w:t>электроприемниках</w:t>
      </w:r>
      <w:proofErr w:type="spellEnd"/>
      <w:r w:rsidRPr="009719F1">
        <w:t xml:space="preserve"> третьей категории ремонт или замена поврежденного элемента системы электроснабжения не должны превышать 1 суток.</w:t>
      </w:r>
    </w:p>
    <w:p w14:paraId="57B67F18" w14:textId="77777777" w:rsidR="000E1F3C" w:rsidRPr="009719F1" w:rsidRDefault="000E1F3C" w:rsidP="00865CA1">
      <w:pPr>
        <w:pStyle w:val="26"/>
        <w:tabs>
          <w:tab w:val="left" w:pos="0"/>
        </w:tabs>
        <w:spacing w:after="0" w:line="240" w:lineRule="auto"/>
        <w:ind w:firstLine="709"/>
      </w:pPr>
      <w:r w:rsidRPr="009719F1">
        <w:t>Требования к надежности электроснабжения промышленных предприятий и предприятий связи, находящихся на территории поселения, должны определяться с учетом требований ПУЭ и отраслевых нормативных документов.</w:t>
      </w:r>
    </w:p>
    <w:p w14:paraId="0F36987C" w14:textId="77777777" w:rsidR="000E1F3C" w:rsidRPr="009719F1" w:rsidRDefault="000E1F3C" w:rsidP="000E1F3C">
      <w:pPr>
        <w:spacing w:before="120" w:after="240"/>
        <w:ind w:firstLine="709"/>
        <w:rPr>
          <w:bCs/>
          <w:i/>
        </w:rPr>
      </w:pPr>
      <w:r w:rsidRPr="009719F1">
        <w:rPr>
          <w:bCs/>
          <w:i/>
        </w:rPr>
        <w:t>Предупреждение и минимизация последствий опасных геологических явлений</w:t>
      </w:r>
    </w:p>
    <w:p w14:paraId="3C847B94" w14:textId="77777777" w:rsidR="000E1F3C" w:rsidRPr="009719F1" w:rsidRDefault="000E1F3C" w:rsidP="00865CA1">
      <w:pPr>
        <w:suppressAutoHyphens/>
        <w:ind w:firstLine="709"/>
        <w:jc w:val="both"/>
      </w:pPr>
      <w:r w:rsidRPr="009719F1">
        <w:rPr>
          <w:bCs/>
        </w:rPr>
        <w:lastRenderedPageBreak/>
        <w:t>При проектировании объектов на территории поселения необходимо учитывать геологические условия района.</w:t>
      </w:r>
    </w:p>
    <w:p w14:paraId="4185AEE3" w14:textId="77777777" w:rsidR="000E1F3C" w:rsidRPr="009719F1" w:rsidRDefault="000E1F3C" w:rsidP="00865CA1">
      <w:pPr>
        <w:suppressAutoHyphens/>
        <w:ind w:firstLine="709"/>
        <w:jc w:val="both"/>
        <w:rPr>
          <w:spacing w:val="6"/>
          <w:kern w:val="28"/>
        </w:rPr>
      </w:pPr>
      <w:r w:rsidRPr="009719F1">
        <w:rPr>
          <w:spacing w:val="6"/>
          <w:kern w:val="28"/>
        </w:rPr>
        <w:t xml:space="preserve">Для повышения устойчивости строений современное проектирование и строительство должны вестись с учетом </w:t>
      </w:r>
      <w:proofErr w:type="spellStart"/>
      <w:r w:rsidRPr="009719F1">
        <w:rPr>
          <w:spacing w:val="6"/>
          <w:kern w:val="28"/>
        </w:rPr>
        <w:t>сейсморайонирования</w:t>
      </w:r>
      <w:proofErr w:type="spellEnd"/>
      <w:r w:rsidRPr="009719F1">
        <w:rPr>
          <w:spacing w:val="6"/>
          <w:kern w:val="28"/>
        </w:rPr>
        <w:t>, а в районах старой застройки необходимы обследования всех строений с целью их реконструкции.</w:t>
      </w:r>
    </w:p>
    <w:p w14:paraId="4093174D" w14:textId="77777777" w:rsidR="000E1F3C" w:rsidRPr="009719F1" w:rsidRDefault="000E1F3C" w:rsidP="00865CA1">
      <w:pPr>
        <w:suppressAutoHyphens/>
        <w:ind w:firstLine="709"/>
        <w:jc w:val="both"/>
      </w:pPr>
      <w:r w:rsidRPr="009719F1">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9719F1">
        <w:rPr>
          <w:lang w:val="en-US"/>
        </w:rPr>
        <w:t>II</w:t>
      </w:r>
      <w:r w:rsidRPr="009719F1">
        <w:t>-7-81. Строительство в сейсмических районах» (утв. приказом Министерства регионального развития РФ от 27.12.10 г. № 779).</w:t>
      </w:r>
    </w:p>
    <w:p w14:paraId="65F1C0D5" w14:textId="77777777" w:rsidR="000E1F3C" w:rsidRPr="009719F1" w:rsidRDefault="000E1F3C" w:rsidP="00865CA1">
      <w:pPr>
        <w:suppressAutoHyphens/>
        <w:ind w:firstLine="709"/>
        <w:jc w:val="both"/>
        <w:rPr>
          <w:sz w:val="18"/>
          <w:szCs w:val="18"/>
        </w:rPr>
      </w:pPr>
      <w:r w:rsidRPr="009719F1">
        <w:t>Так же необходимо обеспечение системы прогнозирования опасных геологических явлений (согласно ГОСТ Р22.1.</w:t>
      </w:r>
      <w:r w:rsidRPr="009719F1">
        <w:rPr>
          <w:color w:val="000000"/>
        </w:rPr>
        <w:t>01 «</w:t>
      </w:r>
      <w:hyperlink r:id="rId21" w:history="1">
        <w:r w:rsidRPr="009719F1">
          <w:rPr>
            <w:color w:val="000000"/>
          </w:rPr>
          <w:t>Безопасность в чрезвычайных ситуациях. Мониторинг и прогнозирование. Основные положения</w:t>
        </w:r>
      </w:hyperlink>
      <w:r w:rsidRPr="009719F1">
        <w:rPr>
          <w:color w:val="000000"/>
        </w:rPr>
        <w:t>»).</w:t>
      </w:r>
    </w:p>
    <w:p w14:paraId="067F9FBF" w14:textId="77777777" w:rsidR="000E1F3C" w:rsidRPr="009719F1" w:rsidRDefault="000E1F3C" w:rsidP="00865CA1">
      <w:pPr>
        <w:suppressAutoHyphens/>
        <w:ind w:firstLine="709"/>
        <w:jc w:val="both"/>
      </w:pPr>
      <w:r w:rsidRPr="009719F1">
        <w:t>Основной задачей мониторинга и прогнозирования опасных геологических явлений является своевременное выявление и прогнозирование развития опасных геологических процессов, влияющих на безопасное состояние геологической среды, в целях разработки и реализации мер по предупреждению и ликвидации ЧС для обеспечения безопасности населения и объектов экономики.</w:t>
      </w:r>
    </w:p>
    <w:p w14:paraId="6920193B" w14:textId="77777777" w:rsidR="000E1F3C" w:rsidRPr="009719F1" w:rsidRDefault="000E1F3C" w:rsidP="00865CA1">
      <w:pPr>
        <w:suppressAutoHyphens/>
        <w:ind w:firstLine="709"/>
        <w:jc w:val="both"/>
      </w:pPr>
      <w:r w:rsidRPr="009719F1">
        <w:t>Мониторинг и прогнозирование опасных геологических явлений осуществляется специализированными службами министерств, ведомств или специально уполномоченными организациями, которые функционально, по своему назначению, являются информационными подсистемами в составе единой государственной системы предупреждения и ликвидации ЧС.</w:t>
      </w:r>
    </w:p>
    <w:p w14:paraId="0F74EB24" w14:textId="77777777" w:rsidR="000E1F3C" w:rsidRPr="009719F1" w:rsidRDefault="000E1F3C" w:rsidP="000E1F3C">
      <w:pPr>
        <w:spacing w:before="120" w:after="120"/>
        <w:ind w:firstLine="709"/>
        <w:rPr>
          <w:i/>
        </w:rPr>
      </w:pPr>
      <w:r w:rsidRPr="009719F1">
        <w:rPr>
          <w:i/>
        </w:rPr>
        <w:t>Предупреждение и минимизация последствий опасных метеорологических явлений</w:t>
      </w:r>
    </w:p>
    <w:p w14:paraId="136D7D7A" w14:textId="5BA18DD5" w:rsidR="000E1F3C" w:rsidRPr="009719F1" w:rsidRDefault="000E1F3C" w:rsidP="00865CA1">
      <w:pPr>
        <w:suppressAutoHyphens/>
        <w:ind w:firstLine="709"/>
        <w:jc w:val="both"/>
        <w:rPr>
          <w:snapToGrid w:val="0"/>
        </w:rPr>
      </w:pPr>
      <w:r w:rsidRPr="009719F1">
        <w:rPr>
          <w:snapToGrid w:val="0"/>
        </w:rPr>
        <w:t>При возникновении опасных метеорологических явлений необходимо своевременное реагирование эксплуатирующих организаций, выполняющих содержание инженерных систем и сооружений, а также автомобильного и железнодорожного полотна.</w:t>
      </w:r>
    </w:p>
    <w:p w14:paraId="6A736A0A" w14:textId="77777777" w:rsidR="000E1F3C" w:rsidRPr="009719F1" w:rsidRDefault="000E1F3C" w:rsidP="00865CA1">
      <w:pPr>
        <w:suppressAutoHyphens/>
        <w:ind w:firstLine="709"/>
        <w:jc w:val="both"/>
        <w:rPr>
          <w:snapToGrid w:val="0"/>
        </w:rPr>
      </w:pPr>
      <w:r w:rsidRPr="009719F1">
        <w:rPr>
          <w:snapToGrid w:val="0"/>
        </w:rPr>
        <w:t>Особенно важно своевременное реагирование в зимнее время, когда необходима очистка от снежного покрова проезжей части, подсыпка высевок каменных пород для снижения скользкости при возникновении гололедных явлений.</w:t>
      </w:r>
    </w:p>
    <w:p w14:paraId="68B7EEBA" w14:textId="77777777" w:rsidR="000E1F3C" w:rsidRPr="009719F1" w:rsidRDefault="000E1F3C" w:rsidP="00865CA1">
      <w:pPr>
        <w:suppressAutoHyphens/>
        <w:ind w:firstLine="709"/>
        <w:jc w:val="both"/>
      </w:pPr>
      <w:r w:rsidRPr="009719F1">
        <w:t xml:space="preserve">Необходимо проведение комплекса инженерно-технических мероприятий по организации </w:t>
      </w:r>
      <w:proofErr w:type="spellStart"/>
      <w:r w:rsidRPr="009719F1">
        <w:t>метеле</w:t>
      </w:r>
      <w:proofErr w:type="spellEnd"/>
      <w:r w:rsidRPr="009719F1">
        <w:t>- и ветрозащите путей сообщения, а также снижению риска функционирования объектов жизнеобеспечения в условиях сильных ветров и снеговых нагрузок.</w:t>
      </w:r>
    </w:p>
    <w:p w14:paraId="734E4164" w14:textId="77777777" w:rsidR="000E1F3C" w:rsidRPr="009719F1" w:rsidRDefault="000E1F3C" w:rsidP="00865CA1">
      <w:pPr>
        <w:suppressAutoHyphens/>
        <w:ind w:firstLine="709"/>
        <w:jc w:val="both"/>
      </w:pPr>
      <w:r w:rsidRPr="009719F1">
        <w:t>Так же при возникновении неблагоприятных метеорологических явлениях необходимо:</w:t>
      </w:r>
    </w:p>
    <w:p w14:paraId="1C2F81C8" w14:textId="77777777" w:rsidR="000E1F3C" w:rsidRPr="009719F1" w:rsidRDefault="000E1F3C" w:rsidP="00865CA1">
      <w:pPr>
        <w:numPr>
          <w:ilvl w:val="0"/>
          <w:numId w:val="25"/>
        </w:numPr>
        <w:suppressAutoHyphens/>
        <w:ind w:left="0" w:firstLine="709"/>
        <w:jc w:val="both"/>
        <w:rPr>
          <w:rFonts w:eastAsia="TimesNewRomanPSMT"/>
          <w:lang w:eastAsia="en-US"/>
        </w:rPr>
      </w:pPr>
      <w:r w:rsidRPr="009719F1">
        <w:rPr>
          <w:rFonts w:eastAsia="TimesNewRomanPSMT"/>
          <w:lang w:eastAsia="en-US"/>
        </w:rPr>
        <w:t>Своевременное оповещение населения;</w:t>
      </w:r>
    </w:p>
    <w:p w14:paraId="65929139" w14:textId="77777777" w:rsidR="000E1F3C" w:rsidRPr="009719F1" w:rsidRDefault="000E1F3C" w:rsidP="00865CA1">
      <w:pPr>
        <w:numPr>
          <w:ilvl w:val="0"/>
          <w:numId w:val="25"/>
        </w:numPr>
        <w:suppressAutoHyphens/>
        <w:ind w:left="0" w:firstLine="709"/>
        <w:jc w:val="both"/>
        <w:rPr>
          <w:rFonts w:eastAsia="TimesNewRomanPSMT"/>
          <w:lang w:eastAsia="en-US"/>
        </w:rPr>
      </w:pPr>
      <w:r w:rsidRPr="009719F1">
        <w:rPr>
          <w:rFonts w:eastAsia="TimesNewRomanPSMT"/>
          <w:lang w:eastAsia="en-US"/>
        </w:rPr>
        <w:t>Контроль за состоянием инженерных коммуникаций;</w:t>
      </w:r>
    </w:p>
    <w:p w14:paraId="4532FEC3" w14:textId="08951DB6" w:rsidR="00F008FE" w:rsidRPr="009719F1" w:rsidRDefault="000E1F3C" w:rsidP="00865CA1">
      <w:pPr>
        <w:numPr>
          <w:ilvl w:val="0"/>
          <w:numId w:val="25"/>
        </w:numPr>
        <w:suppressAutoHyphens/>
        <w:ind w:left="0" w:firstLine="709"/>
        <w:jc w:val="both"/>
        <w:rPr>
          <w:rFonts w:eastAsia="TimesNewRomanPSMT"/>
          <w:lang w:eastAsia="en-US"/>
        </w:rPr>
      </w:pPr>
      <w:r w:rsidRPr="009719F1">
        <w:rPr>
          <w:rFonts w:eastAsia="TimesNewRomanPSMT"/>
          <w:lang w:eastAsia="en-US"/>
        </w:rPr>
        <w:t>Контроль над транспортными потоками.</w:t>
      </w:r>
    </w:p>
    <w:p w14:paraId="50644F2A" w14:textId="77777777" w:rsidR="000E1F3C" w:rsidRPr="009719F1" w:rsidRDefault="00D172B5" w:rsidP="00BA5BAE">
      <w:pPr>
        <w:pStyle w:val="affffff8"/>
        <w:outlineLvl w:val="9"/>
        <w:rPr>
          <w:lang w:val="ru-RU"/>
        </w:rPr>
      </w:pPr>
      <w:bookmarkStart w:id="37" w:name="_Toc519667029"/>
      <w:r w:rsidRPr="009719F1">
        <w:rPr>
          <w:lang w:val="ru-RU"/>
        </w:rPr>
        <w:t>4.2.2</w:t>
      </w:r>
      <w:r w:rsidR="000E1F3C" w:rsidRPr="009719F1">
        <w:rPr>
          <w:lang w:val="ru-RU"/>
        </w:rPr>
        <w:t xml:space="preserve">. </w:t>
      </w:r>
      <w:proofErr w:type="gramStart"/>
      <w:r w:rsidR="000E1F3C" w:rsidRPr="009719F1">
        <w:t>Пункты</w:t>
      </w:r>
      <w:proofErr w:type="gramEnd"/>
      <w:r w:rsidR="000E1F3C" w:rsidRPr="009719F1">
        <w:t xml:space="preserve"> разворачиваемые при возникновении чрезвычайных ситуаций</w:t>
      </w:r>
      <w:bookmarkEnd w:id="37"/>
    </w:p>
    <w:p w14:paraId="333DCD4F" w14:textId="77777777" w:rsidR="000E1F3C" w:rsidRPr="009719F1" w:rsidRDefault="000E1F3C" w:rsidP="000E1F3C">
      <w:pPr>
        <w:tabs>
          <w:tab w:val="left" w:pos="0"/>
        </w:tabs>
        <w:suppressAutoHyphens/>
        <w:ind w:firstLine="709"/>
        <w:jc w:val="both"/>
      </w:pPr>
      <w:r w:rsidRPr="009719F1">
        <w:t>При возникновении чрезвычайных ситуаций необходимо своевременное информирование населения. Для проведения организационно-информационных мероприятий предусматриваются пункты сбора (ПС).</w:t>
      </w:r>
    </w:p>
    <w:p w14:paraId="64FA1B60" w14:textId="77777777" w:rsidR="000E1F3C" w:rsidRPr="009719F1" w:rsidRDefault="000E1F3C" w:rsidP="000E1F3C">
      <w:pPr>
        <w:pStyle w:val="26"/>
        <w:tabs>
          <w:tab w:val="left" w:pos="0"/>
        </w:tabs>
        <w:spacing w:line="276" w:lineRule="auto"/>
        <w:ind w:firstLine="709"/>
      </w:pPr>
      <w:r w:rsidRPr="009719F1">
        <w:t xml:space="preserve">Для временного размещения пострадавшего населения и оказания необходимой помощи необходимы приемные пункты временного размещения (ППВР). ППВР должны разворачиваться на период проживания в них от 1 до 30 суток, </w:t>
      </w:r>
      <w:r w:rsidRPr="009719F1">
        <w:rPr>
          <w:sz w:val="22"/>
          <w:szCs w:val="22"/>
        </w:rPr>
        <w:t>в зависимости от типа и масштабов последствий ЧС.</w:t>
      </w:r>
    </w:p>
    <w:p w14:paraId="69F91D3F" w14:textId="77777777" w:rsidR="000E1F3C" w:rsidRPr="009719F1" w:rsidRDefault="000E1F3C" w:rsidP="000E1F3C">
      <w:pPr>
        <w:pStyle w:val="26"/>
        <w:tabs>
          <w:tab w:val="left" w:pos="0"/>
        </w:tabs>
        <w:spacing w:before="120" w:after="0" w:line="276" w:lineRule="auto"/>
        <w:ind w:firstLine="709"/>
        <w:jc w:val="left"/>
      </w:pPr>
      <w:r w:rsidRPr="009719F1">
        <w:t>1. Существующее состояние</w:t>
      </w:r>
    </w:p>
    <w:p w14:paraId="14E3DEE5" w14:textId="77777777" w:rsidR="000E1F3C" w:rsidRPr="009719F1" w:rsidRDefault="000E1F3C" w:rsidP="000E1F3C">
      <w:pPr>
        <w:pStyle w:val="26"/>
        <w:tabs>
          <w:tab w:val="left" w:pos="0"/>
        </w:tabs>
        <w:spacing w:line="276" w:lineRule="auto"/>
        <w:ind w:firstLine="709"/>
      </w:pPr>
      <w:r w:rsidRPr="009719F1">
        <w:t xml:space="preserve">На территории проекта планировки территории, пункты сбора населения при ЧС и приемные пункты временного размещения при ЧС не расположены. </w:t>
      </w:r>
    </w:p>
    <w:p w14:paraId="04EAA4FA" w14:textId="77777777" w:rsidR="000E1F3C" w:rsidRPr="009719F1" w:rsidRDefault="000E1F3C" w:rsidP="000E1F3C">
      <w:pPr>
        <w:pStyle w:val="26"/>
        <w:tabs>
          <w:tab w:val="left" w:pos="0"/>
        </w:tabs>
        <w:spacing w:before="120" w:after="0" w:line="276" w:lineRule="auto"/>
        <w:ind w:firstLine="709"/>
      </w:pPr>
      <w:r w:rsidRPr="009719F1">
        <w:t>2. Проектные предложения</w:t>
      </w:r>
    </w:p>
    <w:p w14:paraId="38C7BD9F" w14:textId="21506137" w:rsidR="000E1F3C" w:rsidRPr="009719F1" w:rsidRDefault="006D5913" w:rsidP="000E1F3C">
      <w:pPr>
        <w:pStyle w:val="26"/>
        <w:tabs>
          <w:tab w:val="left" w:pos="0"/>
        </w:tabs>
        <w:spacing w:after="0" w:line="276" w:lineRule="auto"/>
        <w:ind w:firstLine="709"/>
        <w:rPr>
          <w:szCs w:val="23"/>
        </w:rPr>
      </w:pPr>
      <w:r w:rsidRPr="009719F1">
        <w:rPr>
          <w:szCs w:val="23"/>
        </w:rPr>
        <w:lastRenderedPageBreak/>
        <w:t>На</w:t>
      </w:r>
      <w:r w:rsidR="000E1F3C" w:rsidRPr="009719F1">
        <w:rPr>
          <w:szCs w:val="23"/>
        </w:rPr>
        <w:t xml:space="preserve"> территории </w:t>
      </w:r>
      <w:r w:rsidRPr="009719F1">
        <w:rPr>
          <w:szCs w:val="23"/>
        </w:rPr>
        <w:t>проектирования не предусматривается размещение</w:t>
      </w:r>
      <w:r w:rsidR="000E1F3C" w:rsidRPr="009719F1">
        <w:rPr>
          <w:szCs w:val="23"/>
        </w:rPr>
        <w:t xml:space="preserve"> пунктов сбора и пунктов временного размещения. </w:t>
      </w:r>
    </w:p>
    <w:p w14:paraId="0CE8A9A0" w14:textId="77777777" w:rsidR="000E1F3C" w:rsidRPr="009719F1" w:rsidRDefault="000E1F3C" w:rsidP="0032766F">
      <w:pPr>
        <w:pStyle w:val="26"/>
        <w:tabs>
          <w:tab w:val="left" w:pos="0"/>
        </w:tabs>
        <w:spacing w:before="240" w:after="0" w:line="240" w:lineRule="auto"/>
        <w:ind w:firstLine="709"/>
        <w:rPr>
          <w:b/>
          <w:i/>
        </w:rPr>
      </w:pPr>
      <w:r w:rsidRPr="009719F1">
        <w:rPr>
          <w:b/>
          <w:i/>
        </w:rPr>
        <w:t>4.2.</w:t>
      </w:r>
      <w:r w:rsidR="00D172B5" w:rsidRPr="009719F1">
        <w:rPr>
          <w:b/>
          <w:i/>
        </w:rPr>
        <w:t>3</w:t>
      </w:r>
      <w:r w:rsidRPr="009719F1">
        <w:rPr>
          <w:b/>
          <w:i/>
        </w:rPr>
        <w:t>. Обеспечение пожарной безопасности</w:t>
      </w:r>
    </w:p>
    <w:p w14:paraId="54C01AFE" w14:textId="77777777" w:rsidR="000E1F3C" w:rsidRPr="009719F1" w:rsidRDefault="000E1F3C" w:rsidP="000E1F3C">
      <w:pPr>
        <w:suppressAutoHyphens/>
        <w:spacing w:before="120" w:after="120"/>
        <w:ind w:firstLine="709"/>
        <w:jc w:val="both"/>
      </w:pPr>
      <w:r w:rsidRPr="009719F1">
        <w:t>1. Существующее состояние</w:t>
      </w:r>
    </w:p>
    <w:p w14:paraId="68D86121" w14:textId="77777777" w:rsidR="000E1F3C" w:rsidRPr="009719F1" w:rsidRDefault="000E1F3C" w:rsidP="00865CA1">
      <w:pPr>
        <w:suppressAutoHyphens/>
        <w:ind w:firstLine="709"/>
        <w:jc w:val="both"/>
      </w:pPr>
      <w:r w:rsidRPr="009719F1">
        <w:t>Противопожарные мероприятия являются неотъемлемой частью инженерно-технических мероприятий по предупреждению ЧС. Их важность предопределяется большими размерами ущерба, который могут нанести пожары.</w:t>
      </w:r>
    </w:p>
    <w:p w14:paraId="50132D8B" w14:textId="77777777" w:rsidR="000E1F3C" w:rsidRPr="009719F1" w:rsidRDefault="000E1F3C" w:rsidP="00865CA1">
      <w:pPr>
        <w:suppressAutoHyphens/>
        <w:ind w:firstLine="709"/>
        <w:jc w:val="both"/>
      </w:pPr>
      <w:r w:rsidRPr="009719F1">
        <w:t>При пожаре безопасность людей должна обеспечиваться своевременной беспрепятственной эвакуацией людей из опасной зоны, оказавшихся в зоне задымления и повышенной температуры.</w:t>
      </w:r>
    </w:p>
    <w:p w14:paraId="0AC6FF52" w14:textId="77777777" w:rsidR="000E1F3C" w:rsidRPr="009719F1" w:rsidRDefault="000E1F3C" w:rsidP="00865CA1">
      <w:pPr>
        <w:suppressAutoHyphens/>
        <w:ind w:firstLine="709"/>
        <w:jc w:val="both"/>
      </w:pPr>
      <w:r w:rsidRPr="009719F1">
        <w:t>С целью предотвращения распространения очагов пожаров здания общественно-социального назначения обеспечиваются сигнализацией и оповещением о возникновении пожара, средствами пожаротушения.</w:t>
      </w:r>
    </w:p>
    <w:p w14:paraId="0F3DADC1" w14:textId="77777777" w:rsidR="000E1F3C" w:rsidRPr="009719F1" w:rsidRDefault="000E1F3C" w:rsidP="00865CA1">
      <w:pPr>
        <w:suppressAutoHyphens/>
        <w:ind w:firstLine="709"/>
        <w:jc w:val="both"/>
      </w:pPr>
      <w:r w:rsidRPr="009719F1">
        <w:t>Пожаротушение на разрабатываемой территории выполняется силами подразделений пожарной охраны.</w:t>
      </w:r>
    </w:p>
    <w:p w14:paraId="4C3F8B19" w14:textId="77777777" w:rsidR="000E1F3C" w:rsidRPr="009719F1" w:rsidRDefault="000E1F3C" w:rsidP="00865CA1">
      <w:pPr>
        <w:suppressAutoHyphens/>
        <w:ind w:firstLine="709"/>
        <w:jc w:val="both"/>
      </w:pPr>
      <w:r w:rsidRPr="009719F1">
        <w:t>На проектируемой территории подразделений пожарной охраны отсутствуют.</w:t>
      </w:r>
    </w:p>
    <w:p w14:paraId="3CC80A96" w14:textId="77777777" w:rsidR="000E1F3C" w:rsidRPr="009719F1" w:rsidRDefault="000E1F3C" w:rsidP="00865CA1">
      <w:pPr>
        <w:suppressAutoHyphens/>
        <w:ind w:firstLine="709"/>
        <w:jc w:val="both"/>
      </w:pPr>
      <w:r w:rsidRPr="009719F1">
        <w:t xml:space="preserve">Согласно расписаний выезда и плана привлечения сил и средств, пожарную безопасность на территории </w:t>
      </w:r>
      <w:proofErr w:type="spellStart"/>
      <w:r w:rsidR="00974B0D" w:rsidRPr="009719F1">
        <w:t>Карлукского</w:t>
      </w:r>
      <w:proofErr w:type="spellEnd"/>
      <w:r w:rsidRPr="009719F1">
        <w:t xml:space="preserve"> муниципального образования обеспечивают пожарные части г. Иркутска.</w:t>
      </w:r>
    </w:p>
    <w:p w14:paraId="614AE16D" w14:textId="77777777" w:rsidR="000E1F3C" w:rsidRPr="009719F1" w:rsidRDefault="000E1F3C" w:rsidP="00865CA1">
      <w:pPr>
        <w:suppressAutoHyphens/>
        <w:ind w:firstLine="709"/>
        <w:jc w:val="both"/>
      </w:pPr>
      <w:r w:rsidRPr="009719F1">
        <w:t xml:space="preserve">Забор воды для тушения пожаров на момент разработки документации не производится, объекты забора воды на пожаротушение – отсутствуют. </w:t>
      </w:r>
    </w:p>
    <w:p w14:paraId="10B6F0A3" w14:textId="77777777" w:rsidR="000E1F3C" w:rsidRPr="009719F1" w:rsidRDefault="000E1F3C" w:rsidP="00865CA1">
      <w:pPr>
        <w:suppressAutoHyphens/>
        <w:spacing w:before="120"/>
        <w:ind w:firstLine="709"/>
        <w:jc w:val="both"/>
      </w:pPr>
      <w:r w:rsidRPr="009719F1">
        <w:t>2. Проектные предложения</w:t>
      </w:r>
    </w:p>
    <w:p w14:paraId="553A4F1E" w14:textId="77777777" w:rsidR="000E1F3C" w:rsidRPr="009719F1" w:rsidRDefault="000E1F3C" w:rsidP="00865CA1">
      <w:pPr>
        <w:suppressAutoHyphens/>
        <w:ind w:firstLine="709"/>
        <w:jc w:val="both"/>
      </w:pPr>
      <w:r w:rsidRPr="009719F1">
        <w:t>Согласно ФЗ-123 «Технический регламент о требованиях пожарной безопасности» нормативное время прибытия на пожар по населенным пунктам составляет 10 минут, а радиус доступности пожарного депо не должен превышать 3 км.</w:t>
      </w:r>
    </w:p>
    <w:p w14:paraId="38FA0AB0" w14:textId="77777777" w:rsidR="000E1F3C" w:rsidRPr="009719F1" w:rsidRDefault="000E1F3C" w:rsidP="00865CA1">
      <w:pPr>
        <w:suppressAutoHyphens/>
        <w:ind w:firstLine="709"/>
        <w:jc w:val="both"/>
      </w:pPr>
      <w:r w:rsidRPr="009719F1">
        <w:t xml:space="preserve">На территории проекта планировки размещение пожарных депо не планируется. </w:t>
      </w:r>
    </w:p>
    <w:p w14:paraId="6B78E524" w14:textId="77777777" w:rsidR="000E1F3C" w:rsidRPr="009719F1" w:rsidRDefault="000E1F3C" w:rsidP="00865CA1">
      <w:pPr>
        <w:suppressAutoHyphens/>
        <w:ind w:firstLine="709"/>
        <w:jc w:val="both"/>
      </w:pPr>
      <w:r w:rsidRPr="009719F1">
        <w:t>Согласно материалов генерального плана, в непосредственной близости к территории проекта планировки предусматривается размещение пожарного депо на 6 пожарных автомобилей. Расстояние до территории проектирования составляет 1,5 км.</w:t>
      </w:r>
    </w:p>
    <w:p w14:paraId="17FB82CD" w14:textId="77777777" w:rsidR="000E1F3C" w:rsidRPr="009719F1" w:rsidRDefault="000E1F3C" w:rsidP="00865CA1">
      <w:pPr>
        <w:suppressAutoHyphens/>
        <w:ind w:firstLine="709"/>
        <w:jc w:val="both"/>
      </w:pPr>
      <w:r w:rsidRPr="009719F1">
        <w:t>Для наружного пожаротушения на рассматриваемом участке застройки предусматривается объединённый хозяйственно-питьевой и противопожарный водопровод. В соответствии с требованиями СП 8.13130.2009 «Источники наружного противопожарного водоснабжения» табл.1 и п. 6.3, для жилой застройки приняты: расход воды на наружное пожаротушение 15 л/с; количество одновременных пожаров 2; продолжительность пожара 3 часа.</w:t>
      </w:r>
    </w:p>
    <w:p w14:paraId="26D5BB88" w14:textId="77777777" w:rsidR="000E1F3C" w:rsidRPr="009719F1" w:rsidRDefault="000E1F3C" w:rsidP="000E1F3C">
      <w:pPr>
        <w:suppressAutoHyphens/>
        <w:ind w:firstLine="709"/>
        <w:jc w:val="both"/>
      </w:pPr>
      <w:r w:rsidRPr="009719F1">
        <w:t>Согласно СНиП 2.04.02-84* «Водоснабжение. Наружные сети и сооружения» расстояние между пожарными гидрантами следует принимать из условия обслуживания ими зданий, находящихся в радиусе не более 200 м. При этом подача воды в любую точку пожара должна обеспечиваться из двух соседних гидрантов.</w:t>
      </w:r>
    </w:p>
    <w:p w14:paraId="708807B3" w14:textId="77777777" w:rsidR="006A077F" w:rsidRPr="009719F1" w:rsidRDefault="006A077F" w:rsidP="00865CA1">
      <w:pPr>
        <w:pStyle w:val="26"/>
        <w:tabs>
          <w:tab w:val="left" w:pos="0"/>
        </w:tabs>
        <w:spacing w:before="120" w:line="240" w:lineRule="auto"/>
        <w:ind w:firstLine="0"/>
        <w:rPr>
          <w:b/>
        </w:rPr>
      </w:pPr>
      <w:r w:rsidRPr="009719F1">
        <w:rPr>
          <w:b/>
          <w:i/>
        </w:rPr>
        <w:tab/>
        <w:t>4.2.3. Оповещение населения</w:t>
      </w:r>
    </w:p>
    <w:p w14:paraId="2D9C602E" w14:textId="77777777" w:rsidR="006A077F" w:rsidRPr="009719F1" w:rsidRDefault="006A077F" w:rsidP="006A077F">
      <w:pPr>
        <w:suppressAutoHyphens/>
        <w:ind w:firstLine="709"/>
        <w:jc w:val="both"/>
      </w:pPr>
      <w:r w:rsidRPr="009719F1">
        <w:t xml:space="preserve">Согласно действующему законодательству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а также принятых мерах по обеспечению их безопасности, о прогнозируемых и возникших чрезвычайных ситуациях, о приемах и способах защиты населения от них. </w:t>
      </w:r>
    </w:p>
    <w:p w14:paraId="63228BD1" w14:textId="77777777" w:rsidR="006A077F" w:rsidRPr="009719F1" w:rsidRDefault="006A077F" w:rsidP="006A077F">
      <w:pPr>
        <w:suppressAutoHyphens/>
        <w:ind w:firstLine="709"/>
        <w:jc w:val="both"/>
      </w:pPr>
      <w:r w:rsidRPr="009719F1">
        <w:lastRenderedPageBreak/>
        <w:t>Защита населения в значительной степени зависит от своевременного сообщения гражданам об угрозе возникновения ЧС.</w:t>
      </w:r>
    </w:p>
    <w:p w14:paraId="3F5AB93A" w14:textId="77777777" w:rsidR="006A077F" w:rsidRPr="009719F1" w:rsidRDefault="006A077F" w:rsidP="006A077F">
      <w:pPr>
        <w:suppressAutoHyphens/>
        <w:ind w:firstLine="709"/>
        <w:jc w:val="both"/>
      </w:pPr>
      <w:r w:rsidRPr="009719F1">
        <w:t xml:space="preserve">Оповещение (информирование) населения </w:t>
      </w:r>
      <w:proofErr w:type="spellStart"/>
      <w:r w:rsidRPr="009719F1">
        <w:t>Карлукского</w:t>
      </w:r>
      <w:proofErr w:type="spellEnd"/>
      <w:r w:rsidRPr="009719F1">
        <w:t xml:space="preserve"> муниципального образования возможно:</w:t>
      </w:r>
    </w:p>
    <w:p w14:paraId="1680B9EB" w14:textId="77777777" w:rsidR="006A077F" w:rsidRPr="009719F1" w:rsidRDefault="006A077F" w:rsidP="006A077F">
      <w:pPr>
        <w:suppressAutoHyphens/>
        <w:ind w:firstLine="709"/>
        <w:jc w:val="both"/>
      </w:pPr>
      <w:r w:rsidRPr="009719F1">
        <w:t>посредством массовой информации (телевидение, радио);</w:t>
      </w:r>
    </w:p>
    <w:p w14:paraId="636929A9" w14:textId="77777777" w:rsidR="006A077F" w:rsidRPr="009719F1" w:rsidRDefault="006A077F" w:rsidP="006A077F">
      <w:pPr>
        <w:suppressAutoHyphens/>
        <w:ind w:firstLine="709"/>
        <w:jc w:val="both"/>
      </w:pPr>
      <w:r w:rsidRPr="009719F1">
        <w:t>по средствам станций сотовой связи;</w:t>
      </w:r>
    </w:p>
    <w:p w14:paraId="54702890" w14:textId="77777777" w:rsidR="006A077F" w:rsidRPr="009719F1" w:rsidRDefault="006A077F" w:rsidP="006A077F">
      <w:pPr>
        <w:suppressAutoHyphens/>
        <w:ind w:firstLine="709"/>
        <w:jc w:val="both"/>
      </w:pPr>
      <w:r w:rsidRPr="009719F1">
        <w:t>подвижными автомобилями, оборудованными СГУ. Для этих целей задействуются экипажи ОВД, автомобили ОФПС, а также автомобили администрации;</w:t>
      </w:r>
    </w:p>
    <w:p w14:paraId="6DD0F2ED" w14:textId="77777777" w:rsidR="006A077F" w:rsidRPr="009719F1" w:rsidRDefault="006A077F" w:rsidP="006A077F">
      <w:pPr>
        <w:suppressAutoHyphens/>
        <w:ind w:firstLine="709"/>
        <w:jc w:val="both"/>
      </w:pPr>
      <w:r w:rsidRPr="009719F1">
        <w:t>специализированными объектами оповещения.</w:t>
      </w:r>
    </w:p>
    <w:p w14:paraId="04046D68" w14:textId="77777777" w:rsidR="006A077F" w:rsidRPr="009719F1" w:rsidRDefault="006A077F" w:rsidP="006A077F">
      <w:pPr>
        <w:suppressAutoHyphens/>
        <w:ind w:firstLine="709"/>
        <w:jc w:val="both"/>
      </w:pPr>
      <w:r w:rsidRPr="009719F1">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14:paraId="38E5D346" w14:textId="77777777" w:rsidR="006A077F" w:rsidRPr="009719F1" w:rsidRDefault="006A077F" w:rsidP="006A077F">
      <w:pPr>
        <w:suppressAutoHyphens/>
        <w:ind w:firstLine="709"/>
        <w:jc w:val="both"/>
      </w:pPr>
      <w:r w:rsidRPr="009719F1">
        <w:t>Непосредственно в районе ЧС создается мобильная сеть связи, силы и средства связи аварийно-спасательных формирований, выделяемых для совместного решения задач по ликвидации ЧС.</w:t>
      </w:r>
    </w:p>
    <w:p w14:paraId="63E6E983" w14:textId="77777777" w:rsidR="006A077F" w:rsidRPr="009719F1" w:rsidRDefault="006A077F" w:rsidP="006A077F">
      <w:pPr>
        <w:suppressAutoHyphens/>
        <w:ind w:firstLine="709"/>
        <w:jc w:val="both"/>
      </w:pPr>
      <w:r w:rsidRPr="009719F1">
        <w:t>Сигналы оповещения передаются вне всякой очереди по автоматизированным системам централизованного оповещения, по радио и проводным каналам системы связи РСЧС. До населения сигналы оповещения и необходимая информация доводятся в соответствии с инструкцией по оповещению.</w:t>
      </w:r>
    </w:p>
    <w:p w14:paraId="2C993290" w14:textId="77777777" w:rsidR="006A077F" w:rsidRPr="009719F1" w:rsidRDefault="006A077F" w:rsidP="006A077F">
      <w:pPr>
        <w:suppressAutoHyphens/>
        <w:ind w:firstLine="709"/>
        <w:jc w:val="both"/>
      </w:pPr>
      <w:r w:rsidRPr="009719F1">
        <w:t xml:space="preserve">Оповещение населения о начале эвакуации в жилых секторах района производится путем подачи </w:t>
      </w:r>
      <w:proofErr w:type="spellStart"/>
      <w:r w:rsidRPr="009719F1">
        <w:t>электросиренами</w:t>
      </w:r>
      <w:proofErr w:type="spellEnd"/>
      <w:r w:rsidRPr="009719F1">
        <w:t xml:space="preserve"> в течение 20 минут прерывистого звукового сигнала «Внимание всем!» по радиотрансляционным и телевизионным сетям речевого сообщения. Приказы, распоряжения и информацию до исполнителей доводится лично по телефону, радио, факсом, телеграммой или нарочным в соответствии с планом службы связи и оповещения.</w:t>
      </w:r>
    </w:p>
    <w:p w14:paraId="0C358E57" w14:textId="77777777" w:rsidR="006A077F" w:rsidRPr="009719F1" w:rsidRDefault="006A077F" w:rsidP="0032766F">
      <w:pPr>
        <w:tabs>
          <w:tab w:val="left" w:pos="0"/>
        </w:tabs>
        <w:spacing w:before="240"/>
        <w:ind w:left="426"/>
        <w:rPr>
          <w:b/>
          <w:i/>
        </w:rPr>
      </w:pPr>
      <w:r w:rsidRPr="009719F1">
        <w:rPr>
          <w:b/>
          <w:i/>
        </w:rPr>
        <w:t>Существующее положение</w:t>
      </w:r>
    </w:p>
    <w:p w14:paraId="7DA252C7" w14:textId="77777777" w:rsidR="006A077F" w:rsidRPr="009719F1" w:rsidRDefault="006A077F" w:rsidP="0032766F">
      <w:pPr>
        <w:spacing w:before="240"/>
        <w:ind w:left="426"/>
        <w:rPr>
          <w:i/>
        </w:rPr>
      </w:pPr>
      <w:r w:rsidRPr="009719F1">
        <w:rPr>
          <w:i/>
        </w:rPr>
        <w:t>Объекты оповещения населения</w:t>
      </w:r>
    </w:p>
    <w:p w14:paraId="574E9ED1" w14:textId="77777777" w:rsidR="006A077F" w:rsidRPr="009719F1" w:rsidRDefault="006A077F" w:rsidP="0032766F">
      <w:pPr>
        <w:suppressAutoHyphens/>
        <w:ind w:firstLine="709"/>
      </w:pPr>
      <w:r w:rsidRPr="009719F1">
        <w:t xml:space="preserve">На территории проекта планировки местной и локальной систем оповещения в виде </w:t>
      </w:r>
      <w:proofErr w:type="spellStart"/>
      <w:r w:rsidRPr="009719F1">
        <w:t>электросирен</w:t>
      </w:r>
      <w:proofErr w:type="spellEnd"/>
      <w:r w:rsidRPr="009719F1">
        <w:t xml:space="preserve"> нет.</w:t>
      </w:r>
    </w:p>
    <w:p w14:paraId="7E2FA1F2" w14:textId="77777777" w:rsidR="006A077F" w:rsidRPr="009719F1" w:rsidRDefault="006A077F" w:rsidP="0032766F">
      <w:pPr>
        <w:tabs>
          <w:tab w:val="left" w:pos="0"/>
        </w:tabs>
        <w:spacing w:before="240"/>
        <w:ind w:left="426"/>
        <w:rPr>
          <w:b/>
          <w:i/>
        </w:rPr>
      </w:pPr>
      <w:r w:rsidRPr="009719F1">
        <w:rPr>
          <w:b/>
          <w:i/>
        </w:rPr>
        <w:t>Проектные предложения</w:t>
      </w:r>
    </w:p>
    <w:p w14:paraId="0464C1F2" w14:textId="77777777" w:rsidR="006A077F" w:rsidRPr="009719F1" w:rsidRDefault="006A077F" w:rsidP="0032766F">
      <w:pPr>
        <w:tabs>
          <w:tab w:val="left" w:pos="0"/>
        </w:tabs>
        <w:spacing w:before="240"/>
        <w:ind w:left="426"/>
        <w:rPr>
          <w:b/>
          <w:i/>
        </w:rPr>
      </w:pPr>
      <w:r w:rsidRPr="009719F1">
        <w:rPr>
          <w:i/>
        </w:rPr>
        <w:t>Объекты оповещения населения</w:t>
      </w:r>
    </w:p>
    <w:p w14:paraId="28710C4D" w14:textId="25AF8153" w:rsidR="006A077F" w:rsidRPr="009719F1" w:rsidRDefault="006A077F" w:rsidP="0032766F">
      <w:pPr>
        <w:suppressAutoHyphens/>
        <w:ind w:left="426"/>
      </w:pPr>
      <w:r w:rsidRPr="009719F1">
        <w:t>Необходима установка дополнительных устройств оповещения.</w:t>
      </w:r>
    </w:p>
    <w:p w14:paraId="3D0B757C" w14:textId="7BA6EE3C" w:rsidR="0032766F" w:rsidRPr="009719F1" w:rsidRDefault="0032766F" w:rsidP="009719F1">
      <w:pPr>
        <w:suppressAutoHyphens/>
      </w:pPr>
    </w:p>
    <w:p w14:paraId="128AEBA8" w14:textId="498C47E9" w:rsidR="006A077F" w:rsidRPr="009719F1" w:rsidRDefault="006A077F" w:rsidP="0032766F">
      <w:pPr>
        <w:ind w:firstLine="426"/>
        <w:rPr>
          <w:b/>
        </w:rPr>
      </w:pPr>
      <w:r w:rsidRPr="009719F1">
        <w:rPr>
          <w:b/>
        </w:rPr>
        <w:t xml:space="preserve">Таблица </w:t>
      </w:r>
      <w:r w:rsidR="00D250B3" w:rsidRPr="009719F1">
        <w:rPr>
          <w:b/>
        </w:rPr>
        <w:t xml:space="preserve">4.2.3.1 </w:t>
      </w:r>
      <w:r w:rsidRPr="009719F1">
        <w:rPr>
          <w:b/>
        </w:rPr>
        <w:t xml:space="preserve">Перечень объектов оповещения, устанавливаемых на территории </w:t>
      </w:r>
      <w:r w:rsidR="00D250B3" w:rsidRPr="009719F1">
        <w:rPr>
          <w:b/>
        </w:rPr>
        <w:t>проекта планировки</w:t>
      </w:r>
    </w:p>
    <w:tbl>
      <w:tblPr>
        <w:tblW w:w="956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70"/>
        <w:gridCol w:w="3095"/>
        <w:gridCol w:w="2510"/>
        <w:gridCol w:w="1631"/>
        <w:gridCol w:w="1556"/>
      </w:tblGrid>
      <w:tr w:rsidR="006A077F" w:rsidRPr="009719F1" w14:paraId="669B0690" w14:textId="77777777" w:rsidTr="00D250B3">
        <w:trPr>
          <w:jc w:val="center"/>
        </w:trPr>
        <w:tc>
          <w:tcPr>
            <w:tcW w:w="770" w:type="dxa"/>
            <w:tcBorders>
              <w:top w:val="single" w:sz="12" w:space="0" w:color="000000"/>
              <w:bottom w:val="single" w:sz="12" w:space="0" w:color="auto"/>
            </w:tcBorders>
            <w:vAlign w:val="center"/>
          </w:tcPr>
          <w:p w14:paraId="767F547C"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 п/п</w:t>
            </w:r>
          </w:p>
        </w:tc>
        <w:tc>
          <w:tcPr>
            <w:tcW w:w="3095" w:type="dxa"/>
            <w:tcBorders>
              <w:top w:val="single" w:sz="12" w:space="0" w:color="000000"/>
              <w:bottom w:val="single" w:sz="12" w:space="0" w:color="auto"/>
            </w:tcBorders>
            <w:shd w:val="clear" w:color="auto" w:fill="auto"/>
            <w:vAlign w:val="center"/>
          </w:tcPr>
          <w:p w14:paraId="0DD90BB1"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Адрес установки</w:t>
            </w:r>
          </w:p>
        </w:tc>
        <w:tc>
          <w:tcPr>
            <w:tcW w:w="2510" w:type="dxa"/>
            <w:tcBorders>
              <w:bottom w:val="single" w:sz="12" w:space="0" w:color="000000"/>
            </w:tcBorders>
            <w:shd w:val="clear" w:color="auto" w:fill="auto"/>
            <w:vAlign w:val="center"/>
          </w:tcPr>
          <w:p w14:paraId="5AA2357A"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Место установки</w:t>
            </w:r>
          </w:p>
        </w:tc>
        <w:tc>
          <w:tcPr>
            <w:tcW w:w="1631" w:type="dxa"/>
            <w:tcBorders>
              <w:bottom w:val="single" w:sz="12" w:space="0" w:color="000000"/>
            </w:tcBorders>
            <w:shd w:val="clear" w:color="auto" w:fill="auto"/>
            <w:vAlign w:val="center"/>
          </w:tcPr>
          <w:p w14:paraId="1BEA81A8"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Объект оповещения</w:t>
            </w:r>
          </w:p>
        </w:tc>
        <w:tc>
          <w:tcPr>
            <w:tcW w:w="1556" w:type="dxa"/>
            <w:tcBorders>
              <w:bottom w:val="single" w:sz="12" w:space="0" w:color="000000"/>
            </w:tcBorders>
            <w:shd w:val="clear" w:color="auto" w:fill="auto"/>
            <w:vAlign w:val="center"/>
          </w:tcPr>
          <w:p w14:paraId="0E7CD8EF"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Примечание</w:t>
            </w:r>
          </w:p>
        </w:tc>
      </w:tr>
      <w:tr w:rsidR="006A077F" w:rsidRPr="009719F1" w14:paraId="6C1010EC" w14:textId="77777777" w:rsidTr="00D250B3">
        <w:trPr>
          <w:jc w:val="center"/>
        </w:trPr>
        <w:tc>
          <w:tcPr>
            <w:tcW w:w="770" w:type="dxa"/>
            <w:tcBorders>
              <w:top w:val="single" w:sz="12" w:space="0" w:color="auto"/>
              <w:bottom w:val="single" w:sz="12" w:space="0" w:color="000000"/>
            </w:tcBorders>
            <w:vAlign w:val="center"/>
          </w:tcPr>
          <w:p w14:paraId="6457B5ED"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1</w:t>
            </w:r>
          </w:p>
        </w:tc>
        <w:tc>
          <w:tcPr>
            <w:tcW w:w="3095" w:type="dxa"/>
            <w:tcBorders>
              <w:top w:val="single" w:sz="12" w:space="0" w:color="auto"/>
              <w:bottom w:val="single" w:sz="12" w:space="0" w:color="000000"/>
            </w:tcBorders>
            <w:shd w:val="clear" w:color="auto" w:fill="auto"/>
            <w:vAlign w:val="center"/>
          </w:tcPr>
          <w:p w14:paraId="13EB295B"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2</w:t>
            </w:r>
          </w:p>
        </w:tc>
        <w:tc>
          <w:tcPr>
            <w:tcW w:w="2510" w:type="dxa"/>
            <w:tcBorders>
              <w:top w:val="single" w:sz="12" w:space="0" w:color="000000"/>
              <w:bottom w:val="single" w:sz="12" w:space="0" w:color="000000"/>
            </w:tcBorders>
            <w:shd w:val="clear" w:color="auto" w:fill="auto"/>
            <w:vAlign w:val="center"/>
          </w:tcPr>
          <w:p w14:paraId="3F9E3CE2"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3</w:t>
            </w:r>
          </w:p>
        </w:tc>
        <w:tc>
          <w:tcPr>
            <w:tcW w:w="1631" w:type="dxa"/>
            <w:tcBorders>
              <w:top w:val="single" w:sz="12" w:space="0" w:color="000000"/>
              <w:bottom w:val="single" w:sz="12" w:space="0" w:color="000000"/>
            </w:tcBorders>
            <w:shd w:val="clear" w:color="auto" w:fill="auto"/>
            <w:vAlign w:val="center"/>
          </w:tcPr>
          <w:p w14:paraId="3492861D"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4</w:t>
            </w:r>
          </w:p>
        </w:tc>
        <w:tc>
          <w:tcPr>
            <w:tcW w:w="1556" w:type="dxa"/>
            <w:tcBorders>
              <w:top w:val="single" w:sz="12" w:space="0" w:color="000000"/>
              <w:bottom w:val="single" w:sz="12" w:space="0" w:color="000000"/>
            </w:tcBorders>
            <w:shd w:val="clear" w:color="auto" w:fill="auto"/>
            <w:vAlign w:val="center"/>
          </w:tcPr>
          <w:p w14:paraId="742FE278"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5</w:t>
            </w:r>
          </w:p>
        </w:tc>
      </w:tr>
      <w:tr w:rsidR="006A077F" w:rsidRPr="009719F1" w14:paraId="20165ADE" w14:textId="77777777" w:rsidTr="00D250B3">
        <w:trPr>
          <w:jc w:val="center"/>
        </w:trPr>
        <w:tc>
          <w:tcPr>
            <w:tcW w:w="770" w:type="dxa"/>
            <w:tcBorders>
              <w:top w:val="single" w:sz="12" w:space="0" w:color="000000"/>
              <w:bottom w:val="single" w:sz="4" w:space="0" w:color="auto"/>
            </w:tcBorders>
            <w:vAlign w:val="center"/>
          </w:tcPr>
          <w:p w14:paraId="3F662D56" w14:textId="77777777" w:rsidR="006A077F" w:rsidRPr="009719F1" w:rsidRDefault="006A077F" w:rsidP="00865CA1">
            <w:pPr>
              <w:jc w:val="center"/>
              <w:rPr>
                <w:sz w:val="22"/>
                <w:szCs w:val="22"/>
              </w:rPr>
            </w:pPr>
            <w:r w:rsidRPr="009719F1">
              <w:rPr>
                <w:sz w:val="22"/>
                <w:szCs w:val="22"/>
              </w:rPr>
              <w:t>1</w:t>
            </w:r>
          </w:p>
        </w:tc>
        <w:tc>
          <w:tcPr>
            <w:tcW w:w="3095" w:type="dxa"/>
            <w:tcBorders>
              <w:top w:val="single" w:sz="12" w:space="0" w:color="000000"/>
              <w:bottom w:val="single" w:sz="4" w:space="0" w:color="auto"/>
            </w:tcBorders>
            <w:shd w:val="clear" w:color="auto" w:fill="auto"/>
            <w:vAlign w:val="center"/>
          </w:tcPr>
          <w:p w14:paraId="4DE622F8" w14:textId="77777777" w:rsidR="006A077F" w:rsidRPr="009719F1" w:rsidRDefault="00D250B3" w:rsidP="00865CA1">
            <w:pPr>
              <w:contextualSpacing/>
              <w:jc w:val="center"/>
              <w:rPr>
                <w:sz w:val="22"/>
                <w:szCs w:val="22"/>
              </w:rPr>
            </w:pPr>
            <w:r w:rsidRPr="009719F1">
              <w:t xml:space="preserve">Иркутская область, Иркутский район, 2.0 км. южнее д. </w:t>
            </w:r>
            <w:proofErr w:type="spellStart"/>
            <w:r w:rsidRPr="009719F1">
              <w:t>Карлук</w:t>
            </w:r>
            <w:proofErr w:type="spellEnd"/>
            <w:r w:rsidRPr="009719F1">
              <w:t>, поле за "Фабрикой"</w:t>
            </w:r>
          </w:p>
        </w:tc>
        <w:tc>
          <w:tcPr>
            <w:tcW w:w="2510" w:type="dxa"/>
            <w:tcBorders>
              <w:top w:val="single" w:sz="12" w:space="0" w:color="000000"/>
              <w:bottom w:val="single" w:sz="4" w:space="0" w:color="auto"/>
            </w:tcBorders>
            <w:shd w:val="clear" w:color="auto" w:fill="auto"/>
            <w:vAlign w:val="center"/>
          </w:tcPr>
          <w:p w14:paraId="10D85F0F" w14:textId="77777777" w:rsidR="006A077F" w:rsidRPr="009719F1" w:rsidRDefault="00D250B3" w:rsidP="00865CA1">
            <w:pPr>
              <w:jc w:val="center"/>
            </w:pPr>
            <w:r w:rsidRPr="009719F1">
              <w:t>Автостанция</w:t>
            </w:r>
          </w:p>
        </w:tc>
        <w:tc>
          <w:tcPr>
            <w:tcW w:w="1631" w:type="dxa"/>
            <w:vMerge w:val="restart"/>
            <w:tcBorders>
              <w:top w:val="single" w:sz="12" w:space="0" w:color="000000"/>
            </w:tcBorders>
            <w:shd w:val="clear" w:color="auto" w:fill="auto"/>
            <w:vAlign w:val="center"/>
          </w:tcPr>
          <w:p w14:paraId="57C3898E" w14:textId="77777777" w:rsidR="006A077F" w:rsidRPr="009719F1" w:rsidRDefault="006A077F" w:rsidP="00865CA1">
            <w:pPr>
              <w:pStyle w:val="26"/>
              <w:tabs>
                <w:tab w:val="left" w:pos="0"/>
              </w:tabs>
              <w:suppressAutoHyphens/>
              <w:spacing w:after="0" w:line="240" w:lineRule="auto"/>
              <w:ind w:firstLine="0"/>
              <w:jc w:val="center"/>
              <w:rPr>
                <w:sz w:val="22"/>
                <w:szCs w:val="22"/>
              </w:rPr>
            </w:pPr>
            <w:proofErr w:type="spellStart"/>
            <w:r w:rsidRPr="009719F1">
              <w:rPr>
                <w:sz w:val="22"/>
                <w:szCs w:val="22"/>
              </w:rPr>
              <w:t>Элект</w:t>
            </w:r>
            <w:r w:rsidR="00D250B3" w:rsidRPr="009719F1">
              <w:rPr>
                <w:sz w:val="22"/>
                <w:szCs w:val="22"/>
              </w:rPr>
              <w:t>росирена</w:t>
            </w:r>
            <w:proofErr w:type="spellEnd"/>
            <w:r w:rsidR="00D250B3" w:rsidRPr="009719F1">
              <w:rPr>
                <w:sz w:val="22"/>
                <w:szCs w:val="22"/>
              </w:rPr>
              <w:t xml:space="preserve"> С-40 (радиус слышимости до 8</w:t>
            </w:r>
            <w:r w:rsidRPr="009719F1">
              <w:rPr>
                <w:sz w:val="22"/>
                <w:szCs w:val="22"/>
              </w:rPr>
              <w:t>00 метров)</w:t>
            </w:r>
          </w:p>
        </w:tc>
        <w:tc>
          <w:tcPr>
            <w:tcW w:w="1556" w:type="dxa"/>
            <w:vMerge w:val="restart"/>
            <w:tcBorders>
              <w:top w:val="single" w:sz="12" w:space="0" w:color="000000"/>
            </w:tcBorders>
            <w:shd w:val="clear" w:color="auto" w:fill="auto"/>
            <w:vAlign w:val="center"/>
          </w:tcPr>
          <w:p w14:paraId="0380F4E4" w14:textId="77777777" w:rsidR="006A077F" w:rsidRPr="009719F1" w:rsidRDefault="006A077F" w:rsidP="00865CA1">
            <w:pPr>
              <w:pStyle w:val="26"/>
              <w:tabs>
                <w:tab w:val="left" w:pos="0"/>
              </w:tabs>
              <w:suppressAutoHyphens/>
              <w:spacing w:after="0" w:line="240" w:lineRule="auto"/>
              <w:ind w:left="426"/>
              <w:jc w:val="center"/>
              <w:rPr>
                <w:sz w:val="22"/>
                <w:szCs w:val="22"/>
              </w:rPr>
            </w:pPr>
          </w:p>
          <w:p w14:paraId="053F7C50" w14:textId="77777777" w:rsidR="006A077F" w:rsidRPr="009719F1" w:rsidRDefault="006A077F" w:rsidP="00865CA1">
            <w:pPr>
              <w:pStyle w:val="26"/>
              <w:tabs>
                <w:tab w:val="left" w:pos="0"/>
              </w:tabs>
              <w:suppressAutoHyphens/>
              <w:spacing w:after="0" w:line="240" w:lineRule="auto"/>
              <w:ind w:firstLine="0"/>
              <w:jc w:val="center"/>
              <w:rPr>
                <w:sz w:val="22"/>
                <w:szCs w:val="22"/>
              </w:rPr>
            </w:pPr>
            <w:r w:rsidRPr="009719F1">
              <w:rPr>
                <w:sz w:val="22"/>
                <w:szCs w:val="22"/>
              </w:rPr>
              <w:t xml:space="preserve">Планируемая </w:t>
            </w:r>
            <w:r w:rsidR="00D250B3" w:rsidRPr="009719F1">
              <w:rPr>
                <w:sz w:val="22"/>
                <w:szCs w:val="22"/>
              </w:rPr>
              <w:t>к размещению</w:t>
            </w:r>
          </w:p>
          <w:p w14:paraId="6F90C65A" w14:textId="77777777" w:rsidR="006A077F" w:rsidRPr="009719F1" w:rsidRDefault="006A077F" w:rsidP="00865CA1">
            <w:pPr>
              <w:pStyle w:val="26"/>
              <w:tabs>
                <w:tab w:val="left" w:pos="0"/>
              </w:tabs>
              <w:suppressAutoHyphens/>
              <w:spacing w:after="0" w:line="240" w:lineRule="auto"/>
              <w:ind w:left="426"/>
              <w:jc w:val="center"/>
              <w:rPr>
                <w:sz w:val="22"/>
                <w:szCs w:val="22"/>
              </w:rPr>
            </w:pPr>
          </w:p>
        </w:tc>
      </w:tr>
      <w:tr w:rsidR="006A077F" w:rsidRPr="00BA5BAE" w14:paraId="3B69FA8F" w14:textId="77777777" w:rsidTr="00D250B3">
        <w:trPr>
          <w:trHeight w:val="755"/>
          <w:jc w:val="center"/>
        </w:trPr>
        <w:tc>
          <w:tcPr>
            <w:tcW w:w="770" w:type="dxa"/>
            <w:tcBorders>
              <w:top w:val="single" w:sz="4" w:space="0" w:color="auto"/>
              <w:bottom w:val="single" w:sz="4" w:space="0" w:color="auto"/>
            </w:tcBorders>
            <w:vAlign w:val="center"/>
          </w:tcPr>
          <w:p w14:paraId="14A8A6FB" w14:textId="77777777" w:rsidR="006A077F" w:rsidRPr="009719F1" w:rsidRDefault="006A077F" w:rsidP="00865CA1">
            <w:pPr>
              <w:jc w:val="center"/>
              <w:rPr>
                <w:sz w:val="22"/>
                <w:szCs w:val="22"/>
              </w:rPr>
            </w:pPr>
            <w:r w:rsidRPr="009719F1">
              <w:rPr>
                <w:sz w:val="22"/>
                <w:szCs w:val="22"/>
              </w:rPr>
              <w:t>2</w:t>
            </w:r>
          </w:p>
        </w:tc>
        <w:tc>
          <w:tcPr>
            <w:tcW w:w="3095" w:type="dxa"/>
            <w:tcBorders>
              <w:top w:val="single" w:sz="4" w:space="0" w:color="auto"/>
              <w:bottom w:val="single" w:sz="4" w:space="0" w:color="auto"/>
            </w:tcBorders>
            <w:shd w:val="clear" w:color="auto" w:fill="auto"/>
            <w:vAlign w:val="center"/>
          </w:tcPr>
          <w:p w14:paraId="251AA4BB" w14:textId="77777777" w:rsidR="006A077F" w:rsidRPr="009719F1" w:rsidRDefault="00D250B3" w:rsidP="00865CA1">
            <w:pPr>
              <w:contextualSpacing/>
              <w:jc w:val="center"/>
            </w:pPr>
            <w:r w:rsidRPr="009719F1">
              <w:t xml:space="preserve">Иркутская область, Иркутский район, 2.0 км. южнее д. </w:t>
            </w:r>
            <w:proofErr w:type="spellStart"/>
            <w:r w:rsidRPr="009719F1">
              <w:t>Карлук</w:t>
            </w:r>
            <w:proofErr w:type="spellEnd"/>
            <w:r w:rsidRPr="009719F1">
              <w:t>, поле за "Фабрикой"</w:t>
            </w:r>
          </w:p>
        </w:tc>
        <w:tc>
          <w:tcPr>
            <w:tcW w:w="2510" w:type="dxa"/>
            <w:tcBorders>
              <w:top w:val="single" w:sz="4" w:space="0" w:color="auto"/>
              <w:bottom w:val="single" w:sz="4" w:space="0" w:color="auto"/>
            </w:tcBorders>
            <w:shd w:val="clear" w:color="auto" w:fill="auto"/>
            <w:vAlign w:val="center"/>
          </w:tcPr>
          <w:p w14:paraId="0A2E6098" w14:textId="77777777" w:rsidR="006A077F" w:rsidRPr="00BA5BAE" w:rsidRDefault="00D250B3" w:rsidP="00865CA1">
            <w:pPr>
              <w:jc w:val="center"/>
            </w:pPr>
            <w:r w:rsidRPr="009719F1">
              <w:rPr>
                <w:sz w:val="22"/>
                <w:szCs w:val="22"/>
              </w:rPr>
              <w:t>Территория спортивного объекта</w:t>
            </w:r>
          </w:p>
        </w:tc>
        <w:tc>
          <w:tcPr>
            <w:tcW w:w="1631" w:type="dxa"/>
            <w:vMerge/>
            <w:shd w:val="clear" w:color="auto" w:fill="auto"/>
            <w:vAlign w:val="center"/>
          </w:tcPr>
          <w:p w14:paraId="303C65B6" w14:textId="77777777" w:rsidR="006A077F" w:rsidRPr="00BA5BAE" w:rsidRDefault="006A077F" w:rsidP="00865CA1">
            <w:pPr>
              <w:pStyle w:val="26"/>
              <w:tabs>
                <w:tab w:val="left" w:pos="0"/>
              </w:tabs>
              <w:suppressAutoHyphens/>
              <w:spacing w:after="0" w:line="240" w:lineRule="auto"/>
              <w:ind w:firstLine="0"/>
              <w:jc w:val="center"/>
              <w:rPr>
                <w:sz w:val="22"/>
                <w:szCs w:val="22"/>
              </w:rPr>
            </w:pPr>
          </w:p>
        </w:tc>
        <w:tc>
          <w:tcPr>
            <w:tcW w:w="1556" w:type="dxa"/>
            <w:vMerge/>
            <w:shd w:val="clear" w:color="auto" w:fill="auto"/>
            <w:vAlign w:val="center"/>
          </w:tcPr>
          <w:p w14:paraId="1816BD54" w14:textId="77777777" w:rsidR="006A077F" w:rsidRPr="00BA5BAE" w:rsidRDefault="006A077F" w:rsidP="00865CA1">
            <w:pPr>
              <w:pStyle w:val="26"/>
              <w:tabs>
                <w:tab w:val="left" w:pos="0"/>
              </w:tabs>
              <w:suppressAutoHyphens/>
              <w:spacing w:after="0" w:line="240" w:lineRule="auto"/>
              <w:ind w:left="426"/>
              <w:jc w:val="center"/>
              <w:rPr>
                <w:sz w:val="22"/>
                <w:szCs w:val="22"/>
              </w:rPr>
            </w:pPr>
          </w:p>
        </w:tc>
      </w:tr>
    </w:tbl>
    <w:p w14:paraId="6BBE1EE2" w14:textId="77777777" w:rsidR="004D1389" w:rsidRPr="00BA5BAE" w:rsidRDefault="004D1389" w:rsidP="00DC0F13">
      <w:pPr>
        <w:suppressAutoHyphens/>
        <w:spacing w:before="120" w:after="120"/>
        <w:jc w:val="both"/>
        <w:rPr>
          <w:b/>
        </w:rPr>
      </w:pPr>
    </w:p>
    <w:p w14:paraId="59AB720C" w14:textId="77777777" w:rsidR="004D1389" w:rsidRPr="00BA5BAE" w:rsidRDefault="004D1389" w:rsidP="00DC0F13">
      <w:pPr>
        <w:spacing w:before="120" w:after="120"/>
        <w:rPr>
          <w:i/>
        </w:rPr>
        <w:sectPr w:rsidR="004D1389" w:rsidRPr="00BA5BAE" w:rsidSect="00822562">
          <w:headerReference w:type="default" r:id="rId22"/>
          <w:footerReference w:type="default" r:id="rId23"/>
          <w:headerReference w:type="first" r:id="rId24"/>
          <w:footerReference w:type="first" r:id="rId25"/>
          <w:pgSz w:w="11906" w:h="16838"/>
          <w:pgMar w:top="426" w:right="566" w:bottom="1440" w:left="1701" w:header="284" w:footer="284" w:gutter="0"/>
          <w:pgNumType w:start="4"/>
          <w:cols w:space="708"/>
          <w:titlePg/>
          <w:docGrid w:linePitch="360"/>
        </w:sectPr>
      </w:pPr>
    </w:p>
    <w:p w14:paraId="214316A5" w14:textId="77777777" w:rsidR="004D1389" w:rsidRPr="000F2C7F" w:rsidRDefault="004D1389" w:rsidP="000F2C7F"/>
    <w:sectPr w:rsidR="004D1389" w:rsidRPr="000F2C7F" w:rsidSect="00942C78">
      <w:headerReference w:type="first" r:id="rId26"/>
      <w:footerReference w:type="first" r:id="rId27"/>
      <w:type w:val="continuous"/>
      <w:pgSz w:w="11906" w:h="16838"/>
      <w:pgMar w:top="680" w:right="566" w:bottom="1440"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F642" w14:textId="77777777" w:rsidR="00994BA2" w:rsidRDefault="00994BA2" w:rsidP="00EA5415">
      <w:r>
        <w:separator/>
      </w:r>
    </w:p>
  </w:endnote>
  <w:endnote w:type="continuationSeparator" w:id="0">
    <w:p w14:paraId="2C53CC26" w14:textId="77777777" w:rsidR="00994BA2" w:rsidRDefault="00994BA2" w:rsidP="00E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ESRI AMFM Electric"/>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CC"/>
    <w:family w:val="auto"/>
    <w:pitch w:val="default"/>
    <w:sig w:usb0="00000000"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67C5" w14:textId="77777777" w:rsidR="008F23E5" w:rsidRPr="007E49BE" w:rsidRDefault="008F23E5" w:rsidP="00EA5415">
    <w:pPr>
      <w:pStyle w:val="ac"/>
      <w:tabs>
        <w:tab w:val="clear" w:pos="9355"/>
        <w:tab w:val="right" w:pos="9214"/>
      </w:tabs>
      <w:jc w:val="right"/>
      <w:rPr>
        <w:lang w:val="en-US"/>
      </w:rPr>
    </w:pPr>
    <w:r>
      <w:rPr>
        <w:lang w:val="en-US"/>
      </w:rPr>
      <w:t>2</w:t>
    </w:r>
  </w:p>
  <w:p w14:paraId="1DADD293" w14:textId="77777777" w:rsidR="008F23E5" w:rsidRDefault="008F23E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2A" w14:textId="77777777" w:rsidR="008F23E5" w:rsidRPr="007E49BE" w:rsidRDefault="008F23E5" w:rsidP="00EA5415">
    <w:pPr>
      <w:pStyle w:val="ac"/>
      <w:tabs>
        <w:tab w:val="clear" w:pos="9355"/>
        <w:tab w:val="right" w:pos="9214"/>
      </w:tabs>
      <w:jc w:val="right"/>
      <w:rPr>
        <w:lang w:val="en-US"/>
      </w:rPr>
    </w:pPr>
  </w:p>
  <w:p w14:paraId="119C3C30" w14:textId="77777777" w:rsidR="008F23E5" w:rsidRDefault="008F23E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7670" w14:textId="77777777" w:rsidR="008F23E5" w:rsidRDefault="008F23E5">
    <w:pPr>
      <w:pStyle w:val="ac"/>
    </w:pPr>
    <w:r>
      <w:rPr>
        <w:noProof/>
        <w:lang w:val="ru-RU" w:eastAsia="ru-RU"/>
      </w:rPr>
      <mc:AlternateContent>
        <mc:Choice Requires="wps">
          <w:drawing>
            <wp:anchor distT="0" distB="0" distL="114300" distR="114300" simplePos="0" relativeHeight="251662336" behindDoc="0" locked="0" layoutInCell="1" allowOverlap="1" wp14:anchorId="49ED5B0E" wp14:editId="31CB152F">
              <wp:simplePos x="0" y="0"/>
              <wp:positionH relativeFrom="column">
                <wp:posOffset>13622020</wp:posOffset>
              </wp:positionH>
              <wp:positionV relativeFrom="paragraph">
                <wp:posOffset>-608330</wp:posOffset>
              </wp:positionV>
              <wp:extent cx="392430" cy="252095"/>
              <wp:effectExtent l="12700" t="13335" r="13970" b="107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FFC96E" w14:textId="77777777" w:rsidR="008F23E5" w:rsidRPr="00645AA6" w:rsidRDefault="008F23E5"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5B0E" id="_x0000_t202" coordsize="21600,21600" o:spt="202" path="m,l,21600r21600,l21600,xe">
              <v:stroke joinstyle="miter"/>
              <v:path gradientshapeok="t" o:connecttype="rect"/>
            </v:shapetype>
            <v:shape id="Надпись 25" o:spid="_x0000_s1029" type="#_x0000_t202" style="position:absolute;margin-left:1072.6pt;margin-top:-47.9pt;width:30.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" filled="f" strokeweight="1.5pt">
              <v:textbox>
                <w:txbxContent>
                  <w:p w14:paraId="31FFC96E" w14:textId="77777777" w:rsidR="008F23E5" w:rsidRPr="00645AA6" w:rsidRDefault="008F23E5"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14:anchorId="56F87188" wp14:editId="142856DC">
              <wp:simplePos x="0" y="0"/>
              <wp:positionH relativeFrom="column">
                <wp:posOffset>10155555</wp:posOffset>
              </wp:positionH>
              <wp:positionV relativeFrom="paragraph">
                <wp:posOffset>-95250</wp:posOffset>
              </wp:positionV>
              <wp:extent cx="3949065" cy="441960"/>
              <wp:effectExtent l="0" t="2540" r="0" b="31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87BA" w14:textId="77777777" w:rsidR="008F23E5" w:rsidRDefault="008F23E5" w:rsidP="00EA5415">
                          <w:r>
                            <w:t xml:space="preserve">                                                       Формат              А3</w:t>
                          </w:r>
                        </w:p>
                        <w:p w14:paraId="1C7DCBAE" w14:textId="77777777" w:rsidR="008F23E5" w:rsidRDefault="008F23E5"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F87188" id="Надпись 24" o:spid="_x0000_s1030" type="#_x0000_t202" style="position:absolute;margin-left:799.65pt;margin-top:-7.5pt;width:310.95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7M0Q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" filled="f" stroked="f">
              <v:textbox style="mso-fit-shape-to-text:t">
                <w:txbxContent>
                  <w:p w14:paraId="5BE287BA" w14:textId="77777777" w:rsidR="008F23E5" w:rsidRDefault="008F23E5" w:rsidP="00EA5415">
                    <w:r>
                      <w:t xml:space="preserve">                                                       Формат              А3</w:t>
                    </w:r>
                  </w:p>
                  <w:p w14:paraId="1C7DCBAE" w14:textId="77777777" w:rsidR="008F23E5" w:rsidRDefault="008F23E5" w:rsidP="00EA5415"/>
                </w:txbxContent>
              </v:textbox>
            </v:shape>
          </w:pict>
        </mc:Fallback>
      </mc:AlternateContent>
    </w:r>
    <w:r>
      <w:rPr>
        <w:noProof/>
        <w:lang w:val="ru-RU" w:eastAsia="ru-RU"/>
      </w:rPr>
      <mc:AlternateContent>
        <mc:Choice Requires="wps">
          <w:drawing>
            <wp:anchor distT="0" distB="0" distL="114300" distR="114300" simplePos="0" relativeHeight="251656192" behindDoc="0" locked="0" layoutInCell="1" allowOverlap="1" wp14:anchorId="6A98F156" wp14:editId="086F7206">
              <wp:simplePos x="0" y="0"/>
              <wp:positionH relativeFrom="column">
                <wp:posOffset>4598035</wp:posOffset>
              </wp:positionH>
              <wp:positionV relativeFrom="paragraph">
                <wp:posOffset>2395220</wp:posOffset>
              </wp:positionV>
              <wp:extent cx="2431415" cy="617220"/>
              <wp:effectExtent l="0" t="1905"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A67B5" w14:textId="77777777" w:rsidR="008F23E5" w:rsidRDefault="008F23E5" w:rsidP="00EA5415">
                          <w:r>
                            <w:t xml:space="preserve">                                                       Формат              А4</w:t>
                          </w:r>
                        </w:p>
                        <w:p w14:paraId="34897D52" w14:textId="77777777" w:rsidR="008F23E5" w:rsidRDefault="008F23E5"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98F156" id="Надпись 23" o:spid="_x0000_s1031" type="#_x0000_t202" style="position:absolute;margin-left:362.05pt;margin-top:188.6pt;width:191.45pt;height:48.6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6kp0w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" filled="f" stroked="f">
              <v:textbox style="mso-fit-shape-to-text:t">
                <w:txbxContent>
                  <w:p w14:paraId="6E9A67B5" w14:textId="77777777" w:rsidR="008F23E5" w:rsidRDefault="008F23E5" w:rsidP="00EA5415">
                    <w:r>
                      <w:t xml:space="preserve">                                                       Формат              А4</w:t>
                    </w:r>
                  </w:p>
                  <w:p w14:paraId="34897D52" w14:textId="77777777" w:rsidR="008F23E5" w:rsidRDefault="008F23E5" w:rsidP="00EA5415"/>
                </w:txbxContent>
              </v:textbox>
            </v:shape>
          </w:pict>
        </mc:Fallback>
      </mc:AlternateContent>
    </w:r>
    <w:r>
      <w:rPr>
        <w:noProof/>
        <w:lang w:val="ru-RU" w:eastAsia="ru-RU"/>
      </w:rPr>
      <mc:AlternateContent>
        <mc:Choice Requires="wps">
          <w:drawing>
            <wp:anchor distT="0" distB="0" distL="114300" distR="114300" simplePos="0" relativeHeight="251654144" behindDoc="0" locked="0" layoutInCell="1" allowOverlap="1" wp14:anchorId="3675F45F" wp14:editId="662CB015">
              <wp:simplePos x="0" y="0"/>
              <wp:positionH relativeFrom="column">
                <wp:posOffset>2460625</wp:posOffset>
              </wp:positionH>
              <wp:positionV relativeFrom="paragraph">
                <wp:posOffset>386080</wp:posOffset>
              </wp:positionV>
              <wp:extent cx="3796030" cy="332105"/>
              <wp:effectExtent l="0" t="0" r="0" b="31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2002" w14:textId="77777777" w:rsidR="008F23E5" w:rsidRDefault="008F23E5"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F45F" id="Надпись 22" o:spid="_x0000_s1032" type="#_x0000_t202" style="position:absolute;margin-left:193.75pt;margin-top:30.4pt;width:298.9pt;height:2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jq0gIAAMg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NSmyOrSAgAAyAUAAA4AAAAAAAAAAAAAAAAALgIAAGRycy9lMm9E&#10;b2MueG1sUEsBAi0AFAAGAAgAAAAhAKY7yXLeAAAACgEAAA8AAAAAAAAAAAAAAAAALAUAAGRycy9k&#10;b3ducmV2LnhtbFBLBQYAAAAABAAEAPMAAAA3BgAAAAA=&#10;" filled="f" stroked="f">
              <v:textbox>
                <w:txbxContent>
                  <w:p w14:paraId="31282002" w14:textId="77777777" w:rsidR="008F23E5" w:rsidRDefault="008F23E5" w:rsidP="00EA5415"/>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381A" w14:textId="77777777" w:rsidR="008F23E5" w:rsidRDefault="008F23E5" w:rsidP="00942C78">
    <w:pPr>
      <w:pStyle w:val="ac"/>
      <w:tabs>
        <w:tab w:val="left" w:pos="8820"/>
        <w:tab w:val="right" w:pos="9639"/>
      </w:tabs>
      <w:spacing w:before="120"/>
    </w:pPr>
    <w:r>
      <w:tab/>
    </w:r>
    <w:r>
      <w:rPr>
        <w:lang w:val="ru-RU"/>
      </w:rPr>
      <w:tab/>
    </w:r>
    <w:r>
      <w:rPr>
        <w:lang w:val="ru-RU"/>
      </w:rPr>
      <w:tab/>
    </w:r>
    <w:r>
      <w:rPr>
        <w:lang w:val="ru-RU"/>
      </w:rPr>
      <w:tab/>
    </w:r>
    <w:r>
      <w:fldChar w:fldCharType="begin"/>
    </w:r>
    <w:r>
      <w:instrText>PAGE   \* MERGEFORMAT</w:instrText>
    </w:r>
    <w:r>
      <w:fldChar w:fldCharType="separate"/>
    </w:r>
    <w:r w:rsidR="00875800" w:rsidRPr="00875800">
      <w:rPr>
        <w:noProof/>
        <w:lang w:val="ru-RU"/>
      </w:rPr>
      <w:t>21</w:t>
    </w:r>
    <w:r>
      <w:fldChar w:fldCharType="end"/>
    </w:r>
  </w:p>
  <w:p w14:paraId="7FD21B54" w14:textId="77777777" w:rsidR="008F23E5" w:rsidRPr="00183697" w:rsidRDefault="008F23E5" w:rsidP="00942C7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1E39" w14:textId="77777777" w:rsidR="008F23E5" w:rsidRDefault="008F23E5" w:rsidP="00942C78">
    <w:pPr>
      <w:pStyle w:val="ac"/>
    </w:pPr>
    <w:r>
      <w:rPr>
        <w:noProof/>
        <w:lang w:val="ru-RU" w:eastAsia="ru-RU"/>
      </w:rPr>
      <mc:AlternateContent>
        <mc:Choice Requires="wps">
          <w:drawing>
            <wp:anchor distT="0" distB="0" distL="114300" distR="114300" simplePos="0" relativeHeight="251665920" behindDoc="0" locked="0" layoutInCell="1" allowOverlap="1" wp14:anchorId="1661992F" wp14:editId="393E575F">
              <wp:simplePos x="0" y="0"/>
              <wp:positionH relativeFrom="margin">
                <wp:align>right</wp:align>
              </wp:positionH>
              <wp:positionV relativeFrom="paragraph">
                <wp:posOffset>80477</wp:posOffset>
              </wp:positionV>
              <wp:extent cx="3796030" cy="332105"/>
              <wp:effectExtent l="0" t="0"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532" w14:textId="77777777" w:rsidR="008F23E5" w:rsidRDefault="008F23E5" w:rsidP="00942C7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1992F" id="_x0000_t202" coordsize="21600,21600" o:spt="202" path="m,l,21600r21600,l21600,xe">
              <v:stroke joinstyle="miter"/>
              <v:path gradientshapeok="t" o:connecttype="rect"/>
            </v:shapetype>
            <v:shape id="Надпись 83" o:spid="_x0000_s1033" type="#_x0000_t202" style="position:absolute;margin-left:247.7pt;margin-top:6.35pt;width:298.9pt;height:26.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G0QIAAMg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" filled="f" stroked="f">
              <v:textbox>
                <w:txbxContent>
                  <w:p w14:paraId="11447532" w14:textId="77777777" w:rsidR="008F23E5" w:rsidRDefault="008F23E5" w:rsidP="00942C78">
                    <w:r>
                      <w:t xml:space="preserve">                                                       </w:t>
                    </w:r>
                  </w:p>
                </w:txbxContent>
              </v:textbox>
              <w10:wrap anchorx="margin"/>
            </v:shape>
          </w:pict>
        </mc:Fallback>
      </mc:AlternateContent>
    </w:r>
    <w:r>
      <w:rPr>
        <w:noProof/>
        <w:lang w:val="ru-RU" w:eastAsia="ru-RU"/>
      </w:rPr>
      <mc:AlternateContent>
        <mc:Choice Requires="wps">
          <w:drawing>
            <wp:anchor distT="0" distB="0" distL="114300" distR="114300" simplePos="0" relativeHeight="251654656" behindDoc="0" locked="0" layoutInCell="1" allowOverlap="1" wp14:anchorId="27AAB34D" wp14:editId="5AAD5801">
              <wp:simplePos x="0" y="0"/>
              <wp:positionH relativeFrom="column">
                <wp:posOffset>4512945</wp:posOffset>
              </wp:positionH>
              <wp:positionV relativeFrom="paragraph">
                <wp:posOffset>158115</wp:posOffset>
              </wp:positionV>
              <wp:extent cx="3949065" cy="441960"/>
              <wp:effectExtent l="0" t="3175" r="0" b="254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75D8" w14:textId="77777777" w:rsidR="008F23E5" w:rsidRDefault="008F23E5" w:rsidP="00942C78">
                          <w:r>
                            <w:t xml:space="preserve">                                                       Формат              А4</w:t>
                          </w:r>
                        </w:p>
                        <w:p w14:paraId="0768CB38" w14:textId="77777777" w:rsidR="008F23E5" w:rsidRDefault="008F23E5" w:rsidP="00942C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AAB34D" id="Надпись 82" o:spid="_x0000_s1034" type="#_x0000_t202" style="position:absolute;margin-left:355.35pt;margin-top:12.45pt;width:310.95pt;height:34.8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fl0Q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" filled="f" stroked="f">
              <v:textbox style="mso-fit-shape-to-text:t">
                <w:txbxContent>
                  <w:p w14:paraId="544F75D8" w14:textId="77777777" w:rsidR="008F23E5" w:rsidRDefault="008F23E5" w:rsidP="00942C78">
                    <w:r>
                      <w:t xml:space="preserve">                                                       Формат              А4</w:t>
                    </w:r>
                  </w:p>
                  <w:p w14:paraId="0768CB38" w14:textId="77777777" w:rsidR="008F23E5" w:rsidRDefault="008F23E5" w:rsidP="00942C78"/>
                </w:txbxContent>
              </v:textbox>
            </v:shape>
          </w:pict>
        </mc:Fallback>
      </mc:AlternateContent>
    </w:r>
    <w:r>
      <w:rPr>
        <w:noProof/>
        <w:lang w:val="ru-RU" w:eastAsia="ru-RU"/>
      </w:rPr>
      <mc:AlternateContent>
        <mc:Choice Requires="wps">
          <w:drawing>
            <wp:anchor distT="0" distB="0" distL="114300" distR="114300" simplePos="0" relativeHeight="251662848" behindDoc="0" locked="0" layoutInCell="1" allowOverlap="1" wp14:anchorId="4715FFB2" wp14:editId="31FF27A2">
              <wp:simplePos x="0" y="0"/>
              <wp:positionH relativeFrom="column">
                <wp:posOffset>4598035</wp:posOffset>
              </wp:positionH>
              <wp:positionV relativeFrom="paragraph">
                <wp:posOffset>2395220</wp:posOffset>
              </wp:positionV>
              <wp:extent cx="2410460" cy="617220"/>
              <wp:effectExtent l="0" t="1270" r="635" b="63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3AC5" w14:textId="77777777" w:rsidR="008F23E5" w:rsidRDefault="008F23E5" w:rsidP="00942C78">
                          <w:r>
                            <w:t xml:space="preserve">                                                       Формат              А4</w:t>
                          </w:r>
                        </w:p>
                        <w:p w14:paraId="505A729B" w14:textId="77777777" w:rsidR="008F23E5" w:rsidRDefault="008F23E5" w:rsidP="00942C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715FFB2" id="Надпись 81" o:spid="_x0000_s1035" type="#_x0000_t202" style="position:absolute;margin-left:362.05pt;margin-top:188.6pt;width:189.8pt;height:48.6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c60QIAAMg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" filled="f" stroked="f">
              <v:textbox style="mso-fit-shape-to-text:t">
                <w:txbxContent>
                  <w:p w14:paraId="388B3AC5" w14:textId="77777777" w:rsidR="008F23E5" w:rsidRDefault="008F23E5" w:rsidP="00942C78">
                    <w:r>
                      <w:t xml:space="preserve">                                                       Формат              А4</w:t>
                    </w:r>
                  </w:p>
                  <w:p w14:paraId="505A729B" w14:textId="77777777" w:rsidR="008F23E5" w:rsidRDefault="008F23E5" w:rsidP="00942C78"/>
                </w:txbxContent>
              </v:textbox>
            </v:shape>
          </w:pict>
        </mc:Fallback>
      </mc:AlternateContent>
    </w:r>
    <w:r>
      <w:rPr>
        <w:noProof/>
        <w:lang w:val="ru-RU" w:eastAsia="ru-RU"/>
      </w:rPr>
      <mc:AlternateContent>
        <mc:Choice Requires="wps">
          <w:drawing>
            <wp:anchor distT="0" distB="0" distL="114300" distR="114300" simplePos="0" relativeHeight="251659776" behindDoc="0" locked="0" layoutInCell="1" allowOverlap="1" wp14:anchorId="24A02EC5" wp14:editId="302F08E5">
              <wp:simplePos x="0" y="0"/>
              <wp:positionH relativeFrom="column">
                <wp:posOffset>2460625</wp:posOffset>
              </wp:positionH>
              <wp:positionV relativeFrom="paragraph">
                <wp:posOffset>386080</wp:posOffset>
              </wp:positionV>
              <wp:extent cx="3796030" cy="332105"/>
              <wp:effectExtent l="3175" t="0" r="1270" b="127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FDC8" w14:textId="77777777" w:rsidR="008F23E5" w:rsidRDefault="008F23E5"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2EC5" id="Надпись 80" o:spid="_x0000_s1036" type="#_x0000_t202" style="position:absolute;margin-left:193.75pt;margin-top:30.4pt;width:298.9pt;height:2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sbV0K9ECAADJBQAADgAAAAAAAAAAAAAAAAAuAgAAZHJzL2Uyb0Rv&#10;Yy54bWxQSwECLQAUAAYACAAAACEApjvJct4AAAAKAQAADwAAAAAAAAAAAAAAAAArBQAAZHJzL2Rv&#10;d25yZXYueG1sUEsFBgAAAAAEAAQA8wAAADYGAAAAAA==&#10;" filled="f" stroked="f">
              <v:textbox>
                <w:txbxContent>
                  <w:p w14:paraId="3B8FFDC8" w14:textId="77777777" w:rsidR="008F23E5" w:rsidRDefault="008F23E5" w:rsidP="00942C78"/>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7A6B" w14:textId="77777777" w:rsidR="008F23E5" w:rsidRDefault="008F23E5" w:rsidP="00942C78">
    <w:pPr>
      <w:pStyle w:val="ac"/>
    </w:pPr>
    <w:r>
      <w:rPr>
        <w:noProof/>
        <w:lang w:val="ru-RU" w:eastAsia="ru-RU"/>
      </w:rPr>
      <mc:AlternateContent>
        <mc:Choice Requires="wps">
          <w:drawing>
            <wp:anchor distT="0" distB="0" distL="114300" distR="114300" simplePos="0" relativeHeight="251663872" behindDoc="0" locked="0" layoutInCell="1" allowOverlap="1" wp14:anchorId="46A860DB" wp14:editId="44988F5E">
              <wp:simplePos x="0" y="0"/>
              <wp:positionH relativeFrom="column">
                <wp:posOffset>13622020</wp:posOffset>
              </wp:positionH>
              <wp:positionV relativeFrom="paragraph">
                <wp:posOffset>-608330</wp:posOffset>
              </wp:positionV>
              <wp:extent cx="392430" cy="252095"/>
              <wp:effectExtent l="10795" t="10795" r="15875" b="1333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A4478B" w14:textId="77777777" w:rsidR="008F23E5" w:rsidRPr="00645AA6" w:rsidRDefault="008F23E5" w:rsidP="00942C78">
                          <w: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860DB" id="_x0000_t202" coordsize="21600,21600" o:spt="202" path="m,l,21600r21600,l21600,xe">
              <v:stroke joinstyle="miter"/>
              <v:path gradientshapeok="t" o:connecttype="rect"/>
            </v:shapetype>
            <v:shape id="Надпись 77" o:spid="_x0000_s1039" type="#_x0000_t202" style="position:absolute;margin-left:1072.6pt;margin-top:-47.9pt;width:30.9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" filled="f" strokeweight="1.5pt">
              <v:textbox>
                <w:txbxContent>
                  <w:p w14:paraId="60A4478B" w14:textId="77777777" w:rsidR="008F23E5" w:rsidRPr="00645AA6" w:rsidRDefault="008F23E5" w:rsidP="00942C78">
                    <w:r>
                      <w:t>Лист</w:t>
                    </w:r>
                  </w:p>
                </w:txbxContent>
              </v:textbox>
            </v:shape>
          </w:pict>
        </mc:Fallback>
      </mc:AlternateContent>
    </w:r>
    <w:r>
      <w:rPr>
        <w:noProof/>
        <w:lang w:val="ru-RU" w:eastAsia="ru-RU"/>
      </w:rPr>
      <mc:AlternateContent>
        <mc:Choice Requires="wps">
          <w:drawing>
            <wp:anchor distT="0" distB="0" distL="114300" distR="114300" simplePos="0" relativeHeight="251660800" behindDoc="0" locked="0" layoutInCell="1" allowOverlap="1" wp14:anchorId="2BC0F2E0" wp14:editId="24323A2B">
              <wp:simplePos x="0" y="0"/>
              <wp:positionH relativeFrom="column">
                <wp:posOffset>10155555</wp:posOffset>
              </wp:positionH>
              <wp:positionV relativeFrom="paragraph">
                <wp:posOffset>-95250</wp:posOffset>
              </wp:positionV>
              <wp:extent cx="3949065" cy="441960"/>
              <wp:effectExtent l="1905" t="0" r="1905"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AE1D" w14:textId="77777777" w:rsidR="008F23E5" w:rsidRDefault="008F23E5" w:rsidP="00942C78">
                          <w:r>
                            <w:t xml:space="preserve">                                                       Формат              А3</w:t>
                          </w:r>
                        </w:p>
                        <w:p w14:paraId="1DF63DE4" w14:textId="77777777" w:rsidR="008F23E5" w:rsidRDefault="008F23E5" w:rsidP="00942C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0F2E0" id="Надпись 76" o:spid="_x0000_s1040" type="#_x0000_t202" style="position:absolute;margin-left:799.65pt;margin-top:-7.5pt;width:310.95pt;height:34.8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Zp0wIAAMk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" filled="f" stroked="f">
              <v:textbox style="mso-fit-shape-to-text:t">
                <w:txbxContent>
                  <w:p w14:paraId="1AFAAE1D" w14:textId="77777777" w:rsidR="008F23E5" w:rsidRDefault="008F23E5" w:rsidP="00942C78">
                    <w:r>
                      <w:t xml:space="preserve">                                                       Формат              А3</w:t>
                    </w:r>
                  </w:p>
                  <w:p w14:paraId="1DF63DE4" w14:textId="77777777" w:rsidR="008F23E5" w:rsidRDefault="008F23E5" w:rsidP="00942C78"/>
                </w:txbxContent>
              </v:textbox>
            </v:shape>
          </w:pict>
        </mc:Fallback>
      </mc:AlternateContent>
    </w:r>
    <w:r>
      <w:rPr>
        <w:noProof/>
        <w:lang w:val="ru-RU" w:eastAsia="ru-RU"/>
      </w:rPr>
      <mc:AlternateContent>
        <mc:Choice Requires="wps">
          <w:drawing>
            <wp:anchor distT="0" distB="0" distL="114300" distR="114300" simplePos="0" relativeHeight="251657728" behindDoc="0" locked="0" layoutInCell="1" allowOverlap="1" wp14:anchorId="35EE3F57" wp14:editId="1000BD88">
              <wp:simplePos x="0" y="0"/>
              <wp:positionH relativeFrom="column">
                <wp:posOffset>4598035</wp:posOffset>
              </wp:positionH>
              <wp:positionV relativeFrom="paragraph">
                <wp:posOffset>2395220</wp:posOffset>
              </wp:positionV>
              <wp:extent cx="2447925" cy="617220"/>
              <wp:effectExtent l="0" t="4445" r="254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D83E" w14:textId="77777777" w:rsidR="008F23E5" w:rsidRDefault="008F23E5" w:rsidP="00942C78">
                          <w:r>
                            <w:t xml:space="preserve">                                                       Формат              А4</w:t>
                          </w:r>
                        </w:p>
                        <w:p w14:paraId="26A2A282" w14:textId="77777777" w:rsidR="008F23E5" w:rsidRDefault="008F23E5" w:rsidP="00942C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EE3F57" id="Надпись 75" o:spid="_x0000_s1041" type="#_x0000_t202" style="position:absolute;margin-left:362.05pt;margin-top:188.6pt;width:192.75pt;height:48.6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" filled="f" stroked="f">
              <v:textbox style="mso-fit-shape-to-text:t">
                <w:txbxContent>
                  <w:p w14:paraId="4906D83E" w14:textId="77777777" w:rsidR="008F23E5" w:rsidRDefault="008F23E5" w:rsidP="00942C78">
                    <w:r>
                      <w:t xml:space="preserve">                                                       Формат              А4</w:t>
                    </w:r>
                  </w:p>
                  <w:p w14:paraId="26A2A282" w14:textId="77777777" w:rsidR="008F23E5" w:rsidRDefault="008F23E5" w:rsidP="00942C78"/>
                </w:txbxContent>
              </v:textbox>
            </v:shape>
          </w:pict>
        </mc:Fallback>
      </mc:AlternateContent>
    </w:r>
    <w:r>
      <w:rPr>
        <w:noProof/>
        <w:lang w:val="ru-RU" w:eastAsia="ru-RU"/>
      </w:rPr>
      <mc:AlternateContent>
        <mc:Choice Requires="wps">
          <w:drawing>
            <wp:anchor distT="0" distB="0" distL="114300" distR="114300" simplePos="0" relativeHeight="251655680" behindDoc="0" locked="0" layoutInCell="1" allowOverlap="1" wp14:anchorId="0773C47B" wp14:editId="7F454D64">
              <wp:simplePos x="0" y="0"/>
              <wp:positionH relativeFrom="column">
                <wp:posOffset>2460625</wp:posOffset>
              </wp:positionH>
              <wp:positionV relativeFrom="paragraph">
                <wp:posOffset>386080</wp:posOffset>
              </wp:positionV>
              <wp:extent cx="3796030" cy="332105"/>
              <wp:effectExtent l="3175" t="0" r="127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E5EE" w14:textId="77777777" w:rsidR="008F23E5" w:rsidRDefault="008F23E5"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C47B" id="Надпись 74" o:spid="_x0000_s1042" type="#_x0000_t202" style="position:absolute;margin-left:193.75pt;margin-top:30.4pt;width:298.9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hb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FoMuFvSAgAAyQUAAA4AAAAAAAAAAAAAAAAALgIAAGRycy9lMm9E&#10;b2MueG1sUEsBAi0AFAAGAAgAAAAhAKY7yXLeAAAACgEAAA8AAAAAAAAAAAAAAAAALAUAAGRycy9k&#10;b3ducmV2LnhtbFBLBQYAAAAABAAEAPMAAAA3BgAAAAA=&#10;" filled="f" stroked="f">
              <v:textbox>
                <w:txbxContent>
                  <w:p w14:paraId="05E2E5EE" w14:textId="77777777" w:rsidR="008F23E5" w:rsidRDefault="008F23E5" w:rsidP="00942C7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A224" w14:textId="77777777" w:rsidR="00994BA2" w:rsidRDefault="00994BA2" w:rsidP="00EA5415">
      <w:r>
        <w:separator/>
      </w:r>
    </w:p>
  </w:footnote>
  <w:footnote w:type="continuationSeparator" w:id="0">
    <w:p w14:paraId="1D18E762" w14:textId="77777777" w:rsidR="00994BA2" w:rsidRDefault="00994BA2" w:rsidP="00EA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569C" w14:textId="71EC6FB4" w:rsidR="008F23E5" w:rsidRDefault="008F23E5">
    <w:pPr>
      <w:pStyle w:val="aa"/>
    </w:pPr>
    <w:r>
      <w:rPr>
        <w:noProof/>
        <w:lang w:val="ru-RU" w:eastAsia="ru-RU"/>
      </w:rPr>
      <mc:AlternateContent>
        <mc:Choice Requires="wps">
          <w:drawing>
            <wp:anchor distT="0" distB="0" distL="114300" distR="114300" simplePos="0" relativeHeight="251652096" behindDoc="0" locked="0" layoutInCell="1" allowOverlap="1" wp14:anchorId="72581839" wp14:editId="16863F2F">
              <wp:simplePos x="0" y="0"/>
              <wp:positionH relativeFrom="column">
                <wp:posOffset>13643610</wp:posOffset>
              </wp:positionH>
              <wp:positionV relativeFrom="paragraph">
                <wp:posOffset>41910</wp:posOffset>
              </wp:positionV>
              <wp:extent cx="360045" cy="252095"/>
              <wp:effectExtent l="12700" t="16510" r="17780" b="171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6F8824" w14:textId="77777777" w:rsidR="008F23E5" w:rsidRDefault="008F23E5"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81839" id="_x0000_t202" coordsize="21600,21600" o:spt="202" path="m,l,21600r21600,l21600,xe">
              <v:stroke joinstyle="miter"/>
              <v:path gradientshapeok="t" o:connecttype="rect"/>
            </v:shapetype>
            <v:shape id="Надпись 15" o:spid="_x0000_s1026" type="#_x0000_t202" style="position:absolute;margin-left:1074.3pt;margin-top:3.3pt;width:28.35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srEAMAAFA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" filled="f" strokeweight="2pt">
              <v:textbox>
                <w:txbxContent>
                  <w:p w14:paraId="386F8824" w14:textId="77777777" w:rsidR="008F23E5" w:rsidRDefault="008F23E5" w:rsidP="00EA5415">
                    <w:pPr>
                      <w:ind w:left="-180" w:right="-142"/>
                      <w:jc w:val="center"/>
                      <w:rPr>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8721" w14:textId="7093B560" w:rsidR="008F23E5" w:rsidRDefault="008F23E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D8E3" w14:textId="77777777" w:rsidR="008F23E5" w:rsidRDefault="008F23E5">
    <w:pPr>
      <w:pStyle w:val="aa"/>
    </w:pPr>
    <w:r>
      <w:rPr>
        <w:noProof/>
        <w:lang w:val="ru-RU" w:eastAsia="ru-RU"/>
      </w:rPr>
      <mc:AlternateContent>
        <mc:Choice Requires="wps">
          <w:drawing>
            <wp:anchor distT="0" distB="0" distL="114300" distR="114300" simplePos="0" relativeHeight="251664384" behindDoc="0" locked="0" layoutInCell="1" allowOverlap="1" wp14:anchorId="39250582" wp14:editId="5C512970">
              <wp:simplePos x="0" y="0"/>
              <wp:positionH relativeFrom="column">
                <wp:posOffset>-1246959</wp:posOffset>
              </wp:positionH>
              <wp:positionV relativeFrom="paragraph">
                <wp:posOffset>-14085</wp:posOffset>
              </wp:positionV>
              <wp:extent cx="7647190" cy="10450285"/>
              <wp:effectExtent l="0" t="0" r="0" b="82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190" cy="1045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8BCD" w14:textId="77777777" w:rsidR="008F23E5" w:rsidRDefault="008F23E5"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0582" id="_x0000_t202" coordsize="21600,21600" o:spt="202" path="m,l,21600r21600,l21600,xe">
              <v:stroke joinstyle="miter"/>
              <v:path gradientshapeok="t" o:connecttype="rect"/>
            </v:shapetype>
            <v:shape id="Надпись 27" o:spid="_x0000_s1027" type="#_x0000_t202" style="position:absolute;margin-left:-98.2pt;margin-top:-1.1pt;width:602.15pt;height:8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PY0gIAAMo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" filled="f" stroked="f">
              <v:textbox>
                <w:txbxContent>
                  <w:p w14:paraId="649D8BCD" w14:textId="77777777" w:rsidR="008F23E5" w:rsidRDefault="008F23E5" w:rsidP="00EA5415"/>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30AF8607" wp14:editId="58B59A4D">
              <wp:simplePos x="0" y="0"/>
              <wp:positionH relativeFrom="column">
                <wp:posOffset>13643610</wp:posOffset>
              </wp:positionH>
              <wp:positionV relativeFrom="paragraph">
                <wp:posOffset>41910</wp:posOffset>
              </wp:positionV>
              <wp:extent cx="360045" cy="252095"/>
              <wp:effectExtent l="15240" t="12700" r="15240" b="209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BE041F" w14:textId="77777777" w:rsidR="008F23E5" w:rsidRDefault="008F23E5"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8607" id="Надпись 26" o:spid="_x0000_s1028" type="#_x0000_t202" style="position:absolute;margin-left:1074.3pt;margin-top:3.3pt;width:28.3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" filled="f" strokeweight="2pt">
              <v:textbox>
                <w:txbxContent>
                  <w:p w14:paraId="7ABE041F" w14:textId="77777777" w:rsidR="008F23E5" w:rsidRDefault="008F23E5" w:rsidP="00EA5415">
                    <w:pPr>
                      <w:ind w:left="-180" w:right="-142"/>
                      <w:jc w:val="center"/>
                      <w:rPr>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E3F1" w14:textId="610D8914" w:rsidR="008F23E5" w:rsidRDefault="008F23E5" w:rsidP="00942C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1049" w14:textId="7FEA7814" w:rsidR="008F23E5" w:rsidRDefault="008F23E5" w:rsidP="00942C7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26B8" w14:textId="77777777" w:rsidR="008F23E5" w:rsidRDefault="008F23E5" w:rsidP="00942C78">
    <w:pPr>
      <w:pStyle w:val="aa"/>
    </w:pPr>
    <w:r>
      <w:rPr>
        <w:noProof/>
        <w:lang w:val="ru-RU" w:eastAsia="ru-RU"/>
      </w:rPr>
      <mc:AlternateContent>
        <mc:Choice Requires="wps">
          <w:drawing>
            <wp:anchor distT="0" distB="0" distL="114300" distR="114300" simplePos="0" relativeHeight="251661824" behindDoc="0" locked="0" layoutInCell="1" allowOverlap="1" wp14:anchorId="1774FE0E" wp14:editId="7E430FC9">
              <wp:simplePos x="0" y="0"/>
              <wp:positionH relativeFrom="column">
                <wp:posOffset>13643610</wp:posOffset>
              </wp:positionH>
              <wp:positionV relativeFrom="paragraph">
                <wp:posOffset>41910</wp:posOffset>
              </wp:positionV>
              <wp:extent cx="360045" cy="252095"/>
              <wp:effectExtent l="13335" t="13335" r="17145" b="2032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D93282" w14:textId="77777777" w:rsidR="008F23E5" w:rsidRDefault="008F23E5"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FE0E" id="_x0000_t202" coordsize="21600,21600" o:spt="202" path="m,l,21600r21600,l21600,xe">
              <v:stroke joinstyle="miter"/>
              <v:path gradientshapeok="t" o:connecttype="rect"/>
            </v:shapetype>
            <v:shape id="Надпись 79" o:spid="_x0000_s1037" type="#_x0000_t202" style="position:absolute;margin-left:1074.3pt;margin-top:3.3pt;width:28.3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" filled="f" strokeweight="2pt">
              <v:textbox>
                <w:txbxContent>
                  <w:p w14:paraId="28D93282" w14:textId="77777777" w:rsidR="008F23E5" w:rsidRDefault="008F23E5" w:rsidP="00942C78"/>
                </w:txbxContent>
              </v:textbox>
            </v:shape>
          </w:pict>
        </mc:Fallback>
      </mc:AlternateContent>
    </w:r>
    <w:r>
      <w:rPr>
        <w:noProof/>
        <w:lang w:val="ru-RU" w:eastAsia="ru-RU"/>
      </w:rPr>
      <mc:AlternateContent>
        <mc:Choice Requires="wps">
          <w:drawing>
            <wp:anchor distT="0" distB="0" distL="114300" distR="114300" simplePos="0" relativeHeight="251658752" behindDoc="1" locked="0" layoutInCell="1" allowOverlap="1" wp14:anchorId="6DC194C4" wp14:editId="3675220F">
              <wp:simplePos x="0" y="0"/>
              <wp:positionH relativeFrom="column">
                <wp:posOffset>-968375</wp:posOffset>
              </wp:positionH>
              <wp:positionV relativeFrom="paragraph">
                <wp:posOffset>-22225</wp:posOffset>
              </wp:positionV>
              <wp:extent cx="15024100" cy="10497185"/>
              <wp:effectExtent l="3175" t="0" r="3175" b="254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0"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53B6" w14:textId="77777777" w:rsidR="008F23E5" w:rsidRDefault="008F23E5"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94C4" id="Надпись 78" o:spid="_x0000_s1038" type="#_x0000_t202" style="position:absolute;margin-left:-76.25pt;margin-top:-1.75pt;width:1183pt;height:8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r0wIAAMw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" filled="f" stroked="f">
              <v:textbox>
                <w:txbxContent>
                  <w:p w14:paraId="3E8553B6" w14:textId="77777777" w:rsidR="008F23E5" w:rsidRDefault="008F23E5" w:rsidP="00942C7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B738F8"/>
    <w:multiLevelType w:val="hybridMultilevel"/>
    <w:tmpl w:val="A2C29D6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60D59"/>
    <w:multiLevelType w:val="hybridMultilevel"/>
    <w:tmpl w:val="9A28A0C6"/>
    <w:lvl w:ilvl="0" w:tplc="D59A033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76268B1"/>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ADF348B"/>
    <w:multiLevelType w:val="multilevel"/>
    <w:tmpl w:val="1856ED04"/>
    <w:lvl w:ilvl="0">
      <w:start w:val="1"/>
      <w:numFmt w:val="decimal"/>
      <w:pStyle w:val="a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D17931"/>
    <w:multiLevelType w:val="hybridMultilevel"/>
    <w:tmpl w:val="4AF026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3B70B90"/>
    <w:multiLevelType w:val="hybridMultilevel"/>
    <w:tmpl w:val="CB3084D6"/>
    <w:lvl w:ilvl="0" w:tplc="AF0C0922">
      <w:start w:val="1"/>
      <w:numFmt w:val="bullet"/>
      <w:pStyle w:val="a1"/>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91A3844"/>
    <w:multiLevelType w:val="hybridMultilevel"/>
    <w:tmpl w:val="7FC292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20F460D"/>
    <w:multiLevelType w:val="hybridMultilevel"/>
    <w:tmpl w:val="32BE26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122E4"/>
    <w:multiLevelType w:val="hybridMultilevel"/>
    <w:tmpl w:val="98440222"/>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6D4652"/>
    <w:multiLevelType w:val="hybridMultilevel"/>
    <w:tmpl w:val="3D74D9F2"/>
    <w:lvl w:ilvl="0" w:tplc="F38A7E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7325DF5"/>
    <w:multiLevelType w:val="hybridMultilevel"/>
    <w:tmpl w:val="7B4CB1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74B26CB"/>
    <w:multiLevelType w:val="hybridMultilevel"/>
    <w:tmpl w:val="93686D5C"/>
    <w:lvl w:ilvl="0" w:tplc="D59A0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630AE9"/>
    <w:multiLevelType w:val="hybridMultilevel"/>
    <w:tmpl w:val="410E07D4"/>
    <w:lvl w:ilvl="0" w:tplc="9AE4B85A">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5"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CAB67CC"/>
    <w:multiLevelType w:val="singleLevel"/>
    <w:tmpl w:val="433E2502"/>
    <w:lvl w:ilvl="0">
      <w:start w:val="1"/>
      <w:numFmt w:val="decimal"/>
      <w:pStyle w:val="a2"/>
      <w:lvlText w:val="%1."/>
      <w:lvlJc w:val="left"/>
      <w:pPr>
        <w:tabs>
          <w:tab w:val="num" w:pos="360"/>
        </w:tabs>
        <w:ind w:left="340" w:hanging="340"/>
      </w:pPr>
      <w:rPr>
        <w:rFonts w:ascii="Times New Roman" w:hAnsi="Times New Roman" w:hint="default"/>
        <w:b w:val="0"/>
        <w:i/>
        <w:sz w:val="24"/>
      </w:rPr>
    </w:lvl>
  </w:abstractNum>
  <w:abstractNum w:abstractNumId="18" w15:restartNumberingAfterBreak="0">
    <w:nsid w:val="2CB259F2"/>
    <w:multiLevelType w:val="hybridMultilevel"/>
    <w:tmpl w:val="15C8F8E8"/>
    <w:lvl w:ilvl="0" w:tplc="BCF8F376">
      <w:start w:val="1"/>
      <w:numFmt w:val="decimal"/>
      <w:pStyle w:val="2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9" w15:restartNumberingAfterBreak="0">
    <w:nsid w:val="39DB44AB"/>
    <w:multiLevelType w:val="hybridMultilevel"/>
    <w:tmpl w:val="238401AE"/>
    <w:lvl w:ilvl="0" w:tplc="7C8C7128">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0" w15:restartNumberingAfterBreak="0">
    <w:nsid w:val="3D860533"/>
    <w:multiLevelType w:val="hybridMultilevel"/>
    <w:tmpl w:val="102A852A"/>
    <w:lvl w:ilvl="0" w:tplc="F38A7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E30C12"/>
    <w:multiLevelType w:val="hybridMultilevel"/>
    <w:tmpl w:val="7DCA49A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BB514F"/>
    <w:multiLevelType w:val="hybridMultilevel"/>
    <w:tmpl w:val="0736FB18"/>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5" w15:restartNumberingAfterBreak="0">
    <w:nsid w:val="50D844C1"/>
    <w:multiLevelType w:val="hybridMultilevel"/>
    <w:tmpl w:val="D6FE866E"/>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7" w15:restartNumberingAfterBreak="0">
    <w:nsid w:val="56263138"/>
    <w:multiLevelType w:val="hybridMultilevel"/>
    <w:tmpl w:val="C44A07F2"/>
    <w:lvl w:ilvl="0" w:tplc="6F660050">
      <w:start w:val="1"/>
      <w:numFmt w:val="decimal"/>
      <w:lvlText w:val="%1. "/>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A757C39"/>
    <w:multiLevelType w:val="hybridMultilevel"/>
    <w:tmpl w:val="F0B610A2"/>
    <w:lvl w:ilvl="0" w:tplc="AD7E3A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15:restartNumberingAfterBreak="0">
    <w:nsid w:val="5AD4539C"/>
    <w:multiLevelType w:val="singleLevel"/>
    <w:tmpl w:val="223EF356"/>
    <w:lvl w:ilvl="0">
      <w:start w:val="1"/>
      <w:numFmt w:val="bullet"/>
      <w:pStyle w:val="a4"/>
      <w:lvlText w:val=""/>
      <w:lvlJc w:val="left"/>
      <w:pPr>
        <w:tabs>
          <w:tab w:val="num" w:pos="927"/>
        </w:tabs>
        <w:ind w:left="907" w:hanging="340"/>
      </w:pPr>
      <w:rPr>
        <w:rFonts w:ascii="Symbol" w:hAnsi="Symbol" w:hint="default"/>
      </w:rPr>
    </w:lvl>
  </w:abstractNum>
  <w:abstractNum w:abstractNumId="30" w15:restartNumberingAfterBreak="0">
    <w:nsid w:val="67B141B0"/>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6D0952CF"/>
    <w:multiLevelType w:val="hybridMultilevel"/>
    <w:tmpl w:val="95AE9A04"/>
    <w:lvl w:ilvl="0" w:tplc="AC941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FDD4228"/>
    <w:multiLevelType w:val="hybridMultilevel"/>
    <w:tmpl w:val="A2B47A2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CD2D24"/>
    <w:multiLevelType w:val="hybridMultilevel"/>
    <w:tmpl w:val="F88A68E0"/>
    <w:lvl w:ilvl="0" w:tplc="54B4E3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F775673"/>
    <w:multiLevelType w:val="hybridMultilevel"/>
    <w:tmpl w:val="80608BC2"/>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6"/>
  </w:num>
  <w:num w:numId="2">
    <w:abstractNumId w:val="18"/>
  </w:num>
  <w:num w:numId="3">
    <w:abstractNumId w:val="32"/>
  </w:num>
  <w:num w:numId="4">
    <w:abstractNumId w:val="23"/>
  </w:num>
  <w:num w:numId="5">
    <w:abstractNumId w:val="5"/>
  </w:num>
  <w:num w:numId="6">
    <w:abstractNumId w:val="29"/>
  </w:num>
  <w:num w:numId="7">
    <w:abstractNumId w:val="17"/>
  </w:num>
  <w:num w:numId="8">
    <w:abstractNumId w:val="16"/>
  </w:num>
  <w:num w:numId="9">
    <w:abstractNumId w:val="4"/>
  </w:num>
  <w:num w:numId="10">
    <w:abstractNumId w:val="2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7"/>
  </w:num>
  <w:num w:numId="14">
    <w:abstractNumId w:val="21"/>
  </w:num>
  <w:num w:numId="15">
    <w:abstractNumId w:val="25"/>
  </w:num>
  <w:num w:numId="16">
    <w:abstractNumId w:val="9"/>
  </w:num>
  <w:num w:numId="17">
    <w:abstractNumId w:val="0"/>
  </w:num>
  <w:num w:numId="18">
    <w:abstractNumId w:val="2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5"/>
  </w:num>
  <w:num w:numId="22">
    <w:abstractNumId w:val="11"/>
  </w:num>
  <w:num w:numId="23">
    <w:abstractNumId w:val="14"/>
  </w:num>
  <w:num w:numId="24">
    <w:abstractNumId w:val="19"/>
  </w:num>
  <w:num w:numId="25">
    <w:abstractNumId w:val="10"/>
  </w:num>
  <w:num w:numId="26">
    <w:abstractNumId w:val="6"/>
  </w:num>
  <w:num w:numId="27">
    <w:abstractNumId w:val="8"/>
  </w:num>
  <w:num w:numId="28">
    <w:abstractNumId w:val="3"/>
  </w:num>
  <w:num w:numId="29">
    <w:abstractNumId w:val="30"/>
  </w:num>
  <w:num w:numId="30">
    <w:abstractNumId w:val="12"/>
  </w:num>
  <w:num w:numId="31">
    <w:abstractNumId w:val="1"/>
  </w:num>
  <w:num w:numId="32">
    <w:abstractNumId w:val="27"/>
  </w:num>
  <w:num w:numId="33">
    <w:abstractNumId w:val="31"/>
  </w:num>
  <w:num w:numId="34">
    <w:abstractNumId w:val="13"/>
  </w:num>
  <w:num w:numId="35">
    <w:abstractNumId w:val="1"/>
  </w:num>
  <w:num w:numId="36">
    <w:abstractNumId w:val="2"/>
  </w:num>
  <w:num w:numId="3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5"/>
    <w:rsid w:val="00005724"/>
    <w:rsid w:val="00016D77"/>
    <w:rsid w:val="00033827"/>
    <w:rsid w:val="00061628"/>
    <w:rsid w:val="00066C29"/>
    <w:rsid w:val="00082A7C"/>
    <w:rsid w:val="00083F37"/>
    <w:rsid w:val="000966FE"/>
    <w:rsid w:val="000A2EDA"/>
    <w:rsid w:val="000B1AFC"/>
    <w:rsid w:val="000B58C1"/>
    <w:rsid w:val="000C3D5C"/>
    <w:rsid w:val="000D338F"/>
    <w:rsid w:val="000D3DC4"/>
    <w:rsid w:val="000E084F"/>
    <w:rsid w:val="000E1F3C"/>
    <w:rsid w:val="000F0804"/>
    <w:rsid w:val="000F2C7F"/>
    <w:rsid w:val="000F4581"/>
    <w:rsid w:val="001024D4"/>
    <w:rsid w:val="00112A64"/>
    <w:rsid w:val="001163BD"/>
    <w:rsid w:val="001211E2"/>
    <w:rsid w:val="00133D42"/>
    <w:rsid w:val="00133E9F"/>
    <w:rsid w:val="00135E83"/>
    <w:rsid w:val="00137CAB"/>
    <w:rsid w:val="00143EB3"/>
    <w:rsid w:val="00145CA9"/>
    <w:rsid w:val="00147DA6"/>
    <w:rsid w:val="00150D61"/>
    <w:rsid w:val="00160F9F"/>
    <w:rsid w:val="00174C99"/>
    <w:rsid w:val="00197853"/>
    <w:rsid w:val="001A1CA8"/>
    <w:rsid w:val="001A7145"/>
    <w:rsid w:val="001B7B2B"/>
    <w:rsid w:val="001D54AA"/>
    <w:rsid w:val="001E09AF"/>
    <w:rsid w:val="001E47C5"/>
    <w:rsid w:val="001F31C5"/>
    <w:rsid w:val="001F458D"/>
    <w:rsid w:val="0020238C"/>
    <w:rsid w:val="002077F2"/>
    <w:rsid w:val="00210781"/>
    <w:rsid w:val="00212EE5"/>
    <w:rsid w:val="002224F7"/>
    <w:rsid w:val="00231F5D"/>
    <w:rsid w:val="002349E6"/>
    <w:rsid w:val="00254F9E"/>
    <w:rsid w:val="00260652"/>
    <w:rsid w:val="00281D60"/>
    <w:rsid w:val="00296CBD"/>
    <w:rsid w:val="002A2F8B"/>
    <w:rsid w:val="002A341A"/>
    <w:rsid w:val="002B6CD6"/>
    <w:rsid w:val="002D514A"/>
    <w:rsid w:val="002F25F7"/>
    <w:rsid w:val="003019C8"/>
    <w:rsid w:val="00302826"/>
    <w:rsid w:val="003128FA"/>
    <w:rsid w:val="0032766F"/>
    <w:rsid w:val="0033327E"/>
    <w:rsid w:val="00340687"/>
    <w:rsid w:val="003428B1"/>
    <w:rsid w:val="003808FA"/>
    <w:rsid w:val="00385AA4"/>
    <w:rsid w:val="00392464"/>
    <w:rsid w:val="003A07B1"/>
    <w:rsid w:val="003A3F3C"/>
    <w:rsid w:val="003D73C9"/>
    <w:rsid w:val="003E2EF7"/>
    <w:rsid w:val="0040298D"/>
    <w:rsid w:val="00411F77"/>
    <w:rsid w:val="004263C5"/>
    <w:rsid w:val="0043533C"/>
    <w:rsid w:val="004416E9"/>
    <w:rsid w:val="00442BBF"/>
    <w:rsid w:val="00454D96"/>
    <w:rsid w:val="00454E50"/>
    <w:rsid w:val="00460B5A"/>
    <w:rsid w:val="00464268"/>
    <w:rsid w:val="0047207D"/>
    <w:rsid w:val="004A3FBF"/>
    <w:rsid w:val="004A46BD"/>
    <w:rsid w:val="004C34BB"/>
    <w:rsid w:val="004C58C8"/>
    <w:rsid w:val="004C75D4"/>
    <w:rsid w:val="004D1389"/>
    <w:rsid w:val="004D3296"/>
    <w:rsid w:val="004D4A3D"/>
    <w:rsid w:val="004E2F5B"/>
    <w:rsid w:val="004F11D0"/>
    <w:rsid w:val="004F2235"/>
    <w:rsid w:val="004F2481"/>
    <w:rsid w:val="00503551"/>
    <w:rsid w:val="00506F27"/>
    <w:rsid w:val="00532521"/>
    <w:rsid w:val="00542328"/>
    <w:rsid w:val="0055516C"/>
    <w:rsid w:val="00571D29"/>
    <w:rsid w:val="00571D56"/>
    <w:rsid w:val="00580F21"/>
    <w:rsid w:val="00583D16"/>
    <w:rsid w:val="005A3C86"/>
    <w:rsid w:val="005B3F19"/>
    <w:rsid w:val="005C132A"/>
    <w:rsid w:val="005C1F76"/>
    <w:rsid w:val="005C2CA1"/>
    <w:rsid w:val="005D6E1F"/>
    <w:rsid w:val="00610563"/>
    <w:rsid w:val="00630AD8"/>
    <w:rsid w:val="00635338"/>
    <w:rsid w:val="00644421"/>
    <w:rsid w:val="006736B9"/>
    <w:rsid w:val="00673BA9"/>
    <w:rsid w:val="0067639C"/>
    <w:rsid w:val="00683379"/>
    <w:rsid w:val="00691007"/>
    <w:rsid w:val="00693298"/>
    <w:rsid w:val="00695E08"/>
    <w:rsid w:val="00696CA2"/>
    <w:rsid w:val="006A077F"/>
    <w:rsid w:val="006B1090"/>
    <w:rsid w:val="006B7269"/>
    <w:rsid w:val="006D5913"/>
    <w:rsid w:val="006F1074"/>
    <w:rsid w:val="006F22CC"/>
    <w:rsid w:val="006F4251"/>
    <w:rsid w:val="006F786B"/>
    <w:rsid w:val="00702796"/>
    <w:rsid w:val="0070366D"/>
    <w:rsid w:val="00703CE5"/>
    <w:rsid w:val="007117EE"/>
    <w:rsid w:val="00717296"/>
    <w:rsid w:val="00736FD4"/>
    <w:rsid w:val="00777653"/>
    <w:rsid w:val="00785AA0"/>
    <w:rsid w:val="007A431E"/>
    <w:rsid w:val="007B7B10"/>
    <w:rsid w:val="007C253B"/>
    <w:rsid w:val="007E49BE"/>
    <w:rsid w:val="007E6EEA"/>
    <w:rsid w:val="00800253"/>
    <w:rsid w:val="00822562"/>
    <w:rsid w:val="0082788D"/>
    <w:rsid w:val="0086239C"/>
    <w:rsid w:val="0086240B"/>
    <w:rsid w:val="00865CA1"/>
    <w:rsid w:val="00873A3E"/>
    <w:rsid w:val="00875800"/>
    <w:rsid w:val="00877C6D"/>
    <w:rsid w:val="008805C3"/>
    <w:rsid w:val="00884DF8"/>
    <w:rsid w:val="008A4559"/>
    <w:rsid w:val="008B458B"/>
    <w:rsid w:val="008D35CA"/>
    <w:rsid w:val="008D36B6"/>
    <w:rsid w:val="008E3AAF"/>
    <w:rsid w:val="008F23E5"/>
    <w:rsid w:val="009148E7"/>
    <w:rsid w:val="0091692E"/>
    <w:rsid w:val="00937683"/>
    <w:rsid w:val="00942C78"/>
    <w:rsid w:val="009430A8"/>
    <w:rsid w:val="00944F4B"/>
    <w:rsid w:val="00960B09"/>
    <w:rsid w:val="009719F1"/>
    <w:rsid w:val="009735D6"/>
    <w:rsid w:val="00974B0D"/>
    <w:rsid w:val="00984334"/>
    <w:rsid w:val="00992FD4"/>
    <w:rsid w:val="00994BA2"/>
    <w:rsid w:val="009B283D"/>
    <w:rsid w:val="009C036A"/>
    <w:rsid w:val="009D1C8C"/>
    <w:rsid w:val="009D3D17"/>
    <w:rsid w:val="009D5D88"/>
    <w:rsid w:val="009E08DE"/>
    <w:rsid w:val="00A04175"/>
    <w:rsid w:val="00A06D6B"/>
    <w:rsid w:val="00A07036"/>
    <w:rsid w:val="00A11709"/>
    <w:rsid w:val="00A13AE8"/>
    <w:rsid w:val="00A16FF7"/>
    <w:rsid w:val="00A40071"/>
    <w:rsid w:val="00A44B93"/>
    <w:rsid w:val="00A66FF7"/>
    <w:rsid w:val="00A73F80"/>
    <w:rsid w:val="00A77764"/>
    <w:rsid w:val="00A8737D"/>
    <w:rsid w:val="00AA6C60"/>
    <w:rsid w:val="00AB447D"/>
    <w:rsid w:val="00AC1A6A"/>
    <w:rsid w:val="00AD0261"/>
    <w:rsid w:val="00AD42CA"/>
    <w:rsid w:val="00AD6D48"/>
    <w:rsid w:val="00B00A11"/>
    <w:rsid w:val="00B01FC0"/>
    <w:rsid w:val="00B02751"/>
    <w:rsid w:val="00B0439E"/>
    <w:rsid w:val="00B06C36"/>
    <w:rsid w:val="00B07732"/>
    <w:rsid w:val="00B11B2B"/>
    <w:rsid w:val="00B14AE7"/>
    <w:rsid w:val="00B23C9A"/>
    <w:rsid w:val="00B339DA"/>
    <w:rsid w:val="00B452EB"/>
    <w:rsid w:val="00B626BF"/>
    <w:rsid w:val="00B742C3"/>
    <w:rsid w:val="00B74A39"/>
    <w:rsid w:val="00B90E53"/>
    <w:rsid w:val="00BA5BAE"/>
    <w:rsid w:val="00BA6E39"/>
    <w:rsid w:val="00BA74E2"/>
    <w:rsid w:val="00BB6FD3"/>
    <w:rsid w:val="00BD3FF3"/>
    <w:rsid w:val="00BD6666"/>
    <w:rsid w:val="00BE0D62"/>
    <w:rsid w:val="00C01DBA"/>
    <w:rsid w:val="00C1038E"/>
    <w:rsid w:val="00C140B8"/>
    <w:rsid w:val="00C240CB"/>
    <w:rsid w:val="00C37AB4"/>
    <w:rsid w:val="00C46264"/>
    <w:rsid w:val="00C71E44"/>
    <w:rsid w:val="00C73088"/>
    <w:rsid w:val="00CB2CDD"/>
    <w:rsid w:val="00CB4D3C"/>
    <w:rsid w:val="00CC2ED3"/>
    <w:rsid w:val="00CC6B03"/>
    <w:rsid w:val="00CD6B2D"/>
    <w:rsid w:val="00CE2F92"/>
    <w:rsid w:val="00CE343E"/>
    <w:rsid w:val="00CE5559"/>
    <w:rsid w:val="00CF3528"/>
    <w:rsid w:val="00CF6476"/>
    <w:rsid w:val="00CF6A83"/>
    <w:rsid w:val="00D00E54"/>
    <w:rsid w:val="00D13FA8"/>
    <w:rsid w:val="00D162A1"/>
    <w:rsid w:val="00D172B5"/>
    <w:rsid w:val="00D246F7"/>
    <w:rsid w:val="00D250B3"/>
    <w:rsid w:val="00D3003B"/>
    <w:rsid w:val="00D32A68"/>
    <w:rsid w:val="00D34629"/>
    <w:rsid w:val="00D34F67"/>
    <w:rsid w:val="00D3772C"/>
    <w:rsid w:val="00D41EEF"/>
    <w:rsid w:val="00D86D2C"/>
    <w:rsid w:val="00D96455"/>
    <w:rsid w:val="00DA0295"/>
    <w:rsid w:val="00DA6AC8"/>
    <w:rsid w:val="00DB558C"/>
    <w:rsid w:val="00DC0F13"/>
    <w:rsid w:val="00DE3238"/>
    <w:rsid w:val="00DE50C4"/>
    <w:rsid w:val="00E10046"/>
    <w:rsid w:val="00E10F4C"/>
    <w:rsid w:val="00E224D5"/>
    <w:rsid w:val="00E237F9"/>
    <w:rsid w:val="00E30FF2"/>
    <w:rsid w:val="00E56F2D"/>
    <w:rsid w:val="00E625AB"/>
    <w:rsid w:val="00E62836"/>
    <w:rsid w:val="00E6510D"/>
    <w:rsid w:val="00E67BE9"/>
    <w:rsid w:val="00E801BA"/>
    <w:rsid w:val="00EA5415"/>
    <w:rsid w:val="00ED3637"/>
    <w:rsid w:val="00EE009F"/>
    <w:rsid w:val="00F008FE"/>
    <w:rsid w:val="00F10EEE"/>
    <w:rsid w:val="00F13ACC"/>
    <w:rsid w:val="00F13E82"/>
    <w:rsid w:val="00F52FE4"/>
    <w:rsid w:val="00F55666"/>
    <w:rsid w:val="00F61E99"/>
    <w:rsid w:val="00F664E1"/>
    <w:rsid w:val="00F70425"/>
    <w:rsid w:val="00F97D9F"/>
    <w:rsid w:val="00FA7F74"/>
    <w:rsid w:val="00FB024F"/>
    <w:rsid w:val="00FB6056"/>
    <w:rsid w:val="00FD030B"/>
    <w:rsid w:val="00FD0771"/>
    <w:rsid w:val="00FD47DA"/>
    <w:rsid w:val="00FD69EB"/>
    <w:rsid w:val="00FE7026"/>
    <w:rsid w:val="00FE7B8D"/>
    <w:rsid w:val="00FF1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49DD"/>
  <w15:docId w15:val="{20DE93D0-8002-4B8F-A9F1-30E576A7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D6B2D"/>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qFormat/>
    <w:rsid w:val="00EA5415"/>
    <w:pPr>
      <w:keepNext/>
      <w:overflowPunct w:val="0"/>
      <w:autoSpaceDE w:val="0"/>
      <w:autoSpaceDN w:val="0"/>
      <w:adjustRightInd w:val="0"/>
      <w:spacing w:line="360" w:lineRule="auto"/>
      <w:ind w:firstLine="720"/>
      <w:outlineLvl w:val="0"/>
    </w:pPr>
    <w:rPr>
      <w:b/>
      <w:sz w:val="28"/>
      <w:lang w:val="x-none" w:eastAsia="x-none"/>
    </w:rPr>
  </w:style>
  <w:style w:type="paragraph" w:styleId="20">
    <w:name w:val="heading 2"/>
    <w:basedOn w:val="a6"/>
    <w:next w:val="a5"/>
    <w:link w:val="22"/>
    <w:qFormat/>
    <w:rsid w:val="00EA5415"/>
    <w:pPr>
      <w:overflowPunct w:val="0"/>
      <w:autoSpaceDE w:val="0"/>
      <w:autoSpaceDN w:val="0"/>
      <w:adjustRightInd w:val="0"/>
      <w:spacing w:line="360" w:lineRule="auto"/>
      <w:ind w:firstLine="709"/>
      <w:contextualSpacing w:val="0"/>
      <w:outlineLvl w:val="1"/>
    </w:pPr>
    <w:rPr>
      <w:rFonts w:ascii="Times New Roman" w:eastAsia="Times New Roman" w:hAnsi="Times New Roman" w:cs="Times New Roman"/>
      <w:b/>
      <w:bCs/>
      <w:spacing w:val="0"/>
      <w:kern w:val="0"/>
      <w:sz w:val="24"/>
      <w:szCs w:val="24"/>
      <w:lang w:val="x-none" w:eastAsia="x-none"/>
    </w:rPr>
  </w:style>
  <w:style w:type="paragraph" w:styleId="30">
    <w:name w:val="heading 3"/>
    <w:basedOn w:val="a5"/>
    <w:next w:val="a5"/>
    <w:link w:val="31"/>
    <w:qFormat/>
    <w:rsid w:val="00EA5415"/>
    <w:pPr>
      <w:overflowPunct w:val="0"/>
      <w:autoSpaceDE w:val="0"/>
      <w:autoSpaceDN w:val="0"/>
      <w:adjustRightInd w:val="0"/>
      <w:spacing w:line="360" w:lineRule="auto"/>
      <w:ind w:firstLine="709"/>
      <w:jc w:val="both"/>
      <w:outlineLvl w:val="2"/>
    </w:pPr>
    <w:rPr>
      <w:b/>
      <w:lang w:val="x-none" w:eastAsia="x-none"/>
    </w:rPr>
  </w:style>
  <w:style w:type="paragraph" w:styleId="4">
    <w:name w:val="heading 4"/>
    <w:basedOn w:val="a5"/>
    <w:next w:val="a5"/>
    <w:link w:val="40"/>
    <w:qFormat/>
    <w:rsid w:val="00EA5415"/>
    <w:pPr>
      <w:keepNext/>
      <w:overflowPunct w:val="0"/>
      <w:autoSpaceDE w:val="0"/>
      <w:autoSpaceDN w:val="0"/>
      <w:adjustRightInd w:val="0"/>
      <w:textAlignment w:val="baseline"/>
      <w:outlineLvl w:val="3"/>
    </w:pPr>
    <w:rPr>
      <w:b/>
      <w:sz w:val="20"/>
      <w:szCs w:val="20"/>
      <w:lang w:val="x-none" w:eastAsia="x-none"/>
    </w:rPr>
  </w:style>
  <w:style w:type="paragraph" w:styleId="5">
    <w:name w:val="heading 5"/>
    <w:basedOn w:val="a5"/>
    <w:next w:val="a5"/>
    <w:link w:val="50"/>
    <w:qFormat/>
    <w:rsid w:val="00EA5415"/>
    <w:pPr>
      <w:keepNext/>
      <w:overflowPunct w:val="0"/>
      <w:autoSpaceDE w:val="0"/>
      <w:autoSpaceDN w:val="0"/>
      <w:adjustRightInd w:val="0"/>
      <w:textAlignment w:val="baseline"/>
      <w:outlineLvl w:val="4"/>
    </w:pPr>
    <w:rPr>
      <w:szCs w:val="20"/>
      <w:lang w:val="x-none" w:eastAsia="x-none"/>
    </w:rPr>
  </w:style>
  <w:style w:type="paragraph" w:styleId="6">
    <w:name w:val="heading 6"/>
    <w:basedOn w:val="a5"/>
    <w:next w:val="a5"/>
    <w:link w:val="60"/>
    <w:qFormat/>
    <w:rsid w:val="00EA5415"/>
    <w:pPr>
      <w:keepNext/>
      <w:tabs>
        <w:tab w:val="left" w:pos="2197"/>
      </w:tabs>
      <w:overflowPunct w:val="0"/>
      <w:autoSpaceDE w:val="0"/>
      <w:autoSpaceDN w:val="0"/>
      <w:adjustRightInd w:val="0"/>
      <w:jc w:val="center"/>
      <w:textAlignment w:val="baseline"/>
      <w:outlineLvl w:val="5"/>
    </w:pPr>
    <w:rPr>
      <w:b/>
      <w:bCs/>
      <w:szCs w:val="20"/>
      <w:lang w:val="x-none" w:eastAsia="x-none"/>
    </w:rPr>
  </w:style>
  <w:style w:type="paragraph" w:styleId="70">
    <w:name w:val="heading 7"/>
    <w:basedOn w:val="a5"/>
    <w:next w:val="a5"/>
    <w:link w:val="71"/>
    <w:qFormat/>
    <w:rsid w:val="00EA5415"/>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5"/>
    <w:next w:val="a5"/>
    <w:link w:val="80"/>
    <w:qFormat/>
    <w:rsid w:val="00EA5415"/>
    <w:pPr>
      <w:keepNext/>
      <w:overflowPunct w:val="0"/>
      <w:autoSpaceDE w:val="0"/>
      <w:autoSpaceDN w:val="0"/>
      <w:adjustRightInd w:val="0"/>
      <w:spacing w:line="360" w:lineRule="auto"/>
      <w:ind w:firstLine="720"/>
      <w:jc w:val="both"/>
      <w:outlineLvl w:val="7"/>
    </w:pPr>
    <w:rPr>
      <w:b/>
      <w:i/>
      <w:iCs/>
      <w:sz w:val="20"/>
      <w:lang w:val="x-none" w:eastAsia="x-none"/>
    </w:rPr>
  </w:style>
  <w:style w:type="paragraph" w:styleId="9">
    <w:name w:val="heading 9"/>
    <w:basedOn w:val="a5"/>
    <w:next w:val="a5"/>
    <w:link w:val="90"/>
    <w:unhideWhenUsed/>
    <w:qFormat/>
    <w:rsid w:val="00EA54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rsid w:val="00EA5415"/>
    <w:pPr>
      <w:tabs>
        <w:tab w:val="center" w:pos="4677"/>
        <w:tab w:val="right" w:pos="9355"/>
      </w:tabs>
    </w:pPr>
    <w:rPr>
      <w:lang w:val="x-none" w:eastAsia="x-none"/>
    </w:rPr>
  </w:style>
  <w:style w:type="character" w:customStyle="1" w:styleId="ab">
    <w:name w:val="Верхний колонтитул Знак"/>
    <w:basedOn w:val="a7"/>
    <w:link w:val="aa"/>
    <w:rsid w:val="00EA5415"/>
    <w:rPr>
      <w:rFonts w:ascii="Times New Roman" w:eastAsia="Times New Roman" w:hAnsi="Times New Roman" w:cs="Times New Roman"/>
      <w:sz w:val="24"/>
      <w:szCs w:val="24"/>
      <w:lang w:val="x-none" w:eastAsia="x-none"/>
    </w:rPr>
  </w:style>
  <w:style w:type="paragraph" w:styleId="ac">
    <w:name w:val="footer"/>
    <w:basedOn w:val="a5"/>
    <w:link w:val="ad"/>
    <w:uiPriority w:val="99"/>
    <w:rsid w:val="00EA5415"/>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EA5415"/>
    <w:rPr>
      <w:rFonts w:ascii="Times New Roman" w:eastAsia="Times New Roman" w:hAnsi="Times New Roman" w:cs="Times New Roman"/>
      <w:sz w:val="24"/>
      <w:szCs w:val="24"/>
      <w:lang w:val="x-none" w:eastAsia="x-none"/>
    </w:rPr>
  </w:style>
  <w:style w:type="character" w:customStyle="1" w:styleId="40">
    <w:name w:val="Заголовок 4 Знак"/>
    <w:basedOn w:val="a7"/>
    <w:link w:val="4"/>
    <w:rsid w:val="00EA5415"/>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EA5415"/>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EA5415"/>
    <w:rPr>
      <w:rFonts w:ascii="Times New Roman" w:eastAsia="Times New Roman" w:hAnsi="Times New Roman" w:cs="Times New Roman"/>
      <w:b/>
      <w:bCs/>
      <w:sz w:val="24"/>
      <w:szCs w:val="20"/>
      <w:lang w:val="x-none" w:eastAsia="x-none"/>
    </w:rPr>
  </w:style>
  <w:style w:type="paragraph" w:customStyle="1" w:styleId="ae">
    <w:name w:val="Заголовок ПЗ"/>
    <w:link w:val="af"/>
    <w:qFormat/>
    <w:rsid w:val="00EA5415"/>
    <w:pPr>
      <w:spacing w:after="0" w:line="240" w:lineRule="auto"/>
      <w:jc w:val="center"/>
    </w:pPr>
    <w:rPr>
      <w:rFonts w:ascii="ISOCPEUR" w:eastAsia="Times New Roman" w:hAnsi="ISOCPEUR" w:cs="Times New Roman"/>
      <w:b/>
      <w:i/>
      <w:sz w:val="28"/>
      <w:szCs w:val="24"/>
      <w:lang w:eastAsia="ru-RU"/>
    </w:rPr>
  </w:style>
  <w:style w:type="paragraph" w:styleId="af0">
    <w:name w:val="No Spacing"/>
    <w:uiPriority w:val="1"/>
    <w:qFormat/>
    <w:rsid w:val="00EA5415"/>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90">
    <w:name w:val="Заголовок 9 Знак"/>
    <w:basedOn w:val="a7"/>
    <w:link w:val="9"/>
    <w:rsid w:val="00EA5415"/>
    <w:rPr>
      <w:rFonts w:asciiTheme="majorHAnsi" w:eastAsiaTheme="majorEastAsia" w:hAnsiTheme="majorHAnsi" w:cstheme="majorBidi"/>
      <w:i/>
      <w:iCs/>
      <w:color w:val="272727" w:themeColor="text1" w:themeTint="D8"/>
      <w:sz w:val="21"/>
      <w:szCs w:val="21"/>
      <w:lang w:eastAsia="ru-RU"/>
    </w:rPr>
  </w:style>
  <w:style w:type="paragraph" w:customStyle="1" w:styleId="af1">
    <w:basedOn w:val="a5"/>
    <w:next w:val="a6"/>
    <w:link w:val="af2"/>
    <w:qFormat/>
    <w:rsid w:val="00EA5415"/>
    <w:pPr>
      <w:overflowPunct w:val="0"/>
      <w:autoSpaceDE w:val="0"/>
      <w:autoSpaceDN w:val="0"/>
      <w:adjustRightInd w:val="0"/>
      <w:spacing w:line="360" w:lineRule="auto"/>
      <w:ind w:firstLine="600"/>
      <w:jc w:val="center"/>
    </w:pPr>
    <w:rPr>
      <w:b/>
      <w:bCs/>
      <w:lang w:val="x-none" w:eastAsia="x-none"/>
    </w:rPr>
  </w:style>
  <w:style w:type="paragraph" w:styleId="af3">
    <w:name w:val="Body Text"/>
    <w:aliases w:val="Заголовок главы"/>
    <w:basedOn w:val="a5"/>
    <w:link w:val="af4"/>
    <w:qFormat/>
    <w:rsid w:val="00EA5415"/>
    <w:pPr>
      <w:tabs>
        <w:tab w:val="left" w:pos="5940"/>
      </w:tabs>
    </w:pPr>
    <w:rPr>
      <w:sz w:val="28"/>
      <w:lang w:val="x-none" w:eastAsia="x-none"/>
    </w:rPr>
  </w:style>
  <w:style w:type="character" w:customStyle="1" w:styleId="af4">
    <w:name w:val="Основной текст Знак"/>
    <w:aliases w:val="Заголовок главы Знак"/>
    <w:basedOn w:val="a7"/>
    <w:link w:val="af3"/>
    <w:rsid w:val="00EA5415"/>
    <w:rPr>
      <w:rFonts w:ascii="Times New Roman" w:eastAsia="Times New Roman" w:hAnsi="Times New Roman" w:cs="Times New Roman"/>
      <w:sz w:val="28"/>
      <w:szCs w:val="24"/>
      <w:lang w:val="x-none" w:eastAsia="x-none"/>
    </w:rPr>
  </w:style>
  <w:style w:type="character" w:customStyle="1" w:styleId="af2">
    <w:name w:val="Название Знак"/>
    <w:link w:val="af1"/>
    <w:rsid w:val="00EA5415"/>
    <w:rPr>
      <w:rFonts w:ascii="Times New Roman" w:eastAsia="Times New Roman" w:hAnsi="Times New Roman" w:cs="Times New Roman"/>
      <w:b/>
      <w:bCs/>
      <w:sz w:val="24"/>
      <w:szCs w:val="24"/>
      <w:lang w:val="x-none" w:eastAsia="x-none"/>
    </w:rPr>
  </w:style>
  <w:style w:type="paragraph" w:styleId="a6">
    <w:name w:val="Title"/>
    <w:basedOn w:val="a5"/>
    <w:next w:val="a5"/>
    <w:link w:val="12"/>
    <w:uiPriority w:val="10"/>
    <w:qFormat/>
    <w:rsid w:val="00EA5415"/>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7"/>
    <w:link w:val="a6"/>
    <w:uiPriority w:val="10"/>
    <w:rsid w:val="00EA5415"/>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7"/>
    <w:link w:val="10"/>
    <w:rsid w:val="00EA5415"/>
    <w:rPr>
      <w:rFonts w:ascii="Times New Roman" w:eastAsia="Times New Roman" w:hAnsi="Times New Roman" w:cs="Times New Roman"/>
      <w:b/>
      <w:sz w:val="28"/>
      <w:szCs w:val="24"/>
      <w:lang w:val="x-none" w:eastAsia="x-none"/>
    </w:rPr>
  </w:style>
  <w:style w:type="character" w:customStyle="1" w:styleId="22">
    <w:name w:val="Заголовок 2 Знак"/>
    <w:basedOn w:val="a7"/>
    <w:link w:val="20"/>
    <w:rsid w:val="00EA5415"/>
    <w:rPr>
      <w:rFonts w:ascii="Times New Roman" w:eastAsia="Times New Roman" w:hAnsi="Times New Roman" w:cs="Times New Roman"/>
      <w:b/>
      <w:bCs/>
      <w:sz w:val="24"/>
      <w:szCs w:val="24"/>
      <w:lang w:val="x-none" w:eastAsia="x-none"/>
    </w:rPr>
  </w:style>
  <w:style w:type="character" w:customStyle="1" w:styleId="31">
    <w:name w:val="Заголовок 3 Знак"/>
    <w:basedOn w:val="a7"/>
    <w:link w:val="30"/>
    <w:rsid w:val="00EA5415"/>
    <w:rPr>
      <w:rFonts w:ascii="Times New Roman" w:eastAsia="Times New Roman" w:hAnsi="Times New Roman" w:cs="Times New Roman"/>
      <w:b/>
      <w:sz w:val="24"/>
      <w:szCs w:val="24"/>
      <w:lang w:val="x-none" w:eastAsia="x-none"/>
    </w:rPr>
  </w:style>
  <w:style w:type="character" w:customStyle="1" w:styleId="71">
    <w:name w:val="Заголовок 7 Знак"/>
    <w:basedOn w:val="a7"/>
    <w:link w:val="70"/>
    <w:rsid w:val="00EA5415"/>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EA5415"/>
    <w:rPr>
      <w:rFonts w:ascii="Times New Roman" w:eastAsia="Times New Roman" w:hAnsi="Times New Roman" w:cs="Times New Roman"/>
      <w:b/>
      <w:i/>
      <w:iCs/>
      <w:sz w:val="20"/>
      <w:szCs w:val="24"/>
      <w:lang w:val="x-none" w:eastAsia="x-none"/>
    </w:rPr>
  </w:style>
  <w:style w:type="character" w:styleId="af5">
    <w:name w:val="page number"/>
    <w:basedOn w:val="a7"/>
    <w:rsid w:val="00EA5415"/>
  </w:style>
  <w:style w:type="paragraph" w:customStyle="1" w:styleId="Twordpage">
    <w:name w:val="Tword_page"/>
    <w:basedOn w:val="a5"/>
    <w:qFormat/>
    <w:rsid w:val="00EA5415"/>
    <w:pPr>
      <w:overflowPunct w:val="0"/>
      <w:autoSpaceDE w:val="0"/>
      <w:autoSpaceDN w:val="0"/>
      <w:adjustRightInd w:val="0"/>
      <w:spacing w:line="360" w:lineRule="auto"/>
      <w:ind w:firstLine="720"/>
      <w:jc w:val="center"/>
    </w:pPr>
    <w:rPr>
      <w:rFonts w:ascii="Arial" w:hAnsi="Arial"/>
      <w:i/>
      <w:sz w:val="18"/>
    </w:rPr>
  </w:style>
  <w:style w:type="character" w:customStyle="1" w:styleId="af">
    <w:name w:val="Заголовок ПЗ Знак"/>
    <w:link w:val="ae"/>
    <w:rsid w:val="00EA5415"/>
    <w:rPr>
      <w:rFonts w:ascii="ISOCPEUR" w:eastAsia="Times New Roman" w:hAnsi="ISOCPEUR" w:cs="Times New Roman"/>
      <w:b/>
      <w:i/>
      <w:sz w:val="28"/>
      <w:szCs w:val="24"/>
      <w:lang w:eastAsia="ru-RU"/>
    </w:rPr>
  </w:style>
  <w:style w:type="paragraph" w:customStyle="1" w:styleId="13">
    <w:name w:val="Текст ПЗ Первая строка:  1 см"/>
    <w:qFormat/>
    <w:rsid w:val="00EA5415"/>
    <w:pPr>
      <w:spacing w:after="0" w:line="240" w:lineRule="auto"/>
      <w:ind w:firstLine="567"/>
      <w:jc w:val="both"/>
    </w:pPr>
    <w:rPr>
      <w:rFonts w:ascii="ISOCPEUR" w:eastAsia="Times New Roman" w:hAnsi="ISOCPEUR" w:cs="Times New Roman"/>
      <w:i/>
      <w:sz w:val="28"/>
      <w:szCs w:val="20"/>
      <w:lang w:eastAsia="ru-RU"/>
    </w:rPr>
  </w:style>
  <w:style w:type="character" w:styleId="af6">
    <w:name w:val="Hyperlink"/>
    <w:uiPriority w:val="99"/>
    <w:rsid w:val="00EA5415"/>
    <w:rPr>
      <w:color w:val="0000FF"/>
      <w:u w:val="single"/>
    </w:rPr>
  </w:style>
  <w:style w:type="table" w:styleId="af7">
    <w:name w:val="Table Grid"/>
    <w:basedOn w:val="a8"/>
    <w:uiPriority w:val="59"/>
    <w:rsid w:val="00EA54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EA541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EA5415"/>
    <w:rPr>
      <w:b/>
      <w:szCs w:val="24"/>
      <w:lang w:val="ru-RU" w:eastAsia="ru-RU" w:bidi="ar-SA"/>
    </w:rPr>
  </w:style>
  <w:style w:type="paragraph" w:customStyle="1" w:styleId="e9">
    <w:name w:val="ÎñíîâíîÈe9 òåêñò"/>
    <w:basedOn w:val="a5"/>
    <w:qFormat/>
    <w:rsid w:val="00EA5415"/>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EA5415"/>
    <w:rPr>
      <w:b/>
      <w:bCs/>
      <w:sz w:val="24"/>
      <w:lang w:val="ru-RU" w:eastAsia="ru-RU" w:bidi="ar-SA"/>
    </w:rPr>
  </w:style>
  <w:style w:type="paragraph" w:styleId="af9">
    <w:name w:val="Balloon Text"/>
    <w:basedOn w:val="a5"/>
    <w:link w:val="afa"/>
    <w:rsid w:val="00EA5415"/>
    <w:pPr>
      <w:overflowPunct w:val="0"/>
      <w:autoSpaceDE w:val="0"/>
      <w:autoSpaceDN w:val="0"/>
      <w:adjustRightInd w:val="0"/>
      <w:spacing w:line="360" w:lineRule="auto"/>
      <w:ind w:firstLine="720"/>
      <w:jc w:val="both"/>
    </w:pPr>
    <w:rPr>
      <w:rFonts w:ascii="Tahoma" w:hAnsi="Tahoma"/>
      <w:sz w:val="16"/>
      <w:szCs w:val="16"/>
      <w:lang w:val="x-none" w:eastAsia="x-none"/>
    </w:rPr>
  </w:style>
  <w:style w:type="character" w:customStyle="1" w:styleId="afa">
    <w:name w:val="Текст выноски Знак"/>
    <w:basedOn w:val="a7"/>
    <w:link w:val="af9"/>
    <w:rsid w:val="00EA5415"/>
    <w:rPr>
      <w:rFonts w:ascii="Tahoma" w:eastAsia="Times New Roman" w:hAnsi="Tahoma" w:cs="Times New Roman"/>
      <w:sz w:val="16"/>
      <w:szCs w:val="16"/>
      <w:lang w:val="x-none" w:eastAsia="x-none"/>
    </w:rPr>
  </w:style>
  <w:style w:type="paragraph" w:styleId="afb">
    <w:name w:val="Plain Text"/>
    <w:aliases w:val="Текст Знак Знак Знак Знак Знак,Текст Знак Знак Знак Знак Знак З"/>
    <w:basedOn w:val="a5"/>
    <w:link w:val="afc"/>
    <w:rsid w:val="00EA5415"/>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c">
    <w:name w:val="Текст Знак"/>
    <w:aliases w:val="Текст Знак Знак Знак Знак Знак Знак,Текст Знак Знак Знак Знак Знак З Знак"/>
    <w:basedOn w:val="a7"/>
    <w:link w:val="afb"/>
    <w:rsid w:val="00EA5415"/>
    <w:rPr>
      <w:rFonts w:ascii="Courier New" w:eastAsia="Times New Roman" w:hAnsi="Courier New" w:cs="Times New Roman"/>
      <w:sz w:val="20"/>
      <w:szCs w:val="20"/>
      <w:lang w:val="x-none" w:eastAsia="x-none"/>
    </w:rPr>
  </w:style>
  <w:style w:type="character" w:customStyle="1" w:styleId="PlainTextChar">
    <w:name w:val="Plain Text Char"/>
    <w:locked/>
    <w:rsid w:val="00EA5415"/>
    <w:rPr>
      <w:rFonts w:ascii="Courier New" w:hAnsi="Courier New"/>
      <w:lang w:val="ru-RU" w:eastAsia="ru-RU" w:bidi="ar-SA"/>
    </w:rPr>
  </w:style>
  <w:style w:type="paragraph" w:styleId="24">
    <w:name w:val="Body Text Indent 2"/>
    <w:basedOn w:val="a5"/>
    <w:link w:val="25"/>
    <w:rsid w:val="00EA5415"/>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7"/>
    <w:link w:val="24"/>
    <w:rsid w:val="00EA5415"/>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qFormat/>
    <w:rsid w:val="00EA5415"/>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EA5415"/>
    <w:rPr>
      <w:rFonts w:ascii="Times New Roman" w:eastAsia="Times New Roman" w:hAnsi="Times New Roman" w:cs="Times New Roman"/>
      <w:sz w:val="28"/>
      <w:szCs w:val="20"/>
      <w:lang w:eastAsia="ru-RU"/>
    </w:rPr>
  </w:style>
  <w:style w:type="paragraph" w:customStyle="1" w:styleId="afd">
    <w:name w:val="Текст штампа"/>
    <w:link w:val="afe"/>
    <w:qFormat/>
    <w:rsid w:val="00EA5415"/>
    <w:pPr>
      <w:spacing w:after="0" w:line="240" w:lineRule="auto"/>
      <w:jc w:val="center"/>
    </w:pPr>
    <w:rPr>
      <w:rFonts w:ascii="ISOCPEUR" w:eastAsia="Times New Roman" w:hAnsi="ISOCPEUR" w:cs="Times New Roman"/>
      <w:i/>
      <w:sz w:val="18"/>
      <w:szCs w:val="24"/>
      <w:lang w:eastAsia="ru-RU"/>
    </w:rPr>
  </w:style>
  <w:style w:type="character" w:customStyle="1" w:styleId="afe">
    <w:name w:val="Текст штампа Знак"/>
    <w:link w:val="afd"/>
    <w:rsid w:val="00EA5415"/>
    <w:rPr>
      <w:rFonts w:ascii="ISOCPEUR" w:eastAsia="Times New Roman" w:hAnsi="ISOCPEUR" w:cs="Times New Roman"/>
      <w:i/>
      <w:sz w:val="18"/>
      <w:szCs w:val="24"/>
      <w:lang w:eastAsia="ru-RU"/>
    </w:rPr>
  </w:style>
  <w:style w:type="paragraph" w:customStyle="1" w:styleId="aff">
    <w:name w:val="Текст шифра"/>
    <w:basedOn w:val="afd"/>
    <w:qFormat/>
    <w:rsid w:val="00EA5415"/>
    <w:rPr>
      <w:iCs/>
      <w:w w:val="90"/>
      <w:sz w:val="32"/>
      <w:szCs w:val="14"/>
    </w:rPr>
  </w:style>
  <w:style w:type="paragraph" w:customStyle="1" w:styleId="aff0">
    <w:name w:val="Номер листа"/>
    <w:basedOn w:val="afd"/>
    <w:qFormat/>
    <w:rsid w:val="00EA5415"/>
    <w:rPr>
      <w:iCs/>
      <w:w w:val="90"/>
      <w:sz w:val="32"/>
      <w:szCs w:val="14"/>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2"/>
    <w:qFormat/>
    <w:rsid w:val="00EA5415"/>
    <w:pPr>
      <w:overflowPunct w:val="0"/>
      <w:autoSpaceDE w:val="0"/>
      <w:autoSpaceDN w:val="0"/>
      <w:adjustRightInd w:val="0"/>
      <w:spacing w:after="120" w:line="360" w:lineRule="auto"/>
      <w:ind w:left="283" w:firstLine="720"/>
      <w:jc w:val="both"/>
    </w:pPr>
    <w:rPr>
      <w:lang w:val="x-none" w:eastAsia="x-none"/>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1"/>
    <w:rsid w:val="00EA5415"/>
    <w:rPr>
      <w:rFonts w:ascii="Times New Roman" w:eastAsia="Times New Roman" w:hAnsi="Times New Roman" w:cs="Times New Roman"/>
      <w:sz w:val="24"/>
      <w:szCs w:val="24"/>
      <w:lang w:val="x-none" w:eastAsia="x-none"/>
    </w:rPr>
  </w:style>
  <w:style w:type="paragraph" w:styleId="aff3">
    <w:name w:val="List Paragraph"/>
    <w:basedOn w:val="a5"/>
    <w:link w:val="aff4"/>
    <w:uiPriority w:val="1"/>
    <w:qFormat/>
    <w:rsid w:val="00EA5415"/>
    <w:pPr>
      <w:overflowPunct w:val="0"/>
      <w:autoSpaceDE w:val="0"/>
      <w:autoSpaceDN w:val="0"/>
      <w:adjustRightInd w:val="0"/>
      <w:spacing w:line="360" w:lineRule="auto"/>
      <w:ind w:left="708" w:firstLine="720"/>
      <w:jc w:val="both"/>
    </w:pPr>
  </w:style>
  <w:style w:type="paragraph" w:customStyle="1" w:styleId="aff5">
    <w:name w:val="заг. указ. литературы"/>
    <w:basedOn w:val="a5"/>
    <w:qFormat/>
    <w:rsid w:val="00EA5415"/>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5"/>
    <w:link w:val="27"/>
    <w:rsid w:val="00EA5415"/>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7"/>
    <w:link w:val="26"/>
    <w:rsid w:val="00EA5415"/>
    <w:rPr>
      <w:rFonts w:ascii="Times New Roman" w:eastAsia="Times New Roman" w:hAnsi="Times New Roman" w:cs="Times New Roman"/>
      <w:sz w:val="24"/>
      <w:szCs w:val="24"/>
      <w:lang w:eastAsia="ru-RU"/>
    </w:rPr>
  </w:style>
  <w:style w:type="paragraph" w:styleId="32">
    <w:name w:val="Body Text 3"/>
    <w:basedOn w:val="a5"/>
    <w:link w:val="33"/>
    <w:unhideWhenUsed/>
    <w:rsid w:val="00EA5415"/>
    <w:pPr>
      <w:spacing w:after="120"/>
    </w:pPr>
    <w:rPr>
      <w:sz w:val="16"/>
      <w:szCs w:val="16"/>
    </w:rPr>
  </w:style>
  <w:style w:type="character" w:customStyle="1" w:styleId="33">
    <w:name w:val="Основной текст 3 Знак"/>
    <w:basedOn w:val="a7"/>
    <w:link w:val="32"/>
    <w:rsid w:val="00EA5415"/>
    <w:rPr>
      <w:rFonts w:ascii="Times New Roman" w:eastAsia="Times New Roman" w:hAnsi="Times New Roman" w:cs="Times New Roman"/>
      <w:sz w:val="16"/>
      <w:szCs w:val="16"/>
      <w:lang w:eastAsia="ru-RU"/>
    </w:rPr>
  </w:style>
  <w:style w:type="paragraph" w:styleId="aff6">
    <w:name w:val="caption"/>
    <w:basedOn w:val="a5"/>
    <w:next w:val="a5"/>
    <w:qFormat/>
    <w:rsid w:val="00EA5415"/>
    <w:pPr>
      <w:suppressAutoHyphens/>
      <w:spacing w:line="336" w:lineRule="auto"/>
      <w:jc w:val="center"/>
    </w:pPr>
    <w:rPr>
      <w:lang w:val="uk-UA"/>
    </w:rPr>
  </w:style>
  <w:style w:type="paragraph" w:styleId="14">
    <w:name w:val="toc 1"/>
    <w:basedOn w:val="a5"/>
    <w:next w:val="a5"/>
    <w:autoRedefine/>
    <w:uiPriority w:val="39"/>
    <w:rsid w:val="00BA5BAE"/>
    <w:pPr>
      <w:tabs>
        <w:tab w:val="right" w:leader="dot" w:pos="9355"/>
      </w:tabs>
      <w:ind w:right="851"/>
    </w:pPr>
    <w:rPr>
      <w:caps/>
    </w:rPr>
  </w:style>
  <w:style w:type="paragraph" w:styleId="28">
    <w:name w:val="toc 2"/>
    <w:basedOn w:val="a5"/>
    <w:next w:val="a5"/>
    <w:autoRedefine/>
    <w:uiPriority w:val="39"/>
    <w:rsid w:val="00BA5BAE"/>
    <w:pPr>
      <w:tabs>
        <w:tab w:val="right" w:leader="dot" w:pos="9355"/>
      </w:tabs>
      <w:ind w:left="284" w:right="851"/>
    </w:pPr>
    <w:rPr>
      <w:rFonts w:eastAsiaTheme="majorEastAsia"/>
      <w:b/>
      <w:bCs/>
      <w:noProof/>
    </w:rPr>
  </w:style>
  <w:style w:type="paragraph" w:styleId="34">
    <w:name w:val="toc 3"/>
    <w:basedOn w:val="a5"/>
    <w:next w:val="a5"/>
    <w:autoRedefine/>
    <w:uiPriority w:val="39"/>
    <w:rsid w:val="00EA5415"/>
    <w:pPr>
      <w:tabs>
        <w:tab w:val="right" w:leader="dot" w:pos="9355"/>
      </w:tabs>
      <w:spacing w:line="336" w:lineRule="auto"/>
      <w:ind w:left="567" w:right="851"/>
    </w:pPr>
  </w:style>
  <w:style w:type="paragraph" w:styleId="41">
    <w:name w:val="toc 4"/>
    <w:basedOn w:val="a5"/>
    <w:next w:val="a5"/>
    <w:autoRedefine/>
    <w:rsid w:val="00EA5415"/>
    <w:pPr>
      <w:tabs>
        <w:tab w:val="right" w:leader="dot" w:pos="9356"/>
      </w:tabs>
      <w:spacing w:line="336" w:lineRule="auto"/>
      <w:ind w:left="284" w:right="851"/>
    </w:pPr>
  </w:style>
  <w:style w:type="paragraph" w:customStyle="1" w:styleId="aff7">
    <w:name w:val="Переменные"/>
    <w:basedOn w:val="af3"/>
    <w:qFormat/>
    <w:rsid w:val="00EA5415"/>
    <w:pPr>
      <w:tabs>
        <w:tab w:val="clear" w:pos="5940"/>
        <w:tab w:val="left" w:pos="482"/>
      </w:tabs>
      <w:spacing w:line="336" w:lineRule="auto"/>
      <w:ind w:left="482" w:hanging="482"/>
    </w:pPr>
    <w:rPr>
      <w:sz w:val="24"/>
      <w:lang w:val="ru-RU" w:eastAsia="ru-RU"/>
    </w:rPr>
  </w:style>
  <w:style w:type="paragraph" w:styleId="aff8">
    <w:name w:val="Document Map"/>
    <w:basedOn w:val="a5"/>
    <w:link w:val="aff9"/>
    <w:rsid w:val="00EA5415"/>
    <w:pPr>
      <w:shd w:val="clear" w:color="auto" w:fill="000080"/>
    </w:pPr>
  </w:style>
  <w:style w:type="character" w:customStyle="1" w:styleId="aff9">
    <w:name w:val="Схема документа Знак"/>
    <w:basedOn w:val="a7"/>
    <w:link w:val="aff8"/>
    <w:rsid w:val="00EA5415"/>
    <w:rPr>
      <w:rFonts w:ascii="Times New Roman" w:eastAsia="Times New Roman" w:hAnsi="Times New Roman" w:cs="Times New Roman"/>
      <w:sz w:val="24"/>
      <w:szCs w:val="24"/>
      <w:shd w:val="clear" w:color="auto" w:fill="000080"/>
      <w:lang w:eastAsia="ru-RU"/>
    </w:rPr>
  </w:style>
  <w:style w:type="paragraph" w:customStyle="1" w:styleId="affa">
    <w:name w:val="Формула"/>
    <w:basedOn w:val="af3"/>
    <w:qFormat/>
    <w:rsid w:val="00EA5415"/>
    <w:pPr>
      <w:tabs>
        <w:tab w:val="clear" w:pos="5940"/>
        <w:tab w:val="center" w:pos="4536"/>
        <w:tab w:val="right" w:pos="9356"/>
      </w:tabs>
      <w:spacing w:line="336" w:lineRule="auto"/>
    </w:pPr>
    <w:rPr>
      <w:sz w:val="24"/>
      <w:lang w:val="ru-RU" w:eastAsia="ru-RU"/>
    </w:rPr>
  </w:style>
  <w:style w:type="paragraph" w:customStyle="1" w:styleId="affb">
    <w:name w:val="Чертежный"/>
    <w:qFormat/>
    <w:rsid w:val="00EA5415"/>
    <w:pPr>
      <w:spacing w:after="0" w:line="240" w:lineRule="auto"/>
      <w:jc w:val="both"/>
    </w:pPr>
    <w:rPr>
      <w:rFonts w:ascii="ISOCPEUR" w:eastAsia="Times New Roman" w:hAnsi="ISOCPEUR" w:cs="Times New Roman"/>
      <w:i/>
      <w:sz w:val="28"/>
      <w:szCs w:val="20"/>
      <w:lang w:val="uk-UA" w:eastAsia="ru-RU"/>
    </w:rPr>
  </w:style>
  <w:style w:type="paragraph" w:customStyle="1" w:styleId="affc">
    <w:name w:val="Листинг программы"/>
    <w:qFormat/>
    <w:rsid w:val="00EA5415"/>
    <w:pPr>
      <w:suppressAutoHyphens/>
      <w:spacing w:after="0" w:line="240" w:lineRule="auto"/>
    </w:pPr>
    <w:rPr>
      <w:rFonts w:ascii="Times New Roman" w:eastAsia="Times New Roman" w:hAnsi="Times New Roman" w:cs="Times New Roman"/>
      <w:noProof/>
      <w:sz w:val="20"/>
      <w:szCs w:val="20"/>
      <w:lang w:eastAsia="ru-RU"/>
    </w:rPr>
  </w:style>
  <w:style w:type="paragraph" w:styleId="affd">
    <w:name w:val="annotation text"/>
    <w:basedOn w:val="a5"/>
    <w:link w:val="affe"/>
    <w:rsid w:val="00EA5415"/>
    <w:rPr>
      <w:rFonts w:ascii="Journal" w:hAnsi="Journal"/>
    </w:rPr>
  </w:style>
  <w:style w:type="character" w:customStyle="1" w:styleId="affe">
    <w:name w:val="Текст примечания Знак"/>
    <w:basedOn w:val="a7"/>
    <w:link w:val="affd"/>
    <w:rsid w:val="00EA5415"/>
    <w:rPr>
      <w:rFonts w:ascii="Journal" w:eastAsia="Times New Roman" w:hAnsi="Journal" w:cs="Times New Roman"/>
      <w:sz w:val="24"/>
      <w:szCs w:val="24"/>
      <w:lang w:eastAsia="ru-RU"/>
    </w:rPr>
  </w:style>
  <w:style w:type="paragraph" w:styleId="35">
    <w:name w:val="Body Text Indent 3"/>
    <w:basedOn w:val="a5"/>
    <w:link w:val="36"/>
    <w:rsid w:val="00EA5415"/>
    <w:pPr>
      <w:ind w:firstLine="709"/>
    </w:pPr>
  </w:style>
  <w:style w:type="character" w:customStyle="1" w:styleId="36">
    <w:name w:val="Основной текст с отступом 3 Знак"/>
    <w:basedOn w:val="a7"/>
    <w:link w:val="35"/>
    <w:rsid w:val="00EA5415"/>
    <w:rPr>
      <w:rFonts w:ascii="Times New Roman" w:eastAsia="Times New Roman" w:hAnsi="Times New Roman" w:cs="Times New Roman"/>
      <w:sz w:val="24"/>
      <w:szCs w:val="24"/>
      <w:lang w:eastAsia="ru-RU"/>
    </w:rPr>
  </w:style>
  <w:style w:type="character" w:styleId="afff">
    <w:name w:val="Strong"/>
    <w:uiPriority w:val="22"/>
    <w:qFormat/>
    <w:rsid w:val="00EA5415"/>
    <w:rPr>
      <w:rFonts w:cs="Times New Roman"/>
      <w:b/>
      <w:bCs/>
    </w:rPr>
  </w:style>
  <w:style w:type="paragraph" w:customStyle="1" w:styleId="37">
    <w:name w:val="заголовок 3"/>
    <w:basedOn w:val="a5"/>
    <w:next w:val="a5"/>
    <w:qFormat/>
    <w:rsid w:val="00EA5415"/>
    <w:pPr>
      <w:keepNext/>
      <w:autoSpaceDE w:val="0"/>
      <w:autoSpaceDN w:val="0"/>
    </w:pPr>
    <w:rPr>
      <w:sz w:val="28"/>
      <w:szCs w:val="28"/>
      <w:lang w:val="en-US"/>
    </w:rPr>
  </w:style>
  <w:style w:type="paragraph" w:customStyle="1" w:styleId="91">
    <w:name w:val="заголовок 9"/>
    <w:basedOn w:val="a5"/>
    <w:next w:val="a5"/>
    <w:qFormat/>
    <w:rsid w:val="00EA5415"/>
    <w:pPr>
      <w:keepNext/>
      <w:autoSpaceDE w:val="0"/>
      <w:autoSpaceDN w:val="0"/>
      <w:spacing w:before="60"/>
      <w:jc w:val="both"/>
    </w:pPr>
  </w:style>
  <w:style w:type="paragraph" w:customStyle="1" w:styleId="7">
    <w:name w:val="заголовок 7"/>
    <w:basedOn w:val="a5"/>
    <w:next w:val="a5"/>
    <w:uiPriority w:val="99"/>
    <w:qFormat/>
    <w:rsid w:val="00EA5415"/>
    <w:pPr>
      <w:keepNext/>
      <w:numPr>
        <w:numId w:val="3"/>
      </w:numPr>
      <w:tabs>
        <w:tab w:val="clear" w:pos="0"/>
      </w:tabs>
      <w:autoSpaceDE w:val="0"/>
      <w:autoSpaceDN w:val="0"/>
      <w:ind w:left="0" w:firstLine="0"/>
      <w:jc w:val="center"/>
    </w:pPr>
    <w:rPr>
      <w:lang w:val="en-US"/>
    </w:rPr>
  </w:style>
  <w:style w:type="paragraph" w:customStyle="1" w:styleId="afff0">
    <w:name w:val="черт без отступа Знак Знак Знак"/>
    <w:basedOn w:val="a5"/>
    <w:autoRedefine/>
    <w:qFormat/>
    <w:rsid w:val="00EA5415"/>
    <w:pPr>
      <w:widowControl w:val="0"/>
      <w:tabs>
        <w:tab w:val="num" w:pos="993"/>
      </w:tabs>
      <w:spacing w:line="348" w:lineRule="auto"/>
      <w:ind w:right="284" w:firstLine="567"/>
      <w:jc w:val="both"/>
    </w:pPr>
    <w:rPr>
      <w:snapToGrid w:val="0"/>
    </w:rPr>
  </w:style>
  <w:style w:type="paragraph" w:customStyle="1" w:styleId="15">
    <w:name w:val="ПЗ 1"/>
    <w:basedOn w:val="a5"/>
    <w:autoRedefine/>
    <w:qFormat/>
    <w:rsid w:val="00EA5415"/>
    <w:pPr>
      <w:spacing w:before="240" w:line="360" w:lineRule="auto"/>
      <w:ind w:left="1080" w:hanging="371"/>
      <w:jc w:val="both"/>
      <w:outlineLvl w:val="0"/>
    </w:pPr>
    <w:rPr>
      <w:b/>
      <w:sz w:val="28"/>
      <w:szCs w:val="28"/>
    </w:rPr>
  </w:style>
  <w:style w:type="paragraph" w:customStyle="1" w:styleId="29">
    <w:name w:val="ПЗ 2"/>
    <w:basedOn w:val="a5"/>
    <w:autoRedefine/>
    <w:qFormat/>
    <w:rsid w:val="00EA5415"/>
    <w:pPr>
      <w:spacing w:after="240" w:line="276" w:lineRule="auto"/>
      <w:ind w:left="1440" w:hanging="720"/>
      <w:jc w:val="both"/>
      <w:outlineLvl w:val="1"/>
    </w:pPr>
    <w:rPr>
      <w:b/>
      <w:spacing w:val="-4"/>
    </w:rPr>
  </w:style>
  <w:style w:type="paragraph" w:customStyle="1" w:styleId="38">
    <w:name w:val="ПЗ 3"/>
    <w:basedOn w:val="a5"/>
    <w:autoRedefine/>
    <w:qFormat/>
    <w:rsid w:val="00EA5415"/>
    <w:pPr>
      <w:spacing w:before="120" w:after="120" w:line="276" w:lineRule="auto"/>
      <w:ind w:firstLine="709"/>
      <w:outlineLvl w:val="2"/>
    </w:pPr>
    <w:rPr>
      <w:b/>
      <w:bCs/>
    </w:rPr>
  </w:style>
  <w:style w:type="paragraph" w:customStyle="1" w:styleId="42">
    <w:name w:val="ПЗ 4"/>
    <w:basedOn w:val="a5"/>
    <w:autoRedefine/>
    <w:qFormat/>
    <w:rsid w:val="00EA5415"/>
    <w:pPr>
      <w:spacing w:line="360" w:lineRule="auto"/>
      <w:ind w:right="284"/>
      <w:jc w:val="both"/>
    </w:pPr>
    <w:rPr>
      <w:b/>
      <w:sz w:val="28"/>
      <w:szCs w:val="28"/>
    </w:rPr>
  </w:style>
  <w:style w:type="paragraph" w:customStyle="1" w:styleId="a3">
    <w:name w:val="текст"/>
    <w:basedOn w:val="24"/>
    <w:qFormat/>
    <w:rsid w:val="00EA5415"/>
    <w:pPr>
      <w:numPr>
        <w:numId w:val="4"/>
      </w:numPr>
      <w:tabs>
        <w:tab w:val="clear" w:pos="964"/>
      </w:tabs>
      <w:overflowPunct/>
      <w:autoSpaceDE/>
      <w:autoSpaceDN/>
      <w:adjustRightInd/>
      <w:ind w:left="283" w:firstLine="0"/>
      <w:jc w:val="left"/>
    </w:pPr>
  </w:style>
  <w:style w:type="paragraph" w:customStyle="1" w:styleId="afff1">
    <w:name w:val="черт с отступом"/>
    <w:basedOn w:val="a5"/>
    <w:qFormat/>
    <w:rsid w:val="00EA5415"/>
    <w:pPr>
      <w:tabs>
        <w:tab w:val="num" w:pos="964"/>
      </w:tabs>
      <w:spacing w:line="360" w:lineRule="auto"/>
      <w:ind w:left="964" w:right="284" w:hanging="397"/>
      <w:jc w:val="both"/>
    </w:pPr>
    <w:rPr>
      <w:sz w:val="28"/>
      <w:szCs w:val="28"/>
    </w:rPr>
  </w:style>
  <w:style w:type="paragraph" w:customStyle="1" w:styleId="a0">
    <w:name w:val="Стиль"/>
    <w:qFormat/>
    <w:rsid w:val="00EA5415"/>
    <w:pPr>
      <w:numPr>
        <w:numId w:val="5"/>
      </w:numPr>
      <w:tabs>
        <w:tab w:val="clear" w:pos="0"/>
      </w:tabs>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qFormat/>
    <w:rsid w:val="00EA5415"/>
    <w:pPr>
      <w:numPr>
        <w:numId w:val="1"/>
      </w:numPr>
      <w:tabs>
        <w:tab w:val="clear" w:pos="1069"/>
        <w:tab w:val="num" w:pos="0"/>
        <w:tab w:val="num" w:pos="1440"/>
      </w:tabs>
      <w:spacing w:line="360" w:lineRule="auto"/>
      <w:ind w:left="1224" w:hanging="504"/>
      <w:jc w:val="both"/>
      <w:outlineLvl w:val="3"/>
    </w:pPr>
    <w:rPr>
      <w:b/>
      <w:snapToGrid w:val="0"/>
      <w:sz w:val="28"/>
      <w:szCs w:val="32"/>
    </w:rPr>
  </w:style>
  <w:style w:type="paragraph" w:customStyle="1" w:styleId="16">
    <w:name w:val="заголовок пз 1 Знак"/>
    <w:basedOn w:val="aff1"/>
    <w:autoRedefine/>
    <w:qFormat/>
    <w:rsid w:val="00EA5415"/>
    <w:pPr>
      <w:tabs>
        <w:tab w:val="num" w:pos="1069"/>
      </w:tabs>
      <w:overflowPunct/>
      <w:autoSpaceDE/>
      <w:autoSpaceDN/>
      <w:adjustRightInd/>
      <w:spacing w:after="0"/>
      <w:ind w:left="1069" w:hanging="360"/>
      <w:outlineLvl w:val="0"/>
    </w:pPr>
    <w:rPr>
      <w:b/>
      <w:snapToGrid w:val="0"/>
      <w:sz w:val="28"/>
      <w:szCs w:val="32"/>
      <w:lang w:val="ru-RU" w:eastAsia="ru-RU"/>
    </w:rPr>
  </w:style>
  <w:style w:type="paragraph" w:customStyle="1" w:styleId="17">
    <w:name w:val="Обычный1"/>
    <w:qFormat/>
    <w:rsid w:val="00EA5415"/>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5"/>
    <w:autoRedefine/>
    <w:rsid w:val="00EA5415"/>
    <w:pPr>
      <w:spacing w:line="360" w:lineRule="auto"/>
      <w:ind w:left="566" w:hanging="283"/>
    </w:pPr>
  </w:style>
  <w:style w:type="paragraph" w:customStyle="1" w:styleId="afff2">
    <w:name w:val="текст письма"/>
    <w:basedOn w:val="a5"/>
    <w:qFormat/>
    <w:rsid w:val="00EA5415"/>
    <w:pPr>
      <w:spacing w:line="360" w:lineRule="auto"/>
    </w:pPr>
    <w:rPr>
      <w:rFonts w:ascii="Times New Roman CYR" w:hAnsi="Times New Roman CYR"/>
      <w:snapToGrid w:val="0"/>
      <w:szCs w:val="20"/>
    </w:rPr>
  </w:style>
  <w:style w:type="paragraph" w:customStyle="1" w:styleId="xl57">
    <w:name w:val="xl57"/>
    <w:basedOn w:val="a5"/>
    <w:qFormat/>
    <w:rsid w:val="00EA5415"/>
    <w:pPr>
      <w:spacing w:before="100" w:beforeAutospacing="1" w:after="100" w:afterAutospacing="1"/>
      <w:jc w:val="center"/>
    </w:pPr>
    <w:rPr>
      <w:rFonts w:ascii="Times New Roman CYR" w:hAnsi="Times New Roman CYR" w:cs="Times New Roman CYR"/>
    </w:rPr>
  </w:style>
  <w:style w:type="paragraph" w:customStyle="1" w:styleId="18">
    <w:name w:val="заголовок 1"/>
    <w:basedOn w:val="a5"/>
    <w:next w:val="a5"/>
    <w:qFormat/>
    <w:rsid w:val="00EA5415"/>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qFormat/>
    <w:rsid w:val="00EA5415"/>
    <w:pPr>
      <w:keepNext/>
      <w:autoSpaceDE w:val="0"/>
      <w:autoSpaceDN w:val="0"/>
    </w:pPr>
    <w:rPr>
      <w:snapToGrid w:val="0"/>
    </w:rPr>
  </w:style>
  <w:style w:type="paragraph" w:customStyle="1" w:styleId="2b">
    <w:name w:val="заголовок 2"/>
    <w:basedOn w:val="a5"/>
    <w:next w:val="a5"/>
    <w:qFormat/>
    <w:rsid w:val="00EA5415"/>
    <w:pPr>
      <w:keepNext/>
      <w:autoSpaceDE w:val="0"/>
      <w:autoSpaceDN w:val="0"/>
    </w:pPr>
    <w:rPr>
      <w:b/>
      <w:bCs/>
      <w:snapToGrid w:val="0"/>
    </w:rPr>
  </w:style>
  <w:style w:type="paragraph" w:customStyle="1" w:styleId="51">
    <w:name w:val="заголовок 5"/>
    <w:basedOn w:val="a5"/>
    <w:next w:val="a5"/>
    <w:qFormat/>
    <w:rsid w:val="00EA5415"/>
    <w:pPr>
      <w:keepNext/>
      <w:autoSpaceDE w:val="0"/>
      <w:autoSpaceDN w:val="0"/>
      <w:jc w:val="center"/>
    </w:pPr>
    <w:rPr>
      <w:snapToGrid w:val="0"/>
      <w:lang w:val="en-US"/>
    </w:rPr>
  </w:style>
  <w:style w:type="paragraph" w:customStyle="1" w:styleId="61">
    <w:name w:val="заголовок 6"/>
    <w:basedOn w:val="a5"/>
    <w:next w:val="a5"/>
    <w:qFormat/>
    <w:rsid w:val="00EA5415"/>
    <w:pPr>
      <w:keepNext/>
      <w:autoSpaceDE w:val="0"/>
      <w:autoSpaceDN w:val="0"/>
      <w:jc w:val="center"/>
    </w:pPr>
    <w:rPr>
      <w:b/>
      <w:bCs/>
      <w:snapToGrid w:val="0"/>
      <w:sz w:val="32"/>
      <w:szCs w:val="32"/>
    </w:rPr>
  </w:style>
  <w:style w:type="paragraph" w:customStyle="1" w:styleId="81">
    <w:name w:val="заголовок 8"/>
    <w:basedOn w:val="a5"/>
    <w:next w:val="a5"/>
    <w:qFormat/>
    <w:rsid w:val="00EA5415"/>
    <w:pPr>
      <w:keepNext/>
      <w:autoSpaceDE w:val="0"/>
      <w:autoSpaceDN w:val="0"/>
    </w:pPr>
    <w:rPr>
      <w:snapToGrid w:val="0"/>
    </w:rPr>
  </w:style>
  <w:style w:type="paragraph" w:customStyle="1" w:styleId="410">
    <w:name w:val="Заголовок 41"/>
    <w:basedOn w:val="a5"/>
    <w:next w:val="a5"/>
    <w:qFormat/>
    <w:rsid w:val="00EA5415"/>
    <w:pPr>
      <w:keepNext/>
      <w:jc w:val="center"/>
      <w:outlineLvl w:val="3"/>
    </w:pPr>
    <w:rPr>
      <w:snapToGrid w:val="0"/>
      <w:szCs w:val="20"/>
    </w:rPr>
  </w:style>
  <w:style w:type="character" w:customStyle="1" w:styleId="BODYTEXTNORMAL">
    <w:name w:val="BODY TEXT NORMAL Знак"/>
    <w:link w:val="BODYTEXTNORMAL0"/>
    <w:locked/>
    <w:rsid w:val="00EA5415"/>
    <w:rPr>
      <w:rFonts w:ascii="Arial" w:hAnsi="Arial"/>
    </w:rPr>
  </w:style>
  <w:style w:type="paragraph" w:customStyle="1" w:styleId="BODYTEXTNORMAL0">
    <w:name w:val="BODY TEXT NORMAL"/>
    <w:basedOn w:val="a5"/>
    <w:link w:val="BODYTEXTNORMAL"/>
    <w:qFormat/>
    <w:rsid w:val="00EA5415"/>
    <w:pPr>
      <w:spacing w:before="120"/>
      <w:ind w:left="1077"/>
      <w:jc w:val="both"/>
    </w:pPr>
    <w:rPr>
      <w:rFonts w:ascii="Arial" w:eastAsiaTheme="minorHAnsi" w:hAnsi="Arial" w:cstheme="minorBidi"/>
      <w:sz w:val="22"/>
      <w:szCs w:val="22"/>
      <w:lang w:eastAsia="en-US"/>
    </w:rPr>
  </w:style>
  <w:style w:type="paragraph" w:styleId="afff3">
    <w:name w:val="Block Text"/>
    <w:basedOn w:val="a5"/>
    <w:rsid w:val="00EA5415"/>
    <w:pPr>
      <w:spacing w:before="120" w:line="320" w:lineRule="exact"/>
      <w:ind w:left="284" w:right="567" w:firstLine="567"/>
      <w:jc w:val="both"/>
    </w:pPr>
    <w:rPr>
      <w:snapToGrid w:val="0"/>
    </w:rPr>
  </w:style>
  <w:style w:type="paragraph" w:customStyle="1" w:styleId="2c">
    <w:name w:val="заголовок пз 2 Знак Знак Знак"/>
    <w:basedOn w:val="aff1"/>
    <w:qFormat/>
    <w:rsid w:val="00EA541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d">
    <w:name w:val="заголовок пз 2 Знак Знак Знак Знак"/>
    <w:rsid w:val="00EA5415"/>
    <w:rPr>
      <w:b/>
      <w:sz w:val="28"/>
      <w:szCs w:val="32"/>
      <w:lang w:val="ru-RU" w:eastAsia="ru-RU" w:bidi="ar-SA"/>
    </w:rPr>
  </w:style>
  <w:style w:type="character" w:customStyle="1" w:styleId="19">
    <w:name w:val="заголовок пз 1 Знак Знак"/>
    <w:rsid w:val="00EA5415"/>
    <w:rPr>
      <w:b/>
      <w:sz w:val="28"/>
      <w:szCs w:val="32"/>
      <w:lang w:val="ru-RU" w:eastAsia="ru-RU" w:bidi="ar-SA"/>
    </w:rPr>
  </w:style>
  <w:style w:type="paragraph" w:customStyle="1" w:styleId="afff4">
    <w:name w:val="текст Знак"/>
    <w:basedOn w:val="24"/>
    <w:autoRedefine/>
    <w:qFormat/>
    <w:rsid w:val="00EA5415"/>
    <w:pPr>
      <w:overflowPunct/>
      <w:autoSpaceDE/>
      <w:autoSpaceDN/>
      <w:adjustRightInd/>
      <w:ind w:firstLine="0"/>
      <w:jc w:val="left"/>
    </w:pPr>
  </w:style>
  <w:style w:type="character" w:customStyle="1" w:styleId="afff5">
    <w:name w:val="текст Знак Знак"/>
    <w:rsid w:val="00EA5415"/>
    <w:rPr>
      <w:snapToGrid w:val="0"/>
      <w:sz w:val="28"/>
      <w:szCs w:val="28"/>
      <w:lang w:val="ru-RU" w:eastAsia="ru-RU" w:bidi="ar-SA"/>
    </w:rPr>
  </w:style>
  <w:style w:type="character" w:customStyle="1" w:styleId="afff6">
    <w:name w:val="черт без отступа Знак Знак Знак Знак"/>
    <w:rsid w:val="00EA5415"/>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EA5415"/>
    <w:rPr>
      <w:sz w:val="32"/>
      <w:szCs w:val="32"/>
      <w:lang w:val="ru-RU" w:eastAsia="ru-RU" w:bidi="ar-SA"/>
    </w:rPr>
  </w:style>
  <w:style w:type="character" w:customStyle="1" w:styleId="2e">
    <w:name w:val="Основной текст с отступом 2 Знак Знак"/>
    <w:rsid w:val="00EA5415"/>
    <w:rPr>
      <w:snapToGrid w:val="0"/>
      <w:sz w:val="28"/>
      <w:lang w:val="ru-RU" w:eastAsia="ru-RU" w:bidi="ar-SA"/>
    </w:rPr>
  </w:style>
  <w:style w:type="paragraph" w:customStyle="1" w:styleId="Preformat">
    <w:name w:val="Preformat"/>
    <w:qFormat/>
    <w:rsid w:val="00EA5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8">
    <w:name w:val="Пояснительная записка"/>
    <w:basedOn w:val="a5"/>
    <w:qFormat/>
    <w:rsid w:val="00EA5415"/>
    <w:pPr>
      <w:spacing w:line="360" w:lineRule="auto"/>
      <w:ind w:firstLine="567"/>
      <w:jc w:val="both"/>
    </w:pPr>
    <w:rPr>
      <w:snapToGrid w:val="0"/>
      <w:szCs w:val="20"/>
    </w:rPr>
  </w:style>
  <w:style w:type="paragraph" w:customStyle="1" w:styleId="afff9">
    <w:name w:val="т с новой стр"/>
    <w:basedOn w:val="a5"/>
    <w:autoRedefine/>
    <w:qFormat/>
    <w:rsid w:val="00EA5415"/>
    <w:pPr>
      <w:pageBreakBefore/>
      <w:spacing w:line="360" w:lineRule="auto"/>
      <w:ind w:firstLine="851"/>
      <w:jc w:val="both"/>
    </w:pPr>
    <w:rPr>
      <w:snapToGrid w:val="0"/>
      <w:szCs w:val="20"/>
    </w:rPr>
  </w:style>
  <w:style w:type="paragraph" w:customStyle="1" w:styleId="2f">
    <w:name w:val="заголовок пз 2"/>
    <w:basedOn w:val="aff1"/>
    <w:qFormat/>
    <w:rsid w:val="00EA541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0">
    <w:name w:val="заголовок пз 2 Знак"/>
    <w:rsid w:val="00EA5415"/>
    <w:rPr>
      <w:b/>
      <w:sz w:val="28"/>
      <w:szCs w:val="32"/>
      <w:lang w:val="ru-RU" w:eastAsia="ru-RU" w:bidi="ar-SA"/>
    </w:rPr>
  </w:style>
  <w:style w:type="paragraph" w:customStyle="1" w:styleId="39">
    <w:name w:val="Стиль Заголовок 3"/>
    <w:basedOn w:val="30"/>
    <w:autoRedefine/>
    <w:qFormat/>
    <w:rsid w:val="00EA5415"/>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qFormat/>
    <w:rsid w:val="00EA5415"/>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qFormat/>
    <w:rsid w:val="00EA5415"/>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EA5415"/>
    <w:rPr>
      <w:snapToGrid w:val="0"/>
      <w:sz w:val="28"/>
      <w:lang w:val="ru-RU" w:eastAsia="ru-RU" w:bidi="ar-SA"/>
    </w:rPr>
  </w:style>
  <w:style w:type="paragraph" w:customStyle="1" w:styleId="afffa">
    <w:name w:val="черт без отступа"/>
    <w:basedOn w:val="a5"/>
    <w:autoRedefine/>
    <w:qFormat/>
    <w:rsid w:val="00EA5415"/>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EA5415"/>
    <w:rPr>
      <w:b/>
      <w:sz w:val="28"/>
      <w:szCs w:val="32"/>
      <w:lang w:val="ru-RU" w:eastAsia="ru-RU" w:bidi="ar-SA"/>
    </w:rPr>
  </w:style>
  <w:style w:type="paragraph" w:customStyle="1" w:styleId="1b">
    <w:name w:val="заголовок пз 1"/>
    <w:basedOn w:val="aff1"/>
    <w:autoRedefine/>
    <w:qFormat/>
    <w:rsid w:val="00EA541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EA5415"/>
    <w:rPr>
      <w:b/>
      <w:snapToGrid w:val="0"/>
      <w:sz w:val="28"/>
      <w:szCs w:val="32"/>
      <w:lang w:val="ru-RU" w:eastAsia="ru-RU" w:bidi="ar-SA"/>
    </w:rPr>
  </w:style>
  <w:style w:type="character" w:customStyle="1" w:styleId="afffb">
    <w:name w:val="Знак"/>
    <w:rsid w:val="00EA5415"/>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A5415"/>
    <w:rPr>
      <w:sz w:val="32"/>
      <w:szCs w:val="32"/>
      <w:lang w:val="ru-RU" w:eastAsia="ru-RU" w:bidi="ar-SA"/>
    </w:rPr>
  </w:style>
  <w:style w:type="paragraph" w:styleId="afffd">
    <w:name w:val="annotation subject"/>
    <w:basedOn w:val="affd"/>
    <w:next w:val="affd"/>
    <w:link w:val="afffe"/>
    <w:rsid w:val="00EA5415"/>
    <w:rPr>
      <w:rFonts w:ascii="Times New Roman" w:hAnsi="Times New Roman"/>
      <w:b/>
      <w:bCs/>
      <w:snapToGrid w:val="0"/>
      <w:sz w:val="20"/>
      <w:szCs w:val="20"/>
    </w:rPr>
  </w:style>
  <w:style w:type="character" w:customStyle="1" w:styleId="afffe">
    <w:name w:val="Тема примечания Знак"/>
    <w:basedOn w:val="affe"/>
    <w:link w:val="afffd"/>
    <w:rsid w:val="00EA5415"/>
    <w:rPr>
      <w:rFonts w:ascii="Times New Roman" w:eastAsia="Times New Roman" w:hAnsi="Times New Roman" w:cs="Times New Roman"/>
      <w:b/>
      <w:bCs/>
      <w:snapToGrid w:val="0"/>
      <w:sz w:val="20"/>
      <w:szCs w:val="20"/>
      <w:lang w:eastAsia="ru-RU"/>
    </w:rPr>
  </w:style>
  <w:style w:type="paragraph" w:styleId="2f2">
    <w:name w:val="List 2"/>
    <w:basedOn w:val="a5"/>
    <w:rsid w:val="00EA5415"/>
    <w:pPr>
      <w:spacing w:line="360" w:lineRule="auto"/>
      <w:ind w:left="566" w:hanging="283"/>
    </w:pPr>
    <w:rPr>
      <w:snapToGrid w:val="0"/>
      <w:szCs w:val="20"/>
    </w:rPr>
  </w:style>
  <w:style w:type="paragraph" w:styleId="affff">
    <w:name w:val="footnote text"/>
    <w:basedOn w:val="a5"/>
    <w:link w:val="affff0"/>
    <w:rsid w:val="00EA5415"/>
    <w:rPr>
      <w:rFonts w:ascii="Arial" w:hAnsi="Arial"/>
      <w:snapToGrid w:val="0"/>
      <w:sz w:val="20"/>
      <w:szCs w:val="20"/>
    </w:rPr>
  </w:style>
  <w:style w:type="character" w:customStyle="1" w:styleId="affff0">
    <w:name w:val="Текст сноски Знак"/>
    <w:basedOn w:val="a7"/>
    <w:link w:val="affff"/>
    <w:rsid w:val="00EA5415"/>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qFormat/>
    <w:rsid w:val="00EA5415"/>
    <w:pPr>
      <w:spacing w:line="360" w:lineRule="auto"/>
      <w:ind w:firstLine="709"/>
      <w:jc w:val="both"/>
    </w:pPr>
    <w:rPr>
      <w:snapToGrid w:val="0"/>
      <w:szCs w:val="20"/>
    </w:rPr>
  </w:style>
  <w:style w:type="paragraph" w:customStyle="1" w:styleId="21">
    <w:name w:val="Основной текст 21"/>
    <w:basedOn w:val="a5"/>
    <w:qFormat/>
    <w:rsid w:val="00EA5415"/>
    <w:pPr>
      <w:numPr>
        <w:numId w:val="2"/>
      </w:numPr>
      <w:tabs>
        <w:tab w:val="clear" w:pos="720"/>
      </w:tabs>
      <w:spacing w:before="240"/>
      <w:ind w:left="0" w:firstLine="709"/>
    </w:pPr>
    <w:rPr>
      <w:b/>
      <w:snapToGrid w:val="0"/>
      <w:szCs w:val="20"/>
    </w:rPr>
  </w:style>
  <w:style w:type="paragraph" w:styleId="affff1">
    <w:name w:val="List"/>
    <w:basedOn w:val="a5"/>
    <w:uiPriority w:val="99"/>
    <w:rsid w:val="00EA5415"/>
    <w:pPr>
      <w:tabs>
        <w:tab w:val="num" w:pos="720"/>
        <w:tab w:val="num" w:pos="1276"/>
      </w:tabs>
      <w:spacing w:after="240"/>
      <w:ind w:left="1276" w:hanging="425"/>
      <w:jc w:val="both"/>
    </w:pPr>
    <w:rPr>
      <w:rFonts w:ascii="Arial" w:hAnsi="Arial"/>
      <w:szCs w:val="20"/>
    </w:rPr>
  </w:style>
  <w:style w:type="character" w:styleId="affff2">
    <w:name w:val="FollowedHyperlink"/>
    <w:uiPriority w:val="99"/>
    <w:rsid w:val="00EA5415"/>
    <w:rPr>
      <w:color w:val="800080"/>
      <w:u w:val="single"/>
    </w:rPr>
  </w:style>
  <w:style w:type="character" w:customStyle="1" w:styleId="EmailStyle122">
    <w:name w:val="EmailStyle122"/>
    <w:rsid w:val="00EA5415"/>
    <w:rPr>
      <w:rFonts w:ascii="Arial" w:hAnsi="Arial" w:cs="Arial"/>
      <w:color w:val="000000"/>
      <w:sz w:val="20"/>
    </w:rPr>
  </w:style>
  <w:style w:type="paragraph" w:customStyle="1" w:styleId="Iiynieoaeuiaycaienea">
    <w:name w:val="Iiynieoaeuiay caienea"/>
    <w:basedOn w:val="a5"/>
    <w:qFormat/>
    <w:rsid w:val="00EA5415"/>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EA5415"/>
  </w:style>
  <w:style w:type="paragraph" w:styleId="a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
    <w:basedOn w:val="a5"/>
    <w:link w:val="1d"/>
    <w:uiPriority w:val="39"/>
    <w:qFormat/>
    <w:rsid w:val="00EA5415"/>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3">
    <w:name w:val="a"/>
    <w:basedOn w:val="a5"/>
    <w:qFormat/>
    <w:rsid w:val="00EA5415"/>
    <w:pPr>
      <w:spacing w:before="100" w:beforeAutospacing="1" w:after="100" w:afterAutospacing="1"/>
    </w:pPr>
  </w:style>
  <w:style w:type="character" w:styleId="affff4">
    <w:name w:val="Emphasis"/>
    <w:qFormat/>
    <w:rsid w:val="00EA5415"/>
    <w:rPr>
      <w:i/>
      <w:iCs/>
    </w:rPr>
  </w:style>
  <w:style w:type="paragraph" w:customStyle="1" w:styleId="a2">
    <w:name w:val="Таблицы"/>
    <w:basedOn w:val="af3"/>
    <w:qFormat/>
    <w:rsid w:val="00EA5415"/>
    <w:pPr>
      <w:numPr>
        <w:numId w:val="7"/>
      </w:numPr>
      <w:tabs>
        <w:tab w:val="clear" w:pos="360"/>
        <w:tab w:val="clear" w:pos="5940"/>
      </w:tabs>
      <w:autoSpaceDE w:val="0"/>
      <w:autoSpaceDN w:val="0"/>
      <w:ind w:left="0" w:firstLine="0"/>
      <w:jc w:val="center"/>
    </w:pPr>
    <w:rPr>
      <w:sz w:val="24"/>
      <w:lang w:val="en-US" w:eastAsia="ru-RU"/>
    </w:rPr>
  </w:style>
  <w:style w:type="paragraph" w:styleId="affff5">
    <w:name w:val="List Number"/>
    <w:basedOn w:val="a5"/>
    <w:rsid w:val="00EA5415"/>
    <w:pPr>
      <w:tabs>
        <w:tab w:val="num" w:pos="360"/>
      </w:tabs>
      <w:spacing w:before="60" w:after="60"/>
      <w:ind w:left="340" w:hanging="340"/>
      <w:jc w:val="both"/>
    </w:pPr>
    <w:rPr>
      <w:szCs w:val="20"/>
    </w:rPr>
  </w:style>
  <w:style w:type="character" w:styleId="affff6">
    <w:name w:val="Placeholder Text"/>
    <w:uiPriority w:val="99"/>
    <w:semiHidden/>
    <w:rsid w:val="00EA5415"/>
    <w:rPr>
      <w:color w:val="808080"/>
    </w:rPr>
  </w:style>
  <w:style w:type="character" w:styleId="affff7">
    <w:name w:val="annotation reference"/>
    <w:rsid w:val="00EA5415"/>
    <w:rPr>
      <w:sz w:val="16"/>
      <w:szCs w:val="16"/>
    </w:rPr>
  </w:style>
  <w:style w:type="paragraph" w:customStyle="1" w:styleId="2">
    <w:name w:val="Стиль2"/>
    <w:basedOn w:val="affff5"/>
    <w:qFormat/>
    <w:rsid w:val="00EA5415"/>
    <w:pPr>
      <w:numPr>
        <w:numId w:val="8"/>
      </w:numPr>
      <w:autoSpaceDE w:val="0"/>
      <w:autoSpaceDN w:val="0"/>
      <w:adjustRightInd w:val="0"/>
      <w:spacing w:before="120" w:after="0" w:line="360" w:lineRule="auto"/>
    </w:pPr>
    <w:rPr>
      <w:sz w:val="28"/>
    </w:rPr>
  </w:style>
  <w:style w:type="paragraph" w:styleId="affff8">
    <w:name w:val="TOC Heading"/>
    <w:basedOn w:val="10"/>
    <w:next w:val="a5"/>
    <w:uiPriority w:val="39"/>
    <w:qFormat/>
    <w:rsid w:val="00EA5415"/>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9">
    <w:name w:val="footnote reference"/>
    <w:uiPriority w:val="99"/>
    <w:unhideWhenUsed/>
    <w:rsid w:val="00EA5415"/>
    <w:rPr>
      <w:vertAlign w:val="superscript"/>
    </w:rPr>
  </w:style>
  <w:style w:type="character" w:styleId="affffa">
    <w:name w:val="line number"/>
    <w:basedOn w:val="a7"/>
    <w:uiPriority w:val="99"/>
    <w:unhideWhenUsed/>
    <w:rsid w:val="00EA5415"/>
  </w:style>
  <w:style w:type="paragraph" w:customStyle="1" w:styleId="44">
    <w:name w:val="Заголовок4"/>
    <w:basedOn w:val="30"/>
    <w:qFormat/>
    <w:rsid w:val="00EA5415"/>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qFormat/>
    <w:rsid w:val="00EA5415"/>
    <w:pPr>
      <w:ind w:right="-102" w:firstLine="902"/>
    </w:pPr>
  </w:style>
  <w:style w:type="paragraph" w:customStyle="1" w:styleId="62">
    <w:name w:val="çàãîëîâîê 6"/>
    <w:basedOn w:val="a5"/>
    <w:next w:val="a5"/>
    <w:qFormat/>
    <w:rsid w:val="00EA5415"/>
    <w:pPr>
      <w:keepNext/>
      <w:ind w:firstLine="709"/>
      <w:jc w:val="center"/>
    </w:pPr>
    <w:rPr>
      <w:b/>
      <w:sz w:val="28"/>
      <w:szCs w:val="20"/>
    </w:rPr>
  </w:style>
  <w:style w:type="paragraph" w:customStyle="1" w:styleId="xl48">
    <w:name w:val="xl48"/>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EA5415"/>
    <w:pPr>
      <w:ind w:left="960" w:firstLine="709"/>
    </w:pPr>
    <w:rPr>
      <w:b/>
    </w:rPr>
  </w:style>
  <w:style w:type="paragraph" w:customStyle="1" w:styleId="affffb">
    <w:name w:val="Нижн.колонтитул нечетн."/>
    <w:basedOn w:val="ac"/>
    <w:qFormat/>
    <w:rsid w:val="00EA5415"/>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5"/>
    <w:link w:val="311"/>
    <w:qFormat/>
    <w:rsid w:val="00EA5415"/>
    <w:pPr>
      <w:spacing w:line="240" w:lineRule="atLeast"/>
      <w:ind w:firstLine="709"/>
      <w:jc w:val="both"/>
    </w:pPr>
    <w:rPr>
      <w:b/>
      <w:sz w:val="28"/>
      <w:szCs w:val="20"/>
    </w:rPr>
  </w:style>
  <w:style w:type="paragraph" w:customStyle="1" w:styleId="affffc">
    <w:name w:val="Литературный источник"/>
    <w:basedOn w:val="a5"/>
    <w:qFormat/>
    <w:rsid w:val="00EA5415"/>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qFormat/>
    <w:rsid w:val="00EA5415"/>
    <w:pPr>
      <w:ind w:firstLine="851"/>
      <w:jc w:val="both"/>
    </w:pPr>
    <w:rPr>
      <w:b/>
      <w:sz w:val="28"/>
      <w:szCs w:val="20"/>
    </w:rPr>
  </w:style>
  <w:style w:type="paragraph" w:customStyle="1" w:styleId="82">
    <w:name w:val="указатель 8"/>
    <w:basedOn w:val="a5"/>
    <w:next w:val="a5"/>
    <w:autoRedefine/>
    <w:qFormat/>
    <w:rsid w:val="00EA5415"/>
    <w:pPr>
      <w:autoSpaceDE w:val="0"/>
      <w:autoSpaceDN w:val="0"/>
      <w:ind w:left="1600" w:hanging="200"/>
    </w:pPr>
    <w:rPr>
      <w:b/>
      <w:sz w:val="26"/>
      <w:szCs w:val="20"/>
    </w:rPr>
  </w:style>
  <w:style w:type="paragraph" w:customStyle="1" w:styleId="1e">
    <w:name w:val="оглавление 1"/>
    <w:basedOn w:val="a5"/>
    <w:next w:val="a5"/>
    <w:autoRedefine/>
    <w:qFormat/>
    <w:rsid w:val="00EA5415"/>
    <w:pPr>
      <w:autoSpaceDE w:val="0"/>
      <w:autoSpaceDN w:val="0"/>
      <w:ind w:firstLine="709"/>
    </w:pPr>
    <w:rPr>
      <w:b/>
      <w:sz w:val="26"/>
      <w:szCs w:val="20"/>
    </w:rPr>
  </w:style>
  <w:style w:type="paragraph" w:customStyle="1" w:styleId="1f">
    <w:name w:val="указатель 1"/>
    <w:basedOn w:val="a5"/>
    <w:next w:val="a5"/>
    <w:autoRedefine/>
    <w:qFormat/>
    <w:rsid w:val="00EA5415"/>
    <w:pPr>
      <w:autoSpaceDE w:val="0"/>
      <w:autoSpaceDN w:val="0"/>
      <w:ind w:left="200" w:hanging="200"/>
    </w:pPr>
    <w:rPr>
      <w:b/>
      <w:sz w:val="26"/>
      <w:szCs w:val="20"/>
    </w:rPr>
  </w:style>
  <w:style w:type="paragraph" w:customStyle="1" w:styleId="72">
    <w:name w:val="указатель 7"/>
    <w:basedOn w:val="a5"/>
    <w:next w:val="a5"/>
    <w:autoRedefine/>
    <w:qFormat/>
    <w:rsid w:val="00EA5415"/>
    <w:pPr>
      <w:autoSpaceDE w:val="0"/>
      <w:autoSpaceDN w:val="0"/>
      <w:ind w:left="1400" w:hanging="200"/>
    </w:pPr>
    <w:rPr>
      <w:b/>
      <w:sz w:val="26"/>
      <w:szCs w:val="20"/>
    </w:rPr>
  </w:style>
  <w:style w:type="paragraph" w:customStyle="1" w:styleId="affffd">
    <w:name w:val="указатель"/>
    <w:basedOn w:val="a5"/>
    <w:next w:val="1f"/>
    <w:qFormat/>
    <w:rsid w:val="00EA5415"/>
    <w:pPr>
      <w:autoSpaceDE w:val="0"/>
      <w:autoSpaceDN w:val="0"/>
      <w:ind w:firstLine="709"/>
    </w:pPr>
    <w:rPr>
      <w:b/>
      <w:sz w:val="26"/>
      <w:szCs w:val="20"/>
    </w:rPr>
  </w:style>
  <w:style w:type="character" w:customStyle="1" w:styleId="affffe">
    <w:name w:val="номер страницы"/>
    <w:rsid w:val="00EA5415"/>
  </w:style>
  <w:style w:type="character" w:customStyle="1" w:styleId="afffff">
    <w:name w:val="Основной шрифт"/>
    <w:uiPriority w:val="99"/>
    <w:rsid w:val="00EA5415"/>
  </w:style>
  <w:style w:type="paragraph" w:customStyle="1" w:styleId="xl24">
    <w:name w:val="xl24"/>
    <w:basedOn w:val="a5"/>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qFormat/>
    <w:rsid w:val="00EA5415"/>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qFormat/>
    <w:rsid w:val="00EA5415"/>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qFormat/>
    <w:rsid w:val="00EA5415"/>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qFormat/>
    <w:rsid w:val="00EA5415"/>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qFormat/>
    <w:rsid w:val="00EA5415"/>
    <w:pPr>
      <w:spacing w:before="100" w:beforeAutospacing="1" w:after="100" w:afterAutospacing="1"/>
      <w:ind w:firstLine="709"/>
      <w:jc w:val="center"/>
    </w:pPr>
    <w:rPr>
      <w:rFonts w:ascii="Arial" w:hAnsi="Arial"/>
      <w:b/>
      <w:sz w:val="22"/>
      <w:szCs w:val="22"/>
    </w:rPr>
  </w:style>
  <w:style w:type="paragraph" w:customStyle="1" w:styleId="xl23">
    <w:name w:val="xl23"/>
    <w:basedOn w:val="a5"/>
    <w:qFormat/>
    <w:rsid w:val="00EA5415"/>
    <w:pPr>
      <w:spacing w:before="100" w:beforeAutospacing="1" w:after="100" w:afterAutospacing="1"/>
      <w:ind w:firstLine="709"/>
    </w:pPr>
    <w:rPr>
      <w:rFonts w:ascii="Arial" w:hAnsi="Arial"/>
      <w:b/>
      <w:sz w:val="22"/>
      <w:szCs w:val="22"/>
    </w:rPr>
  </w:style>
  <w:style w:type="paragraph" w:customStyle="1" w:styleId="xl49">
    <w:name w:val="xl49"/>
    <w:basedOn w:val="a5"/>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qFormat/>
    <w:rsid w:val="00EA5415"/>
    <w:pPr>
      <w:spacing w:before="100" w:beforeAutospacing="1" w:after="100" w:afterAutospacing="1"/>
      <w:ind w:firstLine="709"/>
      <w:jc w:val="center"/>
    </w:pPr>
    <w:rPr>
      <w:rFonts w:ascii="Arial" w:hAnsi="Arial"/>
      <w:bCs/>
      <w:sz w:val="22"/>
      <w:szCs w:val="22"/>
    </w:rPr>
  </w:style>
  <w:style w:type="paragraph" w:customStyle="1" w:styleId="xl51">
    <w:name w:val="xl51"/>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qFormat/>
    <w:rsid w:val="00EA5415"/>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qFormat/>
    <w:rsid w:val="00EA5415"/>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qFormat/>
    <w:rsid w:val="00EA5415"/>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qFormat/>
    <w:rsid w:val="00EA5415"/>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qFormat/>
    <w:rsid w:val="00EA5415"/>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qFormat/>
    <w:rsid w:val="00EA5415"/>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qFormat/>
    <w:rsid w:val="00EA5415"/>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qFormat/>
    <w:rsid w:val="00EA5415"/>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qFormat/>
    <w:rsid w:val="00EA5415"/>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qFormat/>
    <w:rsid w:val="00EA5415"/>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basedOn w:val="a5"/>
    <w:autoRedefine/>
    <w:rsid w:val="00EA5415"/>
    <w:pPr>
      <w:tabs>
        <w:tab w:val="num" w:pos="360"/>
      </w:tabs>
      <w:ind w:left="360" w:hanging="360"/>
    </w:pPr>
    <w:rPr>
      <w:b/>
      <w:sz w:val="26"/>
      <w:szCs w:val="20"/>
    </w:rPr>
  </w:style>
  <w:style w:type="paragraph" w:styleId="3b">
    <w:name w:val="List Bullet 3"/>
    <w:basedOn w:val="a5"/>
    <w:autoRedefine/>
    <w:rsid w:val="00EA5415"/>
    <w:pPr>
      <w:tabs>
        <w:tab w:val="num" w:pos="926"/>
      </w:tabs>
      <w:ind w:left="926" w:hanging="360"/>
    </w:pPr>
    <w:rPr>
      <w:b/>
      <w:sz w:val="26"/>
      <w:szCs w:val="20"/>
    </w:rPr>
  </w:style>
  <w:style w:type="paragraph" w:styleId="45">
    <w:name w:val="List Bullet 4"/>
    <w:basedOn w:val="a5"/>
    <w:autoRedefine/>
    <w:rsid w:val="00EA5415"/>
    <w:pPr>
      <w:tabs>
        <w:tab w:val="num" w:pos="1209"/>
      </w:tabs>
      <w:ind w:left="1209" w:hanging="360"/>
    </w:pPr>
    <w:rPr>
      <w:b/>
      <w:sz w:val="26"/>
      <w:szCs w:val="20"/>
    </w:rPr>
  </w:style>
  <w:style w:type="paragraph" w:styleId="54">
    <w:name w:val="List Bullet 5"/>
    <w:basedOn w:val="a5"/>
    <w:autoRedefine/>
    <w:rsid w:val="00EA5415"/>
    <w:pPr>
      <w:tabs>
        <w:tab w:val="num" w:pos="1492"/>
      </w:tabs>
      <w:ind w:left="1492" w:hanging="360"/>
    </w:pPr>
    <w:rPr>
      <w:b/>
      <w:sz w:val="26"/>
      <w:szCs w:val="20"/>
    </w:rPr>
  </w:style>
  <w:style w:type="paragraph" w:styleId="2f3">
    <w:name w:val="List Number 2"/>
    <w:basedOn w:val="a5"/>
    <w:rsid w:val="00EA5415"/>
    <w:pPr>
      <w:tabs>
        <w:tab w:val="num" w:pos="643"/>
      </w:tabs>
      <w:ind w:left="643" w:hanging="360"/>
    </w:pPr>
    <w:rPr>
      <w:b/>
      <w:sz w:val="26"/>
      <w:szCs w:val="20"/>
    </w:rPr>
  </w:style>
  <w:style w:type="paragraph" w:styleId="3c">
    <w:name w:val="List Number 3"/>
    <w:basedOn w:val="a5"/>
    <w:rsid w:val="00EA5415"/>
    <w:pPr>
      <w:tabs>
        <w:tab w:val="num" w:pos="926"/>
      </w:tabs>
      <w:ind w:left="926" w:hanging="360"/>
    </w:pPr>
    <w:rPr>
      <w:b/>
      <w:sz w:val="26"/>
      <w:szCs w:val="20"/>
    </w:rPr>
  </w:style>
  <w:style w:type="paragraph" w:styleId="46">
    <w:name w:val="List Number 4"/>
    <w:basedOn w:val="a5"/>
    <w:rsid w:val="00EA5415"/>
    <w:pPr>
      <w:tabs>
        <w:tab w:val="num" w:pos="1209"/>
      </w:tabs>
      <w:ind w:left="1209" w:hanging="360"/>
    </w:pPr>
    <w:rPr>
      <w:b/>
      <w:sz w:val="26"/>
      <w:szCs w:val="20"/>
    </w:rPr>
  </w:style>
  <w:style w:type="paragraph" w:styleId="55">
    <w:name w:val="List Number 5"/>
    <w:basedOn w:val="a5"/>
    <w:rsid w:val="00EA5415"/>
    <w:pPr>
      <w:tabs>
        <w:tab w:val="num" w:pos="1492"/>
      </w:tabs>
      <w:ind w:left="1492" w:hanging="360"/>
    </w:pPr>
    <w:rPr>
      <w:b/>
      <w:sz w:val="26"/>
      <w:szCs w:val="20"/>
    </w:rPr>
  </w:style>
  <w:style w:type="paragraph" w:customStyle="1" w:styleId="afffff1">
    <w:name w:val="Заг.пункта"/>
    <w:basedOn w:val="a5"/>
    <w:next w:val="af3"/>
    <w:qFormat/>
    <w:rsid w:val="00EA5415"/>
    <w:pPr>
      <w:keepNext/>
      <w:keepLines/>
      <w:widowControl w:val="0"/>
      <w:suppressAutoHyphens/>
      <w:spacing w:before="120" w:after="120"/>
      <w:ind w:firstLine="709"/>
      <w:jc w:val="center"/>
    </w:pPr>
    <w:rPr>
      <w:rFonts w:ascii="Arial" w:hAnsi="Arial"/>
      <w:sz w:val="28"/>
      <w:szCs w:val="20"/>
    </w:rPr>
  </w:style>
  <w:style w:type="paragraph" w:customStyle="1" w:styleId="1f0">
    <w:name w:val="çàãîëîâîê 1"/>
    <w:basedOn w:val="a5"/>
    <w:next w:val="a5"/>
    <w:qFormat/>
    <w:rsid w:val="00EA5415"/>
    <w:pPr>
      <w:keepNext/>
      <w:ind w:firstLine="709"/>
      <w:jc w:val="center"/>
    </w:pPr>
    <w:rPr>
      <w:b/>
      <w:szCs w:val="20"/>
    </w:rPr>
  </w:style>
  <w:style w:type="paragraph" w:customStyle="1" w:styleId="afffff2">
    <w:name w:val="Строка Внимание"/>
    <w:basedOn w:val="af3"/>
    <w:next w:val="afffff3"/>
    <w:qFormat/>
    <w:rsid w:val="00EA5415"/>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3">
    <w:name w:val="Salutation"/>
    <w:basedOn w:val="a5"/>
    <w:next w:val="a5"/>
    <w:link w:val="afffff4"/>
    <w:rsid w:val="00EA5415"/>
    <w:pPr>
      <w:ind w:firstLine="709"/>
    </w:pPr>
    <w:rPr>
      <w:b/>
    </w:rPr>
  </w:style>
  <w:style w:type="character" w:customStyle="1" w:styleId="afffff4">
    <w:name w:val="Приветствие Знак"/>
    <w:basedOn w:val="a7"/>
    <w:link w:val="afffff3"/>
    <w:rsid w:val="00EA5415"/>
    <w:rPr>
      <w:rFonts w:ascii="Times New Roman" w:eastAsia="Times New Roman" w:hAnsi="Times New Roman" w:cs="Times New Roman"/>
      <w:b/>
      <w:sz w:val="24"/>
      <w:szCs w:val="24"/>
      <w:lang w:eastAsia="ru-RU"/>
    </w:rPr>
  </w:style>
  <w:style w:type="paragraph" w:customStyle="1" w:styleId="afffff5">
    <w:name w:val="Инициалы для ссылки"/>
    <w:basedOn w:val="af3"/>
    <w:next w:val="a5"/>
    <w:qFormat/>
    <w:rsid w:val="00EA5415"/>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6">
    <w:name w:val="Subtitle"/>
    <w:basedOn w:val="a5"/>
    <w:link w:val="afffff7"/>
    <w:qFormat/>
    <w:rsid w:val="00EA5415"/>
    <w:pPr>
      <w:ind w:firstLine="709"/>
      <w:jc w:val="center"/>
    </w:pPr>
    <w:rPr>
      <w:bCs/>
    </w:rPr>
  </w:style>
  <w:style w:type="character" w:customStyle="1" w:styleId="afffff7">
    <w:name w:val="Подзаголовок Знак"/>
    <w:basedOn w:val="a7"/>
    <w:link w:val="afffff6"/>
    <w:rsid w:val="00EA5415"/>
    <w:rPr>
      <w:rFonts w:ascii="Times New Roman" w:eastAsia="Times New Roman" w:hAnsi="Times New Roman" w:cs="Times New Roman"/>
      <w:bCs/>
      <w:sz w:val="24"/>
      <w:szCs w:val="24"/>
      <w:lang w:eastAsia="ru-RU"/>
    </w:rPr>
  </w:style>
  <w:style w:type="paragraph" w:customStyle="1" w:styleId="afffff8">
    <w:name w:val="Штамп"/>
    <w:qFormat/>
    <w:rsid w:val="00EA5415"/>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EA5415"/>
    <w:pPr>
      <w:ind w:left="1200" w:firstLine="709"/>
    </w:pPr>
    <w:rPr>
      <w:b/>
    </w:rPr>
  </w:style>
  <w:style w:type="paragraph" w:styleId="73">
    <w:name w:val="toc 7"/>
    <w:basedOn w:val="a5"/>
    <w:next w:val="a5"/>
    <w:autoRedefine/>
    <w:rsid w:val="00EA5415"/>
    <w:pPr>
      <w:ind w:left="1440" w:firstLine="709"/>
    </w:pPr>
    <w:rPr>
      <w:b/>
    </w:rPr>
  </w:style>
  <w:style w:type="paragraph" w:styleId="83">
    <w:name w:val="toc 8"/>
    <w:basedOn w:val="a5"/>
    <w:next w:val="a5"/>
    <w:autoRedefine/>
    <w:rsid w:val="00EA5415"/>
    <w:pPr>
      <w:ind w:left="1680" w:firstLine="709"/>
    </w:pPr>
    <w:rPr>
      <w:b/>
    </w:rPr>
  </w:style>
  <w:style w:type="paragraph" w:styleId="92">
    <w:name w:val="toc 9"/>
    <w:basedOn w:val="a5"/>
    <w:next w:val="a5"/>
    <w:autoRedefine/>
    <w:rsid w:val="00EA5415"/>
    <w:pPr>
      <w:ind w:left="1920" w:firstLine="709"/>
    </w:pPr>
    <w:rPr>
      <w:b/>
    </w:rPr>
  </w:style>
  <w:style w:type="paragraph" w:customStyle="1" w:styleId="afffff9">
    <w:name w:val="Обычный.Нормальный"/>
    <w:qFormat/>
    <w:rsid w:val="00EA541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qFormat/>
    <w:rsid w:val="00EA5415"/>
    <w:pPr>
      <w:widowControl w:val="0"/>
      <w:ind w:firstLine="567"/>
      <w:jc w:val="both"/>
    </w:pPr>
    <w:rPr>
      <w:sz w:val="28"/>
      <w:szCs w:val="20"/>
    </w:rPr>
  </w:style>
  <w:style w:type="paragraph" w:customStyle="1" w:styleId="IauiPbA9">
    <w:name w:val="Iau?iPbA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qFormat/>
    <w:rsid w:val="00EA5415"/>
    <w:pPr>
      <w:keepNext/>
      <w:pBdr>
        <w:bottom w:val="double" w:sz="12" w:space="1" w:color="auto"/>
      </w:pBdr>
      <w:jc w:val="center"/>
    </w:pPr>
    <w:rPr>
      <w:rFonts w:ascii="Arial Black" w:hAnsi="Arial Black"/>
      <w:b/>
      <w:szCs w:val="20"/>
    </w:rPr>
  </w:style>
  <w:style w:type="paragraph" w:customStyle="1" w:styleId="Fee2">
    <w:name w:val="ОсновнF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qFormat/>
    <w:rsid w:val="00EA5415"/>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qFormat/>
    <w:rsid w:val="00EA5415"/>
    <w:pPr>
      <w:ind w:left="851" w:firstLine="709"/>
      <w:jc w:val="both"/>
    </w:pPr>
    <w:rPr>
      <w:b/>
      <w:sz w:val="28"/>
      <w:szCs w:val="20"/>
    </w:rPr>
  </w:style>
  <w:style w:type="paragraph" w:customStyle="1" w:styleId="220">
    <w:name w:val="Основной текст с отступом 22"/>
    <w:basedOn w:val="a5"/>
    <w:rsid w:val="00EA5415"/>
    <w:pPr>
      <w:spacing w:line="360" w:lineRule="auto"/>
      <w:ind w:firstLine="709"/>
      <w:jc w:val="both"/>
    </w:pPr>
    <w:rPr>
      <w:szCs w:val="20"/>
    </w:rPr>
  </w:style>
  <w:style w:type="paragraph" w:customStyle="1" w:styleId="211">
    <w:name w:val="Îñíîâíîé òåêñò 21"/>
    <w:basedOn w:val="a5"/>
    <w:qFormat/>
    <w:rsid w:val="00EA5415"/>
    <w:pPr>
      <w:spacing w:line="360" w:lineRule="auto"/>
      <w:ind w:firstLine="709"/>
      <w:jc w:val="both"/>
    </w:pPr>
    <w:rPr>
      <w:szCs w:val="20"/>
    </w:rPr>
  </w:style>
  <w:style w:type="paragraph" w:styleId="afffffa">
    <w:name w:val="table of authorities"/>
    <w:basedOn w:val="a5"/>
    <w:next w:val="a5"/>
    <w:rsid w:val="00EA5415"/>
    <w:pPr>
      <w:spacing w:line="360" w:lineRule="auto"/>
      <w:ind w:left="240" w:hanging="240"/>
      <w:jc w:val="both"/>
    </w:pPr>
    <w:rPr>
      <w:rFonts w:ascii="Tahoma" w:hAnsi="Tahoma"/>
      <w:szCs w:val="20"/>
    </w:rPr>
  </w:style>
  <w:style w:type="paragraph" w:customStyle="1" w:styleId="afffffb">
    <w:name w:val="Абзац Г"/>
    <w:basedOn w:val="a5"/>
    <w:qFormat/>
    <w:rsid w:val="00EA5415"/>
    <w:pPr>
      <w:spacing w:after="120" w:line="300" w:lineRule="auto"/>
      <w:ind w:firstLine="709"/>
      <w:jc w:val="both"/>
    </w:pPr>
    <w:rPr>
      <w:rFonts w:eastAsia="Helvetica_Condenced-Normal"/>
      <w:szCs w:val="20"/>
    </w:rPr>
  </w:style>
  <w:style w:type="paragraph" w:customStyle="1" w:styleId="afffffc">
    <w:name w:val="Заголовок статьи"/>
    <w:basedOn w:val="a5"/>
    <w:next w:val="a5"/>
    <w:qFormat/>
    <w:rsid w:val="00EA5415"/>
    <w:pPr>
      <w:autoSpaceDE w:val="0"/>
      <w:autoSpaceDN w:val="0"/>
      <w:adjustRightInd w:val="0"/>
      <w:ind w:left="1612" w:hanging="892"/>
      <w:jc w:val="both"/>
    </w:pPr>
    <w:rPr>
      <w:rFonts w:ascii="Arial" w:hAnsi="Arial"/>
      <w:sz w:val="20"/>
      <w:szCs w:val="20"/>
    </w:rPr>
  </w:style>
  <w:style w:type="character" w:customStyle="1" w:styleId="afffffd">
    <w:name w:val="Не вступил в силу"/>
    <w:rsid w:val="00EA5415"/>
    <w:rPr>
      <w:color w:val="008080"/>
      <w:sz w:val="20"/>
      <w:szCs w:val="20"/>
    </w:rPr>
  </w:style>
  <w:style w:type="paragraph" w:styleId="HTML">
    <w:name w:val="HTML Preformatted"/>
    <w:basedOn w:val="a5"/>
    <w:link w:val="HTML0"/>
    <w:rsid w:val="00EA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EA5415"/>
    <w:rPr>
      <w:rFonts w:ascii="Courier New" w:eastAsia="Times New Roman" w:hAnsi="Courier New" w:cs="Courier New"/>
      <w:sz w:val="20"/>
      <w:szCs w:val="20"/>
      <w:lang w:eastAsia="ru-RU"/>
    </w:rPr>
  </w:style>
  <w:style w:type="paragraph" w:customStyle="1" w:styleId="afffffe">
    <w:name w:val="Комментарий"/>
    <w:basedOn w:val="a5"/>
    <w:next w:val="a5"/>
    <w:qFormat/>
    <w:rsid w:val="00EA5415"/>
    <w:pPr>
      <w:autoSpaceDE w:val="0"/>
      <w:autoSpaceDN w:val="0"/>
      <w:adjustRightInd w:val="0"/>
      <w:ind w:left="170"/>
      <w:jc w:val="both"/>
    </w:pPr>
    <w:rPr>
      <w:rFonts w:ascii="Arial" w:hAnsi="Arial"/>
      <w:i/>
      <w:iCs/>
      <w:color w:val="800080"/>
      <w:sz w:val="20"/>
      <w:szCs w:val="20"/>
    </w:rPr>
  </w:style>
  <w:style w:type="paragraph" w:customStyle="1" w:styleId="1f1">
    <w:name w:val="Цитата1"/>
    <w:basedOn w:val="a5"/>
    <w:rsid w:val="00EA5415"/>
    <w:pPr>
      <w:overflowPunct w:val="0"/>
      <w:autoSpaceDE w:val="0"/>
      <w:autoSpaceDN w:val="0"/>
      <w:adjustRightInd w:val="0"/>
      <w:spacing w:line="360" w:lineRule="auto"/>
      <w:ind w:left="181" w:right="143" w:firstLine="543"/>
      <w:textAlignment w:val="baseline"/>
    </w:pPr>
    <w:rPr>
      <w:szCs w:val="20"/>
    </w:rPr>
  </w:style>
  <w:style w:type="paragraph" w:customStyle="1" w:styleId="312">
    <w:name w:val="Основной текст с отступом 31"/>
    <w:basedOn w:val="a5"/>
    <w:qFormat/>
    <w:rsid w:val="00EA5415"/>
    <w:pPr>
      <w:tabs>
        <w:tab w:val="left" w:pos="-4253"/>
        <w:tab w:val="left" w:pos="-4111"/>
        <w:tab w:val="left" w:pos="1170"/>
      </w:tabs>
      <w:suppressAutoHyphens/>
      <w:ind w:right="-142" w:firstLine="544"/>
      <w:jc w:val="both"/>
    </w:pPr>
    <w:rPr>
      <w:sz w:val="28"/>
      <w:szCs w:val="28"/>
      <w:lang w:eastAsia="ar-SA"/>
    </w:rPr>
  </w:style>
  <w:style w:type="paragraph" w:customStyle="1" w:styleId="affffff">
    <w:name w:val="Таблица"/>
    <w:basedOn w:val="afffffa"/>
    <w:qFormat/>
    <w:rsid w:val="00EA5415"/>
    <w:pPr>
      <w:spacing w:line="240" w:lineRule="auto"/>
      <w:ind w:left="0" w:firstLine="0"/>
      <w:jc w:val="center"/>
    </w:pPr>
    <w:rPr>
      <w:rFonts w:ascii="Times New Roman" w:hAnsi="Times New Roman"/>
    </w:rPr>
  </w:style>
  <w:style w:type="paragraph" w:customStyle="1" w:styleId="FR3">
    <w:name w:val="FR3"/>
    <w:qFormat/>
    <w:rsid w:val="00EA54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qFormat/>
    <w:rsid w:val="00EA5415"/>
    <w:pPr>
      <w:spacing w:before="100" w:beforeAutospacing="1" w:after="100" w:afterAutospacing="1"/>
    </w:pPr>
  </w:style>
  <w:style w:type="paragraph" w:customStyle="1" w:styleId="100">
    <w:name w:val="10"/>
    <w:basedOn w:val="a5"/>
    <w:qFormat/>
    <w:rsid w:val="00EA5415"/>
    <w:pPr>
      <w:spacing w:before="100" w:beforeAutospacing="1" w:after="100" w:afterAutospacing="1"/>
    </w:pPr>
  </w:style>
  <w:style w:type="paragraph" w:customStyle="1" w:styleId="a40">
    <w:name w:val="a4"/>
    <w:basedOn w:val="a5"/>
    <w:qFormat/>
    <w:rsid w:val="00EA5415"/>
    <w:pPr>
      <w:spacing w:before="100" w:beforeAutospacing="1" w:after="100" w:afterAutospacing="1"/>
    </w:pPr>
  </w:style>
  <w:style w:type="paragraph" w:customStyle="1" w:styleId="a00">
    <w:name w:val="a0"/>
    <w:basedOn w:val="a5"/>
    <w:qFormat/>
    <w:rsid w:val="00EA5415"/>
    <w:pPr>
      <w:spacing w:before="100" w:beforeAutospacing="1" w:after="100" w:afterAutospacing="1"/>
    </w:pPr>
  </w:style>
  <w:style w:type="paragraph" w:customStyle="1" w:styleId="FR4">
    <w:name w:val="FR4"/>
    <w:qFormat/>
    <w:rsid w:val="00EA54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2">
    <w:name w:val="Основной текст Знак1"/>
    <w:aliases w:val="Заголовок главы Знак1"/>
    <w:locked/>
    <w:rsid w:val="00EA5415"/>
    <w:rPr>
      <w:b/>
      <w:sz w:val="24"/>
      <w:szCs w:val="24"/>
    </w:rPr>
  </w:style>
  <w:style w:type="paragraph" w:customStyle="1" w:styleId="1f3">
    <w:name w:val="Стиль1"/>
    <w:basedOn w:val="10"/>
    <w:autoRedefine/>
    <w:uiPriority w:val="99"/>
    <w:qFormat/>
    <w:rsid w:val="00EA5415"/>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f4">
    <w:name w:val="Обычный2"/>
    <w:uiPriority w:val="99"/>
    <w:qFormat/>
    <w:rsid w:val="00EA5415"/>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qFormat/>
    <w:rsid w:val="00EA5415"/>
    <w:pPr>
      <w:suppressAutoHyphens/>
      <w:jc w:val="center"/>
    </w:pPr>
    <w:rPr>
      <w:rFonts w:ascii="Arial" w:hAnsi="Arial" w:cs="Arial"/>
      <w:sz w:val="20"/>
      <w:szCs w:val="20"/>
    </w:rPr>
  </w:style>
  <w:style w:type="paragraph" w:customStyle="1" w:styleId="3f">
    <w:name w:val="Обычный3"/>
    <w:link w:val="Normal"/>
    <w:rsid w:val="00EA5415"/>
    <w:pPr>
      <w:spacing w:after="0" w:line="240" w:lineRule="auto"/>
    </w:pPr>
    <w:rPr>
      <w:rFonts w:ascii="Times New Roman" w:eastAsia="Times New Roman" w:hAnsi="Times New Roman" w:cs="Times New Roman"/>
      <w:snapToGrid w:val="0"/>
      <w:sz w:val="20"/>
      <w:szCs w:val="20"/>
      <w:lang w:eastAsia="ru-RU"/>
    </w:rPr>
  </w:style>
  <w:style w:type="character" w:customStyle="1" w:styleId="1f4">
    <w:name w:val="Основной шрифт абзаца1"/>
    <w:rsid w:val="00EA5415"/>
  </w:style>
  <w:style w:type="paragraph" w:customStyle="1" w:styleId="221">
    <w:name w:val="Основной текст 22"/>
    <w:basedOn w:val="a5"/>
    <w:rsid w:val="00EA54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qFormat/>
    <w:rsid w:val="00EA54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5">
    <w:name w:val="List Continue 2"/>
    <w:basedOn w:val="a5"/>
    <w:rsid w:val="00EA5415"/>
    <w:pPr>
      <w:spacing w:after="120"/>
      <w:ind w:left="566"/>
    </w:pPr>
    <w:rPr>
      <w:sz w:val="20"/>
      <w:szCs w:val="20"/>
    </w:rPr>
  </w:style>
  <w:style w:type="paragraph" w:styleId="3f0">
    <w:name w:val="List 3"/>
    <w:basedOn w:val="a5"/>
    <w:rsid w:val="00EA5415"/>
    <w:pPr>
      <w:ind w:left="849" w:hanging="283"/>
    </w:pPr>
    <w:rPr>
      <w:sz w:val="20"/>
      <w:szCs w:val="20"/>
    </w:rPr>
  </w:style>
  <w:style w:type="paragraph" w:customStyle="1" w:styleId="313">
    <w:name w:val="Заголовок 31"/>
    <w:basedOn w:val="3f"/>
    <w:next w:val="3f"/>
    <w:rsid w:val="00EA5415"/>
    <w:pPr>
      <w:keepNext/>
    </w:pPr>
    <w:rPr>
      <w:snapToGrid/>
      <w:sz w:val="28"/>
      <w:lang w:val="en-US"/>
    </w:rPr>
  </w:style>
  <w:style w:type="paragraph" w:customStyle="1" w:styleId="710">
    <w:name w:val="Заголовок 71"/>
    <w:basedOn w:val="3f"/>
    <w:next w:val="3f"/>
    <w:rsid w:val="00EA5415"/>
    <w:pPr>
      <w:keepNext/>
      <w:jc w:val="center"/>
    </w:pPr>
    <w:rPr>
      <w:snapToGrid/>
      <w:sz w:val="24"/>
      <w:lang w:val="en-US"/>
    </w:rPr>
  </w:style>
  <w:style w:type="paragraph" w:customStyle="1" w:styleId="1f5">
    <w:name w:val="Основной текст1"/>
    <w:basedOn w:val="3f"/>
    <w:rsid w:val="00EA5415"/>
    <w:pPr>
      <w:spacing w:before="40"/>
      <w:jc w:val="both"/>
    </w:pPr>
    <w:rPr>
      <w:snapToGrid/>
      <w:sz w:val="24"/>
    </w:rPr>
  </w:style>
  <w:style w:type="paragraph" w:customStyle="1" w:styleId="910">
    <w:name w:val="Заголовок 91"/>
    <w:basedOn w:val="3f"/>
    <w:next w:val="3f"/>
    <w:rsid w:val="00EA5415"/>
    <w:pPr>
      <w:keepNext/>
      <w:spacing w:before="60"/>
      <w:jc w:val="both"/>
    </w:pPr>
    <w:rPr>
      <w:snapToGrid/>
      <w:sz w:val="24"/>
    </w:rPr>
  </w:style>
  <w:style w:type="paragraph" w:customStyle="1" w:styleId="110">
    <w:name w:val="Заголовок 11"/>
    <w:basedOn w:val="3f"/>
    <w:next w:val="3f"/>
    <w:rsid w:val="00EA5415"/>
    <w:pPr>
      <w:keepNext/>
      <w:jc w:val="center"/>
    </w:pPr>
    <w:rPr>
      <w:snapToGrid/>
      <w:sz w:val="32"/>
      <w:lang w:val="en-US"/>
    </w:rPr>
  </w:style>
  <w:style w:type="paragraph" w:customStyle="1" w:styleId="510">
    <w:name w:val="Заголовок 51"/>
    <w:basedOn w:val="3f"/>
    <w:next w:val="3f"/>
    <w:rsid w:val="00EA5415"/>
    <w:pPr>
      <w:keepNext/>
      <w:jc w:val="center"/>
    </w:pPr>
    <w:rPr>
      <w:b/>
      <w:snapToGrid/>
      <w:sz w:val="32"/>
    </w:rPr>
  </w:style>
  <w:style w:type="paragraph" w:customStyle="1" w:styleId="610">
    <w:name w:val="Заголовок 61"/>
    <w:basedOn w:val="3f"/>
    <w:next w:val="3f"/>
    <w:rsid w:val="00EA5415"/>
    <w:pPr>
      <w:keepNext/>
    </w:pPr>
    <w:rPr>
      <w:b/>
      <w:snapToGrid/>
      <w:sz w:val="32"/>
    </w:rPr>
  </w:style>
  <w:style w:type="paragraph" w:customStyle="1" w:styleId="420">
    <w:name w:val="Заголовок 42"/>
    <w:basedOn w:val="a5"/>
    <w:next w:val="a5"/>
    <w:rsid w:val="00EA5415"/>
    <w:pPr>
      <w:keepNext/>
      <w:jc w:val="center"/>
      <w:outlineLvl w:val="3"/>
    </w:pPr>
    <w:rPr>
      <w:szCs w:val="20"/>
    </w:rPr>
  </w:style>
  <w:style w:type="paragraph" w:customStyle="1" w:styleId="a">
    <w:name w:val="Нумерованый список"/>
    <w:basedOn w:val="a5"/>
    <w:next w:val="affff5"/>
    <w:qFormat/>
    <w:rsid w:val="00EA5415"/>
    <w:pPr>
      <w:numPr>
        <w:numId w:val="9"/>
      </w:numPr>
    </w:pPr>
    <w:rPr>
      <w:rFonts w:ascii="Times New Roman CYR" w:hAnsi="Times New Roman CYR"/>
      <w:szCs w:val="20"/>
    </w:rPr>
  </w:style>
  <w:style w:type="paragraph" w:customStyle="1" w:styleId="cont">
    <w:name w:val="cont"/>
    <w:basedOn w:val="a5"/>
    <w:qFormat/>
    <w:rsid w:val="00EA5415"/>
    <w:pPr>
      <w:spacing w:before="100" w:beforeAutospacing="1" w:after="100" w:afterAutospacing="1"/>
    </w:pPr>
  </w:style>
  <w:style w:type="paragraph" w:customStyle="1" w:styleId="1f6">
    <w:name w:val="1"/>
    <w:basedOn w:val="a5"/>
    <w:qFormat/>
    <w:rsid w:val="00EA5415"/>
    <w:pPr>
      <w:keepNext/>
      <w:ind w:right="-141"/>
    </w:pPr>
    <w:rPr>
      <w:rFonts w:ascii="Arial Black" w:hAnsi="Arial Black"/>
      <w:i/>
      <w:iCs/>
      <w:sz w:val="40"/>
      <w:szCs w:val="40"/>
    </w:rPr>
  </w:style>
  <w:style w:type="paragraph" w:customStyle="1" w:styleId="affffff0">
    <w:name w:val="Ñòèëü ìîé"/>
    <w:basedOn w:val="a5"/>
    <w:qFormat/>
    <w:rsid w:val="00EA5415"/>
    <w:pPr>
      <w:spacing w:line="360" w:lineRule="auto"/>
      <w:ind w:firstLine="709"/>
      <w:jc w:val="both"/>
    </w:pPr>
    <w:rPr>
      <w:szCs w:val="20"/>
    </w:rPr>
  </w:style>
  <w:style w:type="paragraph" w:customStyle="1" w:styleId="snews">
    <w:name w:val="snews"/>
    <w:basedOn w:val="a5"/>
    <w:qFormat/>
    <w:rsid w:val="00EA5415"/>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0"/>
    <w:qFormat/>
    <w:rsid w:val="00EA5415"/>
    <w:pPr>
      <w:numPr>
        <w:numId w:val="10"/>
      </w:numPr>
      <w:tabs>
        <w:tab w:val="clear" w:pos="927"/>
        <w:tab w:val="num" w:pos="360"/>
      </w:tabs>
      <w:spacing w:after="120"/>
      <w:ind w:left="360" w:hanging="360"/>
      <w:jc w:val="both"/>
    </w:pPr>
    <w:rPr>
      <w:b w:val="0"/>
      <w:sz w:val="24"/>
    </w:rPr>
  </w:style>
  <w:style w:type="paragraph" w:customStyle="1" w:styleId="affffff1">
    <w:name w:val="Пз"/>
    <w:basedOn w:val="a5"/>
    <w:qFormat/>
    <w:rsid w:val="00EA5415"/>
    <w:pPr>
      <w:ind w:firstLine="284"/>
      <w:jc w:val="both"/>
    </w:pPr>
    <w:rPr>
      <w:szCs w:val="20"/>
    </w:rPr>
  </w:style>
  <w:style w:type="paragraph" w:customStyle="1" w:styleId="affffff2">
    <w:name w:val="Краткий обратный адрес"/>
    <w:basedOn w:val="a5"/>
    <w:qFormat/>
    <w:rsid w:val="00EA5415"/>
    <w:pPr>
      <w:autoSpaceDE w:val="0"/>
      <w:autoSpaceDN w:val="0"/>
    </w:pPr>
  </w:style>
  <w:style w:type="paragraph" w:styleId="affffff3">
    <w:name w:val="Body Text First Indent"/>
    <w:basedOn w:val="af3"/>
    <w:link w:val="affffff4"/>
    <w:rsid w:val="00EA5415"/>
    <w:pPr>
      <w:tabs>
        <w:tab w:val="clear" w:pos="5940"/>
      </w:tabs>
      <w:overflowPunct w:val="0"/>
      <w:autoSpaceDE w:val="0"/>
      <w:autoSpaceDN w:val="0"/>
      <w:adjustRightInd w:val="0"/>
      <w:spacing w:after="120" w:line="360" w:lineRule="auto"/>
      <w:ind w:firstLine="210"/>
      <w:jc w:val="both"/>
    </w:pPr>
    <w:rPr>
      <w:sz w:val="24"/>
      <w:lang w:val="ru-RU" w:eastAsia="ru-RU"/>
    </w:rPr>
  </w:style>
  <w:style w:type="character" w:customStyle="1" w:styleId="affffff4">
    <w:name w:val="Красная строка Знак"/>
    <w:basedOn w:val="af4"/>
    <w:link w:val="affffff3"/>
    <w:rsid w:val="00EA5415"/>
    <w:rPr>
      <w:rFonts w:ascii="Times New Roman" w:eastAsia="Times New Roman" w:hAnsi="Times New Roman" w:cs="Times New Roman"/>
      <w:sz w:val="24"/>
      <w:szCs w:val="24"/>
      <w:lang w:val="x-none" w:eastAsia="ru-RU"/>
    </w:rPr>
  </w:style>
  <w:style w:type="character" w:customStyle="1" w:styleId="FontStyle59">
    <w:name w:val="Font Style59"/>
    <w:rsid w:val="00EA5415"/>
    <w:rPr>
      <w:rFonts w:ascii="Times New Roman" w:hAnsi="Times New Roman" w:cs="Times New Roman" w:hint="default"/>
      <w:sz w:val="22"/>
      <w:szCs w:val="22"/>
    </w:rPr>
  </w:style>
  <w:style w:type="table" w:customStyle="1" w:styleId="1f7">
    <w:name w:val="Сетка таблицы1"/>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5"/>
    <w:qFormat/>
    <w:rsid w:val="00EA54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1">
    <w:name w:val="xl81"/>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4">
    <w:name w:val="xl84"/>
    <w:basedOn w:val="a5"/>
    <w:qFormat/>
    <w:rsid w:val="00EA5415"/>
    <w:pPr>
      <w:spacing w:before="100" w:beforeAutospacing="1" w:after="100" w:afterAutospacing="1"/>
      <w:jc w:val="center"/>
      <w:textAlignment w:val="center"/>
    </w:pPr>
  </w:style>
  <w:style w:type="paragraph" w:customStyle="1" w:styleId="xl85">
    <w:name w:val="xl8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0">
    <w:name w:val="xl9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5"/>
    <w:qFormat/>
    <w:rsid w:val="00EA541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5"/>
    <w:qFormat/>
    <w:rsid w:val="00EA5415"/>
    <w:pPr>
      <w:spacing w:before="100" w:beforeAutospacing="1" w:after="100" w:afterAutospacing="1"/>
    </w:pPr>
  </w:style>
  <w:style w:type="paragraph" w:customStyle="1" w:styleId="xl93">
    <w:name w:val="xl9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5"/>
    <w:qFormat/>
    <w:rsid w:val="00EA5415"/>
    <w:pPr>
      <w:spacing w:before="100" w:beforeAutospacing="1" w:after="100" w:afterAutospacing="1"/>
      <w:jc w:val="center"/>
      <w:textAlignment w:val="center"/>
    </w:pPr>
  </w:style>
  <w:style w:type="paragraph" w:customStyle="1" w:styleId="xl98">
    <w:name w:val="xl9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f8">
    <w:name w:val="Абзац списка1"/>
    <w:basedOn w:val="a5"/>
    <w:uiPriority w:val="99"/>
    <w:qFormat/>
    <w:rsid w:val="00EA5415"/>
    <w:pPr>
      <w:ind w:left="720"/>
      <w:contextualSpacing/>
    </w:pPr>
  </w:style>
  <w:style w:type="paragraph" w:customStyle="1" w:styleId="ConsPlusNormal">
    <w:name w:val="ConsPlusNormal"/>
    <w:link w:val="ConsPlusNormal0"/>
    <w:qFormat/>
    <w:rsid w:val="00EA5415"/>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
    <w:name w:val="Normal Знак"/>
    <w:link w:val="3f"/>
    <w:locked/>
    <w:rsid w:val="00EA5415"/>
    <w:rPr>
      <w:rFonts w:ascii="Times New Roman" w:eastAsia="Times New Roman" w:hAnsi="Times New Roman" w:cs="Times New Roman"/>
      <w:snapToGrid w:val="0"/>
      <w:sz w:val="20"/>
      <w:szCs w:val="20"/>
      <w:lang w:eastAsia="ru-RU"/>
    </w:rPr>
  </w:style>
  <w:style w:type="paragraph" w:customStyle="1" w:styleId="Default">
    <w:name w:val="Default"/>
    <w:qFormat/>
    <w:rsid w:val="00EA5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5">
    <w:name w:val="Цветовое выделение"/>
    <w:rsid w:val="00EA5415"/>
    <w:rPr>
      <w:b/>
      <w:bCs/>
      <w:color w:val="000080"/>
    </w:rPr>
  </w:style>
  <w:style w:type="character" w:customStyle="1" w:styleId="apple-converted-space">
    <w:name w:val="apple-converted-space"/>
    <w:rsid w:val="00EA5415"/>
  </w:style>
  <w:style w:type="paragraph" w:customStyle="1" w:styleId="Style24">
    <w:name w:val="Style24"/>
    <w:basedOn w:val="a5"/>
    <w:qFormat/>
    <w:rsid w:val="00EA5415"/>
    <w:pPr>
      <w:widowControl w:val="0"/>
      <w:autoSpaceDE w:val="0"/>
      <w:autoSpaceDN w:val="0"/>
      <w:adjustRightInd w:val="0"/>
      <w:spacing w:line="276" w:lineRule="exact"/>
      <w:ind w:firstLine="710"/>
      <w:jc w:val="both"/>
    </w:pPr>
  </w:style>
  <w:style w:type="character" w:customStyle="1" w:styleId="3e">
    <w:name w:val="Стиль3 Знак"/>
    <w:link w:val="3d"/>
    <w:locked/>
    <w:rsid w:val="00EA5415"/>
    <w:rPr>
      <w:rFonts w:ascii="Arial" w:eastAsia="Times New Roman" w:hAnsi="Arial" w:cs="Arial"/>
      <w:sz w:val="20"/>
      <w:szCs w:val="20"/>
      <w:lang w:eastAsia="ru-RU"/>
    </w:rPr>
  </w:style>
  <w:style w:type="character" w:customStyle="1" w:styleId="FontStyle32">
    <w:name w:val="Font Style32"/>
    <w:uiPriority w:val="99"/>
    <w:rsid w:val="00EA5415"/>
    <w:rPr>
      <w:rFonts w:ascii="Times New Roman" w:hAnsi="Times New Roman" w:cs="Times New Roman"/>
      <w:sz w:val="22"/>
      <w:szCs w:val="22"/>
    </w:rPr>
  </w:style>
  <w:style w:type="paragraph" w:customStyle="1" w:styleId="affffff6">
    <w:name w:val="Текст ОПЗ"/>
    <w:basedOn w:val="a5"/>
    <w:qFormat/>
    <w:rsid w:val="00EA5415"/>
    <w:pPr>
      <w:spacing w:line="360" w:lineRule="auto"/>
      <w:ind w:firstLine="709"/>
      <w:jc w:val="both"/>
    </w:pPr>
    <w:rPr>
      <w:color w:val="000000"/>
      <w:sz w:val="28"/>
      <w:szCs w:val="28"/>
      <w:lang w:eastAsia="en-US"/>
    </w:rPr>
  </w:style>
  <w:style w:type="paragraph" w:customStyle="1" w:styleId="140">
    <w:name w:val="140"/>
    <w:basedOn w:val="a5"/>
    <w:uiPriority w:val="99"/>
    <w:qFormat/>
    <w:rsid w:val="00EA5415"/>
    <w:pPr>
      <w:suppressAutoHyphens/>
      <w:autoSpaceDE w:val="0"/>
      <w:spacing w:before="120" w:after="120"/>
      <w:jc w:val="center"/>
    </w:pPr>
    <w:rPr>
      <w:b/>
      <w:bCs/>
      <w:color w:val="000000"/>
      <w:sz w:val="28"/>
      <w:szCs w:val="28"/>
      <w:lang w:eastAsia="ar-SA"/>
    </w:rPr>
  </w:style>
  <w:style w:type="paragraph" w:customStyle="1" w:styleId="s1">
    <w:name w:val="s_1"/>
    <w:basedOn w:val="a5"/>
    <w:uiPriority w:val="1"/>
    <w:qFormat/>
    <w:rsid w:val="00EA5415"/>
    <w:pPr>
      <w:spacing w:before="100" w:beforeAutospacing="1" w:after="100" w:afterAutospacing="1"/>
    </w:pPr>
  </w:style>
  <w:style w:type="paragraph" w:styleId="2f7">
    <w:name w:val="Body Text First Indent 2"/>
    <w:basedOn w:val="aff1"/>
    <w:link w:val="2f8"/>
    <w:rsid w:val="00EA5415"/>
    <w:pPr>
      <w:overflowPunct/>
      <w:autoSpaceDE/>
      <w:autoSpaceDN/>
      <w:adjustRightInd/>
      <w:spacing w:line="240" w:lineRule="auto"/>
      <w:ind w:firstLine="210"/>
      <w:jc w:val="left"/>
    </w:pPr>
    <w:rPr>
      <w:sz w:val="20"/>
      <w:szCs w:val="20"/>
      <w:lang w:val="ru-RU" w:eastAsia="ru-RU"/>
    </w:rPr>
  </w:style>
  <w:style w:type="character" w:customStyle="1" w:styleId="2f8">
    <w:name w:val="Красная строка 2 Знак"/>
    <w:basedOn w:val="aff2"/>
    <w:link w:val="2f7"/>
    <w:rsid w:val="00EA5415"/>
    <w:rPr>
      <w:rFonts w:ascii="Times New Roman" w:eastAsia="Times New Roman" w:hAnsi="Times New Roman" w:cs="Times New Roman"/>
      <w:sz w:val="20"/>
      <w:szCs w:val="20"/>
      <w:lang w:val="x-none" w:eastAsia="ru-RU"/>
    </w:rPr>
  </w:style>
  <w:style w:type="paragraph" w:customStyle="1" w:styleId="ConsPlusNonformat">
    <w:name w:val="ConsPlusNonformat"/>
    <w:uiPriority w:val="99"/>
    <w:qFormat/>
    <w:rsid w:val="00EA5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86">
    <w:name w:val="Font Style86"/>
    <w:rsid w:val="00EA5415"/>
    <w:rPr>
      <w:rFonts w:ascii="Times New Roman" w:hAnsi="Times New Roman" w:cs="Times New Roman" w:hint="default"/>
      <w:b/>
      <w:bCs/>
      <w:sz w:val="16"/>
      <w:szCs w:val="16"/>
    </w:rPr>
  </w:style>
  <w:style w:type="paragraph" w:customStyle="1" w:styleId="2f9">
    <w:name w:val="ВСТП Заголовок 2"/>
    <w:basedOn w:val="20"/>
    <w:uiPriority w:val="1"/>
    <w:qFormat/>
    <w:rsid w:val="00EA5415"/>
    <w:pPr>
      <w:keepNext/>
      <w:keepLines/>
      <w:overflowPunct/>
      <w:autoSpaceDE/>
      <w:autoSpaceDN/>
      <w:adjustRightInd/>
      <w:spacing w:before="240"/>
    </w:pPr>
    <w:rPr>
      <w:rFonts w:ascii="Arial" w:hAnsi="Arial"/>
      <w:color w:val="000000"/>
      <w:szCs w:val="26"/>
      <w:lang w:val="ru-RU" w:eastAsia="en-US"/>
    </w:rPr>
  </w:style>
  <w:style w:type="paragraph" w:customStyle="1" w:styleId="affffff7">
    <w:name w:val="ВСТП Обычный"/>
    <w:basedOn w:val="a5"/>
    <w:uiPriority w:val="1"/>
    <w:qFormat/>
    <w:rsid w:val="00EA5415"/>
    <w:pPr>
      <w:spacing w:line="360" w:lineRule="auto"/>
      <w:ind w:firstLine="709"/>
      <w:jc w:val="both"/>
    </w:pPr>
    <w:rPr>
      <w:rFonts w:ascii="Arial" w:hAnsi="Arial"/>
    </w:rPr>
  </w:style>
  <w:style w:type="paragraph" w:customStyle="1" w:styleId="affffff8">
    <w:name w:val="подзаголовок"/>
    <w:basedOn w:val="a5"/>
    <w:link w:val="affffff9"/>
    <w:qFormat/>
    <w:rsid w:val="00EA5415"/>
    <w:pPr>
      <w:spacing w:before="120" w:after="120"/>
      <w:ind w:firstLine="709"/>
      <w:contextualSpacing/>
      <w:jc w:val="both"/>
      <w:outlineLvl w:val="1"/>
    </w:pPr>
    <w:rPr>
      <w:b/>
      <w:i/>
      <w:lang w:val="x-none" w:eastAsia="x-none"/>
    </w:rPr>
  </w:style>
  <w:style w:type="character" w:customStyle="1" w:styleId="affffff9">
    <w:name w:val="подзаголовок Знак"/>
    <w:link w:val="affffff8"/>
    <w:rsid w:val="00EA5415"/>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EA5415"/>
    <w:rPr>
      <w:rFonts w:ascii="Times New Roman" w:eastAsia="Times New Roman" w:hAnsi="Times New Roman" w:cs="Times New Roman"/>
      <w:b/>
      <w:sz w:val="28"/>
      <w:szCs w:val="20"/>
      <w:lang w:eastAsia="ru-RU"/>
    </w:rPr>
  </w:style>
  <w:style w:type="character" w:customStyle="1" w:styleId="aff4">
    <w:name w:val="Абзац списка Знак"/>
    <w:link w:val="aff3"/>
    <w:uiPriority w:val="99"/>
    <w:locked/>
    <w:rsid w:val="00EA5415"/>
    <w:rPr>
      <w:rFonts w:ascii="Times New Roman" w:eastAsia="Times New Roman" w:hAnsi="Times New Roman" w:cs="Times New Roman"/>
      <w:sz w:val="24"/>
      <w:szCs w:val="24"/>
      <w:lang w:eastAsia="ru-RU"/>
    </w:rPr>
  </w:style>
  <w:style w:type="character" w:customStyle="1" w:styleId="FontStyle43">
    <w:name w:val="Font Style43"/>
    <w:uiPriority w:val="99"/>
    <w:rsid w:val="00EA5415"/>
    <w:rPr>
      <w:rFonts w:ascii="Times New Roman" w:hAnsi="Times New Roman" w:cs="Times New Roman" w:hint="default"/>
      <w:sz w:val="24"/>
      <w:szCs w:val="24"/>
    </w:rPr>
  </w:style>
  <w:style w:type="table" w:customStyle="1" w:styleId="3f1">
    <w:name w:val="Сетка таблицы3"/>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basedOn w:val="a5"/>
    <w:next w:val="a6"/>
    <w:qFormat/>
    <w:rsid w:val="00385AA4"/>
    <w:pPr>
      <w:ind w:firstLine="600"/>
      <w:jc w:val="center"/>
    </w:pPr>
    <w:rPr>
      <w:b/>
      <w:bCs/>
      <w:lang w:val="x-none" w:eastAsia="x-none"/>
    </w:rPr>
  </w:style>
  <w:style w:type="paragraph" w:customStyle="1" w:styleId="affffffb">
    <w:basedOn w:val="a5"/>
    <w:next w:val="a6"/>
    <w:qFormat/>
    <w:rsid w:val="004D1389"/>
    <w:pPr>
      <w:overflowPunct w:val="0"/>
      <w:autoSpaceDE w:val="0"/>
      <w:autoSpaceDN w:val="0"/>
      <w:adjustRightInd w:val="0"/>
      <w:spacing w:line="360" w:lineRule="auto"/>
      <w:ind w:firstLine="600"/>
      <w:jc w:val="center"/>
    </w:pPr>
    <w:rPr>
      <w:b/>
      <w:bCs/>
      <w:lang w:val="x-none" w:eastAsia="x-none"/>
    </w:rPr>
  </w:style>
  <w:style w:type="paragraph" w:customStyle="1" w:styleId="230">
    <w:name w:val="Основной текст с отступом 23"/>
    <w:basedOn w:val="a5"/>
    <w:uiPriority w:val="1"/>
    <w:qFormat/>
    <w:rsid w:val="004D1389"/>
    <w:pPr>
      <w:spacing w:line="360" w:lineRule="auto"/>
      <w:ind w:firstLine="709"/>
      <w:jc w:val="both"/>
    </w:pPr>
    <w:rPr>
      <w:szCs w:val="20"/>
    </w:rPr>
  </w:style>
  <w:style w:type="paragraph" w:customStyle="1" w:styleId="2fa">
    <w:name w:val="Цитата2"/>
    <w:basedOn w:val="a5"/>
    <w:uiPriority w:val="1"/>
    <w:qFormat/>
    <w:rsid w:val="004D1389"/>
    <w:pPr>
      <w:overflowPunct w:val="0"/>
      <w:autoSpaceDE w:val="0"/>
      <w:autoSpaceDN w:val="0"/>
      <w:adjustRightInd w:val="0"/>
      <w:spacing w:line="360" w:lineRule="auto"/>
      <w:ind w:left="181" w:right="143" w:firstLine="543"/>
      <w:textAlignment w:val="baseline"/>
    </w:pPr>
    <w:rPr>
      <w:szCs w:val="20"/>
    </w:rPr>
  </w:style>
  <w:style w:type="paragraph" w:customStyle="1" w:styleId="48">
    <w:name w:val="Обычный4"/>
    <w:qFormat/>
    <w:rsid w:val="004D1389"/>
    <w:pPr>
      <w:spacing w:after="0" w:line="240" w:lineRule="auto"/>
    </w:pPr>
    <w:rPr>
      <w:rFonts w:ascii="Times New Roman" w:eastAsia="Times New Roman" w:hAnsi="Times New Roman" w:cs="Times New Roman"/>
      <w:snapToGrid w:val="0"/>
      <w:sz w:val="20"/>
      <w:szCs w:val="20"/>
      <w:lang w:eastAsia="ru-RU"/>
    </w:rPr>
  </w:style>
  <w:style w:type="character" w:customStyle="1" w:styleId="2fb">
    <w:name w:val="Основной шрифт абзаца2"/>
    <w:rsid w:val="004D1389"/>
  </w:style>
  <w:style w:type="paragraph" w:customStyle="1" w:styleId="231">
    <w:name w:val="Основной текст 23"/>
    <w:basedOn w:val="a5"/>
    <w:uiPriority w:val="1"/>
    <w:qFormat/>
    <w:rsid w:val="004D13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320">
    <w:name w:val="Заголовок 32"/>
    <w:basedOn w:val="48"/>
    <w:next w:val="48"/>
    <w:uiPriority w:val="1"/>
    <w:qFormat/>
    <w:rsid w:val="004D1389"/>
    <w:pPr>
      <w:keepNext/>
    </w:pPr>
    <w:rPr>
      <w:snapToGrid/>
      <w:sz w:val="28"/>
      <w:lang w:val="en-US"/>
    </w:rPr>
  </w:style>
  <w:style w:type="paragraph" w:customStyle="1" w:styleId="720">
    <w:name w:val="Заголовок 72"/>
    <w:basedOn w:val="48"/>
    <w:next w:val="48"/>
    <w:uiPriority w:val="1"/>
    <w:qFormat/>
    <w:rsid w:val="004D1389"/>
    <w:pPr>
      <w:keepNext/>
      <w:jc w:val="center"/>
    </w:pPr>
    <w:rPr>
      <w:snapToGrid/>
      <w:sz w:val="24"/>
      <w:lang w:val="en-US"/>
    </w:rPr>
  </w:style>
  <w:style w:type="paragraph" w:customStyle="1" w:styleId="2fc">
    <w:name w:val="Основной текст2"/>
    <w:basedOn w:val="48"/>
    <w:uiPriority w:val="1"/>
    <w:qFormat/>
    <w:rsid w:val="004D1389"/>
    <w:pPr>
      <w:spacing w:before="40"/>
      <w:jc w:val="both"/>
    </w:pPr>
    <w:rPr>
      <w:snapToGrid/>
      <w:sz w:val="24"/>
    </w:rPr>
  </w:style>
  <w:style w:type="paragraph" w:customStyle="1" w:styleId="920">
    <w:name w:val="Заголовок 92"/>
    <w:basedOn w:val="48"/>
    <w:next w:val="48"/>
    <w:uiPriority w:val="1"/>
    <w:qFormat/>
    <w:rsid w:val="004D1389"/>
    <w:pPr>
      <w:keepNext/>
      <w:spacing w:before="60"/>
      <w:jc w:val="both"/>
    </w:pPr>
    <w:rPr>
      <w:snapToGrid/>
      <w:sz w:val="24"/>
    </w:rPr>
  </w:style>
  <w:style w:type="paragraph" w:customStyle="1" w:styleId="120">
    <w:name w:val="Заголовок 12"/>
    <w:basedOn w:val="48"/>
    <w:next w:val="48"/>
    <w:uiPriority w:val="1"/>
    <w:qFormat/>
    <w:rsid w:val="004D1389"/>
    <w:pPr>
      <w:keepNext/>
      <w:jc w:val="center"/>
    </w:pPr>
    <w:rPr>
      <w:snapToGrid/>
      <w:sz w:val="32"/>
      <w:lang w:val="en-US"/>
    </w:rPr>
  </w:style>
  <w:style w:type="paragraph" w:customStyle="1" w:styleId="520">
    <w:name w:val="Заголовок 52"/>
    <w:basedOn w:val="48"/>
    <w:next w:val="48"/>
    <w:uiPriority w:val="1"/>
    <w:qFormat/>
    <w:rsid w:val="004D1389"/>
    <w:pPr>
      <w:keepNext/>
      <w:jc w:val="center"/>
    </w:pPr>
    <w:rPr>
      <w:b/>
      <w:snapToGrid/>
      <w:sz w:val="32"/>
    </w:rPr>
  </w:style>
  <w:style w:type="paragraph" w:customStyle="1" w:styleId="620">
    <w:name w:val="Заголовок 62"/>
    <w:basedOn w:val="48"/>
    <w:next w:val="48"/>
    <w:uiPriority w:val="1"/>
    <w:qFormat/>
    <w:rsid w:val="004D1389"/>
    <w:pPr>
      <w:keepNext/>
    </w:pPr>
    <w:rPr>
      <w:b/>
      <w:snapToGrid/>
      <w:sz w:val="32"/>
    </w:rPr>
  </w:style>
  <w:style w:type="paragraph" w:customStyle="1" w:styleId="430">
    <w:name w:val="Заголовок 43"/>
    <w:basedOn w:val="a5"/>
    <w:next w:val="a5"/>
    <w:uiPriority w:val="1"/>
    <w:qFormat/>
    <w:rsid w:val="004D1389"/>
    <w:pPr>
      <w:keepNext/>
      <w:jc w:val="center"/>
      <w:outlineLvl w:val="3"/>
    </w:pPr>
    <w:rPr>
      <w:szCs w:val="20"/>
    </w:rPr>
  </w:style>
  <w:style w:type="character" w:customStyle="1" w:styleId="1d">
    <w:name w:val="Обычный (веб) Знак1"/>
    <w:aliases w:val="Обычный (Web) Знак1,Обычный (Web)1 Знак,Обычный (веб)3 Знак,Обычный (Web) + полужирный Знак1,Слева:  0 Знак1,3 см Знак1,Первая строка:  0 Знак1,9... Знак,Обычный (веб) Знак Знак,Обычный (Web) Знак Знак,Слева:  0 Знак Знак"/>
    <w:link w:val="a4"/>
    <w:uiPriority w:val="39"/>
    <w:locked/>
    <w:rsid w:val="004D1389"/>
    <w:rPr>
      <w:rFonts w:ascii="Arial Unicode MS" w:eastAsia="Arial Unicode MS" w:hAnsi="Arial Unicode MS" w:cs="Arial Unicode MS"/>
      <w:sz w:val="24"/>
      <w:szCs w:val="24"/>
      <w:lang w:eastAsia="ru-RU"/>
    </w:rPr>
  </w:style>
  <w:style w:type="character" w:customStyle="1" w:styleId="1f9">
    <w:name w:val="Текст примечания Знак1"/>
    <w:semiHidden/>
    <w:rsid w:val="004D1389"/>
  </w:style>
  <w:style w:type="character" w:customStyle="1" w:styleId="212">
    <w:name w:val="Основной текст с отступом 2 Знак1"/>
    <w:semiHidden/>
    <w:rsid w:val="004D1389"/>
    <w:rPr>
      <w:sz w:val="24"/>
      <w:szCs w:val="24"/>
    </w:rPr>
  </w:style>
  <w:style w:type="character" w:customStyle="1" w:styleId="1fa">
    <w:name w:val="Нижний колонтитул Знак1"/>
    <w:uiPriority w:val="99"/>
    <w:semiHidden/>
    <w:rsid w:val="004D1389"/>
    <w:rPr>
      <w:sz w:val="24"/>
      <w:szCs w:val="24"/>
    </w:rPr>
  </w:style>
  <w:style w:type="character" w:customStyle="1" w:styleId="1fb">
    <w:name w:val="Приветствие Знак1"/>
    <w:semiHidden/>
    <w:rsid w:val="004D1389"/>
    <w:rPr>
      <w:sz w:val="24"/>
      <w:szCs w:val="24"/>
    </w:rPr>
  </w:style>
  <w:style w:type="character" w:customStyle="1" w:styleId="711">
    <w:name w:val="Заголовок 7 Знак1"/>
    <w:semiHidden/>
    <w:rsid w:val="004D1389"/>
    <w:rPr>
      <w:rFonts w:ascii="Cambria" w:eastAsia="Times New Roman" w:hAnsi="Cambria" w:cs="Times New Roman"/>
      <w:i/>
      <w:iCs/>
      <w:color w:val="404040"/>
      <w:sz w:val="24"/>
      <w:szCs w:val="24"/>
    </w:rPr>
  </w:style>
  <w:style w:type="character" w:customStyle="1" w:styleId="810">
    <w:name w:val="Заголовок 8 Знак1"/>
    <w:semiHidden/>
    <w:rsid w:val="004D1389"/>
    <w:rPr>
      <w:rFonts w:ascii="Cambria" w:eastAsia="Times New Roman" w:hAnsi="Cambria" w:cs="Times New Roman"/>
      <w:color w:val="404040"/>
    </w:rPr>
  </w:style>
  <w:style w:type="character" w:customStyle="1" w:styleId="911">
    <w:name w:val="Заголовок 9 Знак1"/>
    <w:semiHidden/>
    <w:rsid w:val="004D1389"/>
    <w:rPr>
      <w:rFonts w:ascii="Cambria" w:eastAsia="Times New Roman" w:hAnsi="Cambria" w:cs="Times New Roman"/>
      <w:i/>
      <w:iCs/>
      <w:color w:val="404040"/>
    </w:rPr>
  </w:style>
  <w:style w:type="character" w:customStyle="1" w:styleId="1fc">
    <w:name w:val="Верхний колонтитул Знак1"/>
    <w:semiHidden/>
    <w:rsid w:val="004D1389"/>
    <w:rPr>
      <w:sz w:val="24"/>
      <w:szCs w:val="24"/>
    </w:rPr>
  </w:style>
  <w:style w:type="character" w:customStyle="1" w:styleId="1fd">
    <w:name w:val="Текст выноски Знак1"/>
    <w:semiHidden/>
    <w:rsid w:val="004D1389"/>
    <w:rPr>
      <w:rFonts w:ascii="Tahoma" w:hAnsi="Tahoma" w:cs="Tahoma"/>
      <w:sz w:val="16"/>
      <w:szCs w:val="16"/>
    </w:rPr>
  </w:style>
  <w:style w:type="character" w:customStyle="1" w:styleId="1fe">
    <w:name w:val="Текст Знак1"/>
    <w:semiHidden/>
    <w:rsid w:val="004D1389"/>
    <w:rPr>
      <w:rFonts w:ascii="Consolas" w:hAnsi="Consolas"/>
      <w:sz w:val="21"/>
      <w:szCs w:val="21"/>
    </w:rPr>
  </w:style>
  <w:style w:type="character" w:customStyle="1" w:styleId="213">
    <w:name w:val="Основной текст 2 Знак1"/>
    <w:semiHidden/>
    <w:rsid w:val="004D1389"/>
    <w:rPr>
      <w:sz w:val="24"/>
      <w:szCs w:val="24"/>
    </w:rPr>
  </w:style>
  <w:style w:type="character" w:customStyle="1" w:styleId="314">
    <w:name w:val="Основной текст 3 Знак1"/>
    <w:semiHidden/>
    <w:rsid w:val="004D1389"/>
    <w:rPr>
      <w:sz w:val="16"/>
      <w:szCs w:val="16"/>
    </w:rPr>
  </w:style>
  <w:style w:type="character" w:customStyle="1" w:styleId="1ff">
    <w:name w:val="Схема документа Знак1"/>
    <w:semiHidden/>
    <w:rsid w:val="004D1389"/>
    <w:rPr>
      <w:rFonts w:ascii="Tahoma" w:hAnsi="Tahoma" w:cs="Tahoma"/>
      <w:sz w:val="16"/>
      <w:szCs w:val="16"/>
    </w:rPr>
  </w:style>
  <w:style w:type="character" w:customStyle="1" w:styleId="315">
    <w:name w:val="Основной текст с отступом 3 Знак1"/>
    <w:semiHidden/>
    <w:rsid w:val="004D1389"/>
    <w:rPr>
      <w:sz w:val="16"/>
      <w:szCs w:val="16"/>
    </w:rPr>
  </w:style>
  <w:style w:type="character" w:customStyle="1" w:styleId="1ff0">
    <w:name w:val="Тема примечания Знак1"/>
    <w:semiHidden/>
    <w:rsid w:val="004D1389"/>
    <w:rPr>
      <w:b/>
      <w:bCs/>
    </w:rPr>
  </w:style>
  <w:style w:type="character" w:customStyle="1" w:styleId="1ff1">
    <w:name w:val="Текст сноски Знак1"/>
    <w:semiHidden/>
    <w:rsid w:val="004D1389"/>
  </w:style>
  <w:style w:type="character" w:customStyle="1" w:styleId="1ff2">
    <w:name w:val="Подзаголовок Знак1"/>
    <w:rsid w:val="004D1389"/>
    <w:rPr>
      <w:rFonts w:ascii="Cambria" w:eastAsia="Times New Roman" w:hAnsi="Cambria" w:cs="Times New Roman"/>
      <w:i/>
      <w:iCs/>
      <w:color w:val="4F81BD"/>
      <w:spacing w:val="15"/>
      <w:sz w:val="24"/>
      <w:szCs w:val="24"/>
    </w:rPr>
  </w:style>
  <w:style w:type="character" w:customStyle="1" w:styleId="1ff3">
    <w:name w:val="Красная строка Знак1"/>
    <w:semiHidden/>
    <w:rsid w:val="004D1389"/>
    <w:rPr>
      <w:b w:val="0"/>
      <w:sz w:val="24"/>
      <w:szCs w:val="24"/>
    </w:rPr>
  </w:style>
  <w:style w:type="character" w:customStyle="1" w:styleId="214">
    <w:name w:val="Красная строка 2 Знак1"/>
    <w:semiHidden/>
    <w:rsid w:val="004D1389"/>
    <w:rPr>
      <w:sz w:val="24"/>
      <w:szCs w:val="24"/>
      <w:lang w:val="ru-RU" w:eastAsia="ru-RU" w:bidi="ar-SA"/>
    </w:rPr>
  </w:style>
  <w:style w:type="character" w:customStyle="1" w:styleId="ConsPlusNormal0">
    <w:name w:val="ConsPlusNormal Знак"/>
    <w:link w:val="ConsPlusNormal"/>
    <w:locked/>
    <w:rsid w:val="004D1389"/>
    <w:rPr>
      <w:rFonts w:ascii="Arial" w:eastAsia="Arial" w:hAnsi="Arial" w:cs="Arial"/>
      <w:kern w:val="2"/>
      <w:sz w:val="20"/>
      <w:szCs w:val="20"/>
      <w:lang w:eastAsia="ar-SA"/>
    </w:rPr>
  </w:style>
  <w:style w:type="paragraph" w:customStyle="1" w:styleId="Style6">
    <w:name w:val="Style6"/>
    <w:basedOn w:val="a5"/>
    <w:uiPriority w:val="99"/>
    <w:rsid w:val="004D1389"/>
    <w:pPr>
      <w:widowControl w:val="0"/>
      <w:autoSpaceDE w:val="0"/>
      <w:autoSpaceDN w:val="0"/>
      <w:adjustRightInd w:val="0"/>
      <w:spacing w:line="413" w:lineRule="exact"/>
      <w:jc w:val="both"/>
    </w:pPr>
  </w:style>
  <w:style w:type="paragraph" w:customStyle="1" w:styleId="a1">
    <w:name w:val="маркированный ОПЗ"/>
    <w:basedOn w:val="affffff6"/>
    <w:qFormat/>
    <w:rsid w:val="004D1389"/>
    <w:pPr>
      <w:numPr>
        <w:numId w:val="13"/>
      </w:numPr>
      <w:tabs>
        <w:tab w:val="num" w:pos="360"/>
      </w:tabs>
      <w:snapToGrid w:val="0"/>
      <w:ind w:left="357" w:hanging="357"/>
    </w:pPr>
    <w:rPr>
      <w:lang w:eastAsia="ru-RU"/>
    </w:rPr>
  </w:style>
  <w:style w:type="paragraph" w:customStyle="1" w:styleId="xl104">
    <w:name w:val="xl104"/>
    <w:basedOn w:val="a5"/>
    <w:rsid w:val="004D1389"/>
    <w:pPr>
      <w:pBdr>
        <w:top w:val="single" w:sz="4" w:space="0" w:color="auto"/>
        <w:bottom w:val="single" w:sz="4" w:space="0" w:color="auto"/>
      </w:pBdr>
      <w:spacing w:before="100" w:beforeAutospacing="1" w:after="100" w:afterAutospacing="1"/>
      <w:jc w:val="center"/>
    </w:pPr>
    <w:rPr>
      <w:b/>
      <w:bCs/>
    </w:rPr>
  </w:style>
  <w:style w:type="paragraph" w:customStyle="1" w:styleId="xl105">
    <w:name w:val="xl105"/>
    <w:basedOn w:val="a5"/>
    <w:rsid w:val="004D138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5"/>
    <w:rsid w:val="004D1389"/>
    <w:pPr>
      <w:spacing w:before="100" w:beforeAutospacing="1" w:after="100" w:afterAutospacing="1"/>
    </w:pPr>
    <w:rPr>
      <w:color w:val="000000"/>
    </w:rPr>
  </w:style>
  <w:style w:type="paragraph" w:customStyle="1" w:styleId="xl107">
    <w:name w:val="xl107"/>
    <w:basedOn w:val="a5"/>
    <w:rsid w:val="004D13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Style11">
    <w:name w:val="Style11"/>
    <w:basedOn w:val="a5"/>
    <w:rsid w:val="004D1389"/>
    <w:pPr>
      <w:widowControl w:val="0"/>
      <w:spacing w:after="200" w:line="224" w:lineRule="exact"/>
      <w:ind w:firstLine="86"/>
    </w:pPr>
    <w:rPr>
      <w:rFonts w:ascii="Calibri" w:hAnsi="Calibri"/>
      <w:sz w:val="22"/>
      <w:szCs w:val="22"/>
    </w:rPr>
  </w:style>
  <w:style w:type="character" w:customStyle="1" w:styleId="BodytextBold">
    <w:name w:val="Body text + Bold"/>
    <w:uiPriority w:val="99"/>
    <w:rsid w:val="004D1389"/>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4D1389"/>
    <w:rPr>
      <w:rFonts w:ascii="Verdana" w:hAnsi="Verdana" w:cs="Verdana" w:hint="default"/>
      <w:b/>
      <w:bCs/>
      <w:smallCaps/>
      <w:spacing w:val="0"/>
      <w:sz w:val="21"/>
      <w:szCs w:val="21"/>
    </w:rPr>
  </w:style>
  <w:style w:type="character" w:customStyle="1" w:styleId="FontStyle37">
    <w:name w:val="Font Style37"/>
    <w:uiPriority w:val="99"/>
    <w:rsid w:val="004D1389"/>
    <w:rPr>
      <w:rFonts w:ascii="Times New Roman" w:hAnsi="Times New Roman" w:cs="Times New Roman" w:hint="default"/>
      <w:b/>
      <w:bCs/>
      <w:sz w:val="22"/>
      <w:szCs w:val="22"/>
    </w:rPr>
  </w:style>
  <w:style w:type="character" w:customStyle="1" w:styleId="FontStyle33">
    <w:name w:val="Font Style33"/>
    <w:uiPriority w:val="99"/>
    <w:rsid w:val="004D1389"/>
    <w:rPr>
      <w:rFonts w:ascii="Times New Roman" w:hAnsi="Times New Roman" w:cs="Times New Roman" w:hint="default"/>
      <w:smallCaps/>
      <w:spacing w:val="20"/>
      <w:sz w:val="18"/>
      <w:szCs w:val="18"/>
    </w:rPr>
  </w:style>
  <w:style w:type="character" w:customStyle="1" w:styleId="googqs-tidbit">
    <w:name w:val="goog_qs-tidbit"/>
    <w:rsid w:val="004D1389"/>
  </w:style>
  <w:style w:type="character" w:customStyle="1" w:styleId="2fd">
    <w:name w:val="Основной текст (2)_"/>
    <w:link w:val="2fe"/>
    <w:locked/>
    <w:rsid w:val="004D1389"/>
    <w:rPr>
      <w:sz w:val="28"/>
      <w:szCs w:val="28"/>
      <w:shd w:val="clear" w:color="auto" w:fill="FFFFFF"/>
    </w:rPr>
  </w:style>
  <w:style w:type="paragraph" w:customStyle="1" w:styleId="2fe">
    <w:name w:val="Основной текст (2)"/>
    <w:basedOn w:val="a5"/>
    <w:link w:val="2fd"/>
    <w:rsid w:val="004D1389"/>
    <w:pPr>
      <w:widowControl w:val="0"/>
      <w:shd w:val="clear" w:color="auto" w:fill="FFFFFF"/>
      <w:spacing w:before="120" w:line="0" w:lineRule="atLeast"/>
      <w:jc w:val="center"/>
    </w:pPr>
    <w:rPr>
      <w:rFonts w:asciiTheme="minorHAnsi" w:eastAsiaTheme="minorHAnsi" w:hAnsiTheme="minorHAnsi" w:cstheme="minorBidi"/>
      <w:sz w:val="28"/>
      <w:szCs w:val="28"/>
      <w:lang w:eastAsia="en-US"/>
    </w:rPr>
  </w:style>
  <w:style w:type="character" w:customStyle="1" w:styleId="affffffc">
    <w:name w:val="Основной текст_"/>
    <w:link w:val="2ff"/>
    <w:locked/>
    <w:rsid w:val="004D1389"/>
    <w:rPr>
      <w:sz w:val="28"/>
      <w:szCs w:val="28"/>
      <w:shd w:val="clear" w:color="auto" w:fill="FFFFFF"/>
    </w:rPr>
  </w:style>
  <w:style w:type="paragraph" w:customStyle="1" w:styleId="2ff">
    <w:name w:val="Основной текст2"/>
    <w:basedOn w:val="a5"/>
    <w:link w:val="affffffc"/>
    <w:rsid w:val="004D1389"/>
    <w:pPr>
      <w:widowControl w:val="0"/>
      <w:shd w:val="clear" w:color="auto" w:fill="FFFFFF"/>
      <w:spacing w:line="341" w:lineRule="exact"/>
      <w:jc w:val="both"/>
    </w:pPr>
    <w:rPr>
      <w:rFonts w:asciiTheme="minorHAnsi" w:eastAsiaTheme="minorHAnsi" w:hAnsiTheme="minorHAnsi" w:cstheme="minorBidi"/>
      <w:sz w:val="28"/>
      <w:szCs w:val="28"/>
      <w:lang w:eastAsia="en-US"/>
    </w:rPr>
  </w:style>
  <w:style w:type="character" w:customStyle="1" w:styleId="200">
    <w:name w:val="Основной текст (20)_"/>
    <w:link w:val="201"/>
    <w:locked/>
    <w:rsid w:val="004D1389"/>
    <w:rPr>
      <w:i/>
      <w:iCs/>
      <w:sz w:val="28"/>
      <w:szCs w:val="28"/>
      <w:shd w:val="clear" w:color="auto" w:fill="FFFFFF"/>
    </w:rPr>
  </w:style>
  <w:style w:type="paragraph" w:customStyle="1" w:styleId="201">
    <w:name w:val="Основной текст (20)"/>
    <w:basedOn w:val="a5"/>
    <w:link w:val="200"/>
    <w:rsid w:val="004D1389"/>
    <w:pPr>
      <w:widowControl w:val="0"/>
      <w:shd w:val="clear" w:color="auto" w:fill="FFFFFF"/>
      <w:spacing w:line="320" w:lineRule="exact"/>
      <w:ind w:firstLine="760"/>
      <w:jc w:val="both"/>
    </w:pPr>
    <w:rPr>
      <w:rFonts w:asciiTheme="minorHAnsi" w:eastAsiaTheme="minorHAnsi" w:hAnsiTheme="minorHAnsi" w:cstheme="minorBidi"/>
      <w:i/>
      <w:iCs/>
      <w:sz w:val="28"/>
      <w:szCs w:val="28"/>
      <w:lang w:eastAsia="en-US"/>
    </w:rPr>
  </w:style>
  <w:style w:type="character" w:customStyle="1" w:styleId="202">
    <w:name w:val="Основной текст (20) + Не курсив"/>
    <w:rsid w:val="004D138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5"/>
    <w:uiPriority w:val="99"/>
    <w:rsid w:val="004D1389"/>
    <w:pPr>
      <w:spacing w:before="100" w:beforeAutospacing="1" w:after="100" w:afterAutospacing="1"/>
    </w:pPr>
  </w:style>
  <w:style w:type="character" w:customStyle="1" w:styleId="121">
    <w:name w:val="Основной текст (12)_"/>
    <w:link w:val="122"/>
    <w:locked/>
    <w:rsid w:val="004D1389"/>
    <w:rPr>
      <w:i/>
      <w:iCs/>
      <w:shd w:val="clear" w:color="auto" w:fill="FFFFFF"/>
    </w:rPr>
  </w:style>
  <w:style w:type="paragraph" w:customStyle="1" w:styleId="122">
    <w:name w:val="Основной текст (12)"/>
    <w:basedOn w:val="a5"/>
    <w:link w:val="121"/>
    <w:rsid w:val="004D1389"/>
    <w:pPr>
      <w:widowControl w:val="0"/>
      <w:shd w:val="clear" w:color="auto" w:fill="FFFFFF"/>
      <w:spacing w:line="389" w:lineRule="exact"/>
      <w:ind w:firstLine="700"/>
      <w:jc w:val="both"/>
    </w:pPr>
    <w:rPr>
      <w:rFonts w:asciiTheme="minorHAnsi" w:eastAsiaTheme="minorHAnsi" w:hAnsiTheme="minorHAnsi" w:cstheme="minorBidi"/>
      <w:i/>
      <w:iCs/>
      <w:sz w:val="22"/>
      <w:szCs w:val="22"/>
      <w:lang w:eastAsia="en-US"/>
    </w:rPr>
  </w:style>
  <w:style w:type="paragraph" w:customStyle="1" w:styleId="1460">
    <w:name w:val="1460"/>
    <w:basedOn w:val="a5"/>
    <w:rsid w:val="004D1389"/>
    <w:pPr>
      <w:autoSpaceDE w:val="0"/>
      <w:autoSpaceDN w:val="0"/>
      <w:spacing w:before="120"/>
      <w:jc w:val="center"/>
    </w:pPr>
    <w:rPr>
      <w:b/>
      <w:bCs/>
      <w:color w:val="000000"/>
      <w:sz w:val="28"/>
      <w:szCs w:val="28"/>
    </w:rPr>
  </w:style>
  <w:style w:type="paragraph" w:customStyle="1" w:styleId="1ff4">
    <w:name w:val="1_текст"/>
    <w:basedOn w:val="a5"/>
    <w:qFormat/>
    <w:rsid w:val="00960B09"/>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6751">
      <w:bodyDiv w:val="1"/>
      <w:marLeft w:val="0"/>
      <w:marRight w:val="0"/>
      <w:marTop w:val="0"/>
      <w:marBottom w:val="0"/>
      <w:divBdr>
        <w:top w:val="none" w:sz="0" w:space="0" w:color="auto"/>
        <w:left w:val="none" w:sz="0" w:space="0" w:color="auto"/>
        <w:bottom w:val="none" w:sz="0" w:space="0" w:color="auto"/>
        <w:right w:val="none" w:sz="0" w:space="0" w:color="auto"/>
      </w:divBdr>
    </w:div>
    <w:div w:id="143202728">
      <w:bodyDiv w:val="1"/>
      <w:marLeft w:val="0"/>
      <w:marRight w:val="0"/>
      <w:marTop w:val="0"/>
      <w:marBottom w:val="0"/>
      <w:divBdr>
        <w:top w:val="none" w:sz="0" w:space="0" w:color="auto"/>
        <w:left w:val="none" w:sz="0" w:space="0" w:color="auto"/>
        <w:bottom w:val="none" w:sz="0" w:space="0" w:color="auto"/>
        <w:right w:val="none" w:sz="0" w:space="0" w:color="auto"/>
      </w:divBdr>
    </w:div>
    <w:div w:id="244265452">
      <w:bodyDiv w:val="1"/>
      <w:marLeft w:val="0"/>
      <w:marRight w:val="0"/>
      <w:marTop w:val="0"/>
      <w:marBottom w:val="0"/>
      <w:divBdr>
        <w:top w:val="none" w:sz="0" w:space="0" w:color="auto"/>
        <w:left w:val="none" w:sz="0" w:space="0" w:color="auto"/>
        <w:bottom w:val="none" w:sz="0" w:space="0" w:color="auto"/>
        <w:right w:val="none" w:sz="0" w:space="0" w:color="auto"/>
      </w:divBdr>
    </w:div>
    <w:div w:id="255406909">
      <w:bodyDiv w:val="1"/>
      <w:marLeft w:val="0"/>
      <w:marRight w:val="0"/>
      <w:marTop w:val="0"/>
      <w:marBottom w:val="0"/>
      <w:divBdr>
        <w:top w:val="none" w:sz="0" w:space="0" w:color="auto"/>
        <w:left w:val="none" w:sz="0" w:space="0" w:color="auto"/>
        <w:bottom w:val="none" w:sz="0" w:space="0" w:color="auto"/>
        <w:right w:val="none" w:sz="0" w:space="0" w:color="auto"/>
      </w:divBdr>
    </w:div>
    <w:div w:id="259873163">
      <w:bodyDiv w:val="1"/>
      <w:marLeft w:val="0"/>
      <w:marRight w:val="0"/>
      <w:marTop w:val="0"/>
      <w:marBottom w:val="0"/>
      <w:divBdr>
        <w:top w:val="none" w:sz="0" w:space="0" w:color="auto"/>
        <w:left w:val="none" w:sz="0" w:space="0" w:color="auto"/>
        <w:bottom w:val="none" w:sz="0" w:space="0" w:color="auto"/>
        <w:right w:val="none" w:sz="0" w:space="0" w:color="auto"/>
      </w:divBdr>
    </w:div>
    <w:div w:id="362633258">
      <w:bodyDiv w:val="1"/>
      <w:marLeft w:val="0"/>
      <w:marRight w:val="0"/>
      <w:marTop w:val="0"/>
      <w:marBottom w:val="0"/>
      <w:divBdr>
        <w:top w:val="none" w:sz="0" w:space="0" w:color="auto"/>
        <w:left w:val="none" w:sz="0" w:space="0" w:color="auto"/>
        <w:bottom w:val="none" w:sz="0" w:space="0" w:color="auto"/>
        <w:right w:val="none" w:sz="0" w:space="0" w:color="auto"/>
      </w:divBdr>
    </w:div>
    <w:div w:id="370492756">
      <w:bodyDiv w:val="1"/>
      <w:marLeft w:val="0"/>
      <w:marRight w:val="0"/>
      <w:marTop w:val="0"/>
      <w:marBottom w:val="0"/>
      <w:divBdr>
        <w:top w:val="none" w:sz="0" w:space="0" w:color="auto"/>
        <w:left w:val="none" w:sz="0" w:space="0" w:color="auto"/>
        <w:bottom w:val="none" w:sz="0" w:space="0" w:color="auto"/>
        <w:right w:val="none" w:sz="0" w:space="0" w:color="auto"/>
      </w:divBdr>
    </w:div>
    <w:div w:id="372971102">
      <w:bodyDiv w:val="1"/>
      <w:marLeft w:val="0"/>
      <w:marRight w:val="0"/>
      <w:marTop w:val="0"/>
      <w:marBottom w:val="0"/>
      <w:divBdr>
        <w:top w:val="none" w:sz="0" w:space="0" w:color="auto"/>
        <w:left w:val="none" w:sz="0" w:space="0" w:color="auto"/>
        <w:bottom w:val="none" w:sz="0" w:space="0" w:color="auto"/>
        <w:right w:val="none" w:sz="0" w:space="0" w:color="auto"/>
      </w:divBdr>
    </w:div>
    <w:div w:id="376466272">
      <w:bodyDiv w:val="1"/>
      <w:marLeft w:val="0"/>
      <w:marRight w:val="0"/>
      <w:marTop w:val="0"/>
      <w:marBottom w:val="0"/>
      <w:divBdr>
        <w:top w:val="none" w:sz="0" w:space="0" w:color="auto"/>
        <w:left w:val="none" w:sz="0" w:space="0" w:color="auto"/>
        <w:bottom w:val="none" w:sz="0" w:space="0" w:color="auto"/>
        <w:right w:val="none" w:sz="0" w:space="0" w:color="auto"/>
      </w:divBdr>
    </w:div>
    <w:div w:id="398940681">
      <w:bodyDiv w:val="1"/>
      <w:marLeft w:val="0"/>
      <w:marRight w:val="0"/>
      <w:marTop w:val="0"/>
      <w:marBottom w:val="0"/>
      <w:divBdr>
        <w:top w:val="none" w:sz="0" w:space="0" w:color="auto"/>
        <w:left w:val="none" w:sz="0" w:space="0" w:color="auto"/>
        <w:bottom w:val="none" w:sz="0" w:space="0" w:color="auto"/>
        <w:right w:val="none" w:sz="0" w:space="0" w:color="auto"/>
      </w:divBdr>
    </w:div>
    <w:div w:id="428964307">
      <w:bodyDiv w:val="1"/>
      <w:marLeft w:val="0"/>
      <w:marRight w:val="0"/>
      <w:marTop w:val="0"/>
      <w:marBottom w:val="0"/>
      <w:divBdr>
        <w:top w:val="none" w:sz="0" w:space="0" w:color="auto"/>
        <w:left w:val="none" w:sz="0" w:space="0" w:color="auto"/>
        <w:bottom w:val="none" w:sz="0" w:space="0" w:color="auto"/>
        <w:right w:val="none" w:sz="0" w:space="0" w:color="auto"/>
      </w:divBdr>
    </w:div>
    <w:div w:id="452595944">
      <w:bodyDiv w:val="1"/>
      <w:marLeft w:val="0"/>
      <w:marRight w:val="0"/>
      <w:marTop w:val="0"/>
      <w:marBottom w:val="0"/>
      <w:divBdr>
        <w:top w:val="none" w:sz="0" w:space="0" w:color="auto"/>
        <w:left w:val="none" w:sz="0" w:space="0" w:color="auto"/>
        <w:bottom w:val="none" w:sz="0" w:space="0" w:color="auto"/>
        <w:right w:val="none" w:sz="0" w:space="0" w:color="auto"/>
      </w:divBdr>
    </w:div>
    <w:div w:id="510341795">
      <w:bodyDiv w:val="1"/>
      <w:marLeft w:val="0"/>
      <w:marRight w:val="0"/>
      <w:marTop w:val="0"/>
      <w:marBottom w:val="0"/>
      <w:divBdr>
        <w:top w:val="none" w:sz="0" w:space="0" w:color="auto"/>
        <w:left w:val="none" w:sz="0" w:space="0" w:color="auto"/>
        <w:bottom w:val="none" w:sz="0" w:space="0" w:color="auto"/>
        <w:right w:val="none" w:sz="0" w:space="0" w:color="auto"/>
      </w:divBdr>
    </w:div>
    <w:div w:id="596910030">
      <w:bodyDiv w:val="1"/>
      <w:marLeft w:val="0"/>
      <w:marRight w:val="0"/>
      <w:marTop w:val="0"/>
      <w:marBottom w:val="0"/>
      <w:divBdr>
        <w:top w:val="none" w:sz="0" w:space="0" w:color="auto"/>
        <w:left w:val="none" w:sz="0" w:space="0" w:color="auto"/>
        <w:bottom w:val="none" w:sz="0" w:space="0" w:color="auto"/>
        <w:right w:val="none" w:sz="0" w:space="0" w:color="auto"/>
      </w:divBdr>
    </w:div>
    <w:div w:id="625936489">
      <w:bodyDiv w:val="1"/>
      <w:marLeft w:val="0"/>
      <w:marRight w:val="0"/>
      <w:marTop w:val="0"/>
      <w:marBottom w:val="0"/>
      <w:divBdr>
        <w:top w:val="none" w:sz="0" w:space="0" w:color="auto"/>
        <w:left w:val="none" w:sz="0" w:space="0" w:color="auto"/>
        <w:bottom w:val="none" w:sz="0" w:space="0" w:color="auto"/>
        <w:right w:val="none" w:sz="0" w:space="0" w:color="auto"/>
      </w:divBdr>
    </w:div>
    <w:div w:id="707487306">
      <w:bodyDiv w:val="1"/>
      <w:marLeft w:val="0"/>
      <w:marRight w:val="0"/>
      <w:marTop w:val="0"/>
      <w:marBottom w:val="0"/>
      <w:divBdr>
        <w:top w:val="none" w:sz="0" w:space="0" w:color="auto"/>
        <w:left w:val="none" w:sz="0" w:space="0" w:color="auto"/>
        <w:bottom w:val="none" w:sz="0" w:space="0" w:color="auto"/>
        <w:right w:val="none" w:sz="0" w:space="0" w:color="auto"/>
      </w:divBdr>
    </w:div>
    <w:div w:id="948194747">
      <w:bodyDiv w:val="1"/>
      <w:marLeft w:val="0"/>
      <w:marRight w:val="0"/>
      <w:marTop w:val="0"/>
      <w:marBottom w:val="0"/>
      <w:divBdr>
        <w:top w:val="none" w:sz="0" w:space="0" w:color="auto"/>
        <w:left w:val="none" w:sz="0" w:space="0" w:color="auto"/>
        <w:bottom w:val="none" w:sz="0" w:space="0" w:color="auto"/>
        <w:right w:val="none" w:sz="0" w:space="0" w:color="auto"/>
      </w:divBdr>
    </w:div>
    <w:div w:id="1010061395">
      <w:bodyDiv w:val="1"/>
      <w:marLeft w:val="0"/>
      <w:marRight w:val="0"/>
      <w:marTop w:val="0"/>
      <w:marBottom w:val="0"/>
      <w:divBdr>
        <w:top w:val="none" w:sz="0" w:space="0" w:color="auto"/>
        <w:left w:val="none" w:sz="0" w:space="0" w:color="auto"/>
        <w:bottom w:val="none" w:sz="0" w:space="0" w:color="auto"/>
        <w:right w:val="none" w:sz="0" w:space="0" w:color="auto"/>
      </w:divBdr>
    </w:div>
    <w:div w:id="1192112200">
      <w:bodyDiv w:val="1"/>
      <w:marLeft w:val="0"/>
      <w:marRight w:val="0"/>
      <w:marTop w:val="0"/>
      <w:marBottom w:val="0"/>
      <w:divBdr>
        <w:top w:val="none" w:sz="0" w:space="0" w:color="auto"/>
        <w:left w:val="none" w:sz="0" w:space="0" w:color="auto"/>
        <w:bottom w:val="none" w:sz="0" w:space="0" w:color="auto"/>
        <w:right w:val="none" w:sz="0" w:space="0" w:color="auto"/>
      </w:divBdr>
    </w:div>
    <w:div w:id="1276712552">
      <w:bodyDiv w:val="1"/>
      <w:marLeft w:val="0"/>
      <w:marRight w:val="0"/>
      <w:marTop w:val="0"/>
      <w:marBottom w:val="0"/>
      <w:divBdr>
        <w:top w:val="none" w:sz="0" w:space="0" w:color="auto"/>
        <w:left w:val="none" w:sz="0" w:space="0" w:color="auto"/>
        <w:bottom w:val="none" w:sz="0" w:space="0" w:color="auto"/>
        <w:right w:val="none" w:sz="0" w:space="0" w:color="auto"/>
      </w:divBdr>
    </w:div>
    <w:div w:id="1324773685">
      <w:bodyDiv w:val="1"/>
      <w:marLeft w:val="0"/>
      <w:marRight w:val="0"/>
      <w:marTop w:val="0"/>
      <w:marBottom w:val="0"/>
      <w:divBdr>
        <w:top w:val="none" w:sz="0" w:space="0" w:color="auto"/>
        <w:left w:val="none" w:sz="0" w:space="0" w:color="auto"/>
        <w:bottom w:val="none" w:sz="0" w:space="0" w:color="auto"/>
        <w:right w:val="none" w:sz="0" w:space="0" w:color="auto"/>
      </w:divBdr>
    </w:div>
    <w:div w:id="1367557473">
      <w:bodyDiv w:val="1"/>
      <w:marLeft w:val="0"/>
      <w:marRight w:val="0"/>
      <w:marTop w:val="0"/>
      <w:marBottom w:val="0"/>
      <w:divBdr>
        <w:top w:val="none" w:sz="0" w:space="0" w:color="auto"/>
        <w:left w:val="none" w:sz="0" w:space="0" w:color="auto"/>
        <w:bottom w:val="none" w:sz="0" w:space="0" w:color="auto"/>
        <w:right w:val="none" w:sz="0" w:space="0" w:color="auto"/>
      </w:divBdr>
    </w:div>
    <w:div w:id="1444761504">
      <w:bodyDiv w:val="1"/>
      <w:marLeft w:val="0"/>
      <w:marRight w:val="0"/>
      <w:marTop w:val="0"/>
      <w:marBottom w:val="0"/>
      <w:divBdr>
        <w:top w:val="none" w:sz="0" w:space="0" w:color="auto"/>
        <w:left w:val="none" w:sz="0" w:space="0" w:color="auto"/>
        <w:bottom w:val="none" w:sz="0" w:space="0" w:color="auto"/>
        <w:right w:val="none" w:sz="0" w:space="0" w:color="auto"/>
      </w:divBdr>
    </w:div>
    <w:div w:id="1451164867">
      <w:bodyDiv w:val="1"/>
      <w:marLeft w:val="0"/>
      <w:marRight w:val="0"/>
      <w:marTop w:val="0"/>
      <w:marBottom w:val="0"/>
      <w:divBdr>
        <w:top w:val="none" w:sz="0" w:space="0" w:color="auto"/>
        <w:left w:val="none" w:sz="0" w:space="0" w:color="auto"/>
        <w:bottom w:val="none" w:sz="0" w:space="0" w:color="auto"/>
        <w:right w:val="none" w:sz="0" w:space="0" w:color="auto"/>
      </w:divBdr>
    </w:div>
    <w:div w:id="1461878223">
      <w:bodyDiv w:val="1"/>
      <w:marLeft w:val="0"/>
      <w:marRight w:val="0"/>
      <w:marTop w:val="0"/>
      <w:marBottom w:val="0"/>
      <w:divBdr>
        <w:top w:val="none" w:sz="0" w:space="0" w:color="auto"/>
        <w:left w:val="none" w:sz="0" w:space="0" w:color="auto"/>
        <w:bottom w:val="none" w:sz="0" w:space="0" w:color="auto"/>
        <w:right w:val="none" w:sz="0" w:space="0" w:color="auto"/>
      </w:divBdr>
    </w:div>
    <w:div w:id="1522284186">
      <w:bodyDiv w:val="1"/>
      <w:marLeft w:val="0"/>
      <w:marRight w:val="0"/>
      <w:marTop w:val="0"/>
      <w:marBottom w:val="0"/>
      <w:divBdr>
        <w:top w:val="none" w:sz="0" w:space="0" w:color="auto"/>
        <w:left w:val="none" w:sz="0" w:space="0" w:color="auto"/>
        <w:bottom w:val="none" w:sz="0" w:space="0" w:color="auto"/>
        <w:right w:val="none" w:sz="0" w:space="0" w:color="auto"/>
      </w:divBdr>
    </w:div>
    <w:div w:id="1566721848">
      <w:bodyDiv w:val="1"/>
      <w:marLeft w:val="0"/>
      <w:marRight w:val="0"/>
      <w:marTop w:val="0"/>
      <w:marBottom w:val="0"/>
      <w:divBdr>
        <w:top w:val="none" w:sz="0" w:space="0" w:color="auto"/>
        <w:left w:val="none" w:sz="0" w:space="0" w:color="auto"/>
        <w:bottom w:val="none" w:sz="0" w:space="0" w:color="auto"/>
        <w:right w:val="none" w:sz="0" w:space="0" w:color="auto"/>
      </w:divBdr>
    </w:div>
    <w:div w:id="1573663569">
      <w:bodyDiv w:val="1"/>
      <w:marLeft w:val="0"/>
      <w:marRight w:val="0"/>
      <w:marTop w:val="0"/>
      <w:marBottom w:val="0"/>
      <w:divBdr>
        <w:top w:val="none" w:sz="0" w:space="0" w:color="auto"/>
        <w:left w:val="none" w:sz="0" w:space="0" w:color="auto"/>
        <w:bottom w:val="none" w:sz="0" w:space="0" w:color="auto"/>
        <w:right w:val="none" w:sz="0" w:space="0" w:color="auto"/>
      </w:divBdr>
    </w:div>
    <w:div w:id="1647121575">
      <w:bodyDiv w:val="1"/>
      <w:marLeft w:val="0"/>
      <w:marRight w:val="0"/>
      <w:marTop w:val="0"/>
      <w:marBottom w:val="0"/>
      <w:divBdr>
        <w:top w:val="none" w:sz="0" w:space="0" w:color="auto"/>
        <w:left w:val="none" w:sz="0" w:space="0" w:color="auto"/>
        <w:bottom w:val="none" w:sz="0" w:space="0" w:color="auto"/>
        <w:right w:val="none" w:sz="0" w:space="0" w:color="auto"/>
      </w:divBdr>
    </w:div>
    <w:div w:id="1657803821">
      <w:bodyDiv w:val="1"/>
      <w:marLeft w:val="0"/>
      <w:marRight w:val="0"/>
      <w:marTop w:val="0"/>
      <w:marBottom w:val="0"/>
      <w:divBdr>
        <w:top w:val="none" w:sz="0" w:space="0" w:color="auto"/>
        <w:left w:val="none" w:sz="0" w:space="0" w:color="auto"/>
        <w:bottom w:val="none" w:sz="0" w:space="0" w:color="auto"/>
        <w:right w:val="none" w:sz="0" w:space="0" w:color="auto"/>
      </w:divBdr>
    </w:div>
    <w:div w:id="20668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vashdom.ru/gost/22101-9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garantf1://382309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docs.cntd.ru/document/9046058"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rosteplo.ru/Npb_files/npb_shablon.php?id=7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9040995"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F759-23AF-4315-98CF-BB207C2B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13710</Words>
  <Characters>78153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Башкова Валерия Валерьевна</dc:creator>
  <cp:keywords/>
  <dc:description/>
  <cp:lastModifiedBy>Alex</cp:lastModifiedBy>
  <cp:revision>68</cp:revision>
  <cp:lastPrinted>2021-12-14T19:47:00Z</cp:lastPrinted>
  <dcterms:created xsi:type="dcterms:W3CDTF">2019-07-31T05:46:00Z</dcterms:created>
  <dcterms:modified xsi:type="dcterms:W3CDTF">2022-07-12T11:25:00Z</dcterms:modified>
</cp:coreProperties>
</file>