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E5" w:rsidRPr="000966A4" w:rsidRDefault="007F45C1" w:rsidP="008249E5">
      <w:pPr>
        <w:tabs>
          <w:tab w:val="left" w:pos="0"/>
          <w:tab w:val="left" w:pos="2730"/>
          <w:tab w:val="center" w:pos="4536"/>
          <w:tab w:val="right" w:pos="9072"/>
        </w:tabs>
        <w:spacing w:after="0" w:line="240" w:lineRule="auto"/>
        <w:jc w:val="center"/>
        <w:rPr>
          <w:rFonts w:ascii="Arial" w:eastAsia="Times New Roman" w:hAnsi="Arial" w:cs="Arial"/>
          <w:spacing w:val="20"/>
          <w:sz w:val="32"/>
          <w:szCs w:val="32"/>
          <w:lang w:eastAsia="ru-RU"/>
        </w:rPr>
      </w:pPr>
      <w:r>
        <w:rPr>
          <w:rFonts w:ascii="Arial" w:eastAsia="Times New Roman" w:hAnsi="Arial" w:cs="Arial"/>
          <w:spacing w:val="20"/>
          <w:sz w:val="32"/>
          <w:szCs w:val="32"/>
          <w:lang w:eastAsia="ru-RU"/>
        </w:rPr>
        <w:t>10.03.2022</w:t>
      </w:r>
      <w:r w:rsidR="008249E5" w:rsidRPr="000966A4">
        <w:rPr>
          <w:rFonts w:ascii="Arial" w:eastAsia="Times New Roman" w:hAnsi="Arial" w:cs="Arial"/>
          <w:spacing w:val="20"/>
          <w:sz w:val="32"/>
          <w:szCs w:val="32"/>
          <w:lang w:eastAsia="ru-RU"/>
        </w:rPr>
        <w:t>Г. №</w:t>
      </w:r>
      <w:r w:rsidR="00566632" w:rsidRPr="000966A4">
        <w:rPr>
          <w:rFonts w:ascii="Arial" w:eastAsia="Times New Roman" w:hAnsi="Arial" w:cs="Arial"/>
          <w:spacing w:val="20"/>
          <w:sz w:val="32"/>
          <w:szCs w:val="32"/>
          <w:lang w:eastAsia="ru-RU"/>
        </w:rPr>
        <w:t xml:space="preserve"> </w:t>
      </w:r>
      <w:r>
        <w:rPr>
          <w:rFonts w:ascii="Arial" w:eastAsia="Times New Roman" w:hAnsi="Arial" w:cs="Arial"/>
          <w:spacing w:val="20"/>
          <w:sz w:val="32"/>
          <w:szCs w:val="32"/>
          <w:lang w:eastAsia="ru-RU"/>
        </w:rPr>
        <w:t>116-448/ДСП</w:t>
      </w:r>
      <w:r w:rsidR="008249E5" w:rsidRPr="000966A4">
        <w:rPr>
          <w:rFonts w:ascii="Arial" w:eastAsia="Times New Roman" w:hAnsi="Arial" w:cs="Arial"/>
          <w:spacing w:val="20"/>
          <w:sz w:val="32"/>
          <w:szCs w:val="32"/>
          <w:lang w:eastAsia="ru-RU"/>
        </w:rPr>
        <w:t xml:space="preserve"> </w:t>
      </w:r>
    </w:p>
    <w:p w:rsidR="008249E5" w:rsidRPr="000966A4" w:rsidRDefault="008249E5" w:rsidP="008249E5">
      <w:pPr>
        <w:tabs>
          <w:tab w:val="left" w:pos="0"/>
          <w:tab w:val="center" w:pos="4536"/>
          <w:tab w:val="right" w:pos="9072"/>
        </w:tabs>
        <w:spacing w:after="0" w:line="240" w:lineRule="auto"/>
        <w:jc w:val="center"/>
        <w:rPr>
          <w:rFonts w:ascii="Arial" w:eastAsia="Times New Roman" w:hAnsi="Arial" w:cs="Arial"/>
          <w:spacing w:val="20"/>
          <w:sz w:val="32"/>
          <w:szCs w:val="32"/>
          <w:lang w:eastAsia="ru-RU"/>
        </w:rPr>
      </w:pPr>
      <w:r w:rsidRPr="000966A4">
        <w:rPr>
          <w:rFonts w:ascii="Arial" w:eastAsia="Times New Roman" w:hAnsi="Arial" w:cs="Arial"/>
          <w:spacing w:val="20"/>
          <w:sz w:val="32"/>
          <w:szCs w:val="32"/>
          <w:lang w:eastAsia="ru-RU"/>
        </w:rPr>
        <w:t>РОССИЙСКАЯ ФЕДЕРАЦИЯ</w:t>
      </w:r>
    </w:p>
    <w:p w:rsidR="008249E5" w:rsidRPr="000966A4" w:rsidRDefault="008249E5" w:rsidP="008249E5">
      <w:pPr>
        <w:tabs>
          <w:tab w:val="left" w:pos="0"/>
          <w:tab w:val="center" w:pos="4536"/>
          <w:tab w:val="right" w:pos="9072"/>
        </w:tabs>
        <w:spacing w:after="0" w:line="240" w:lineRule="auto"/>
        <w:jc w:val="center"/>
        <w:rPr>
          <w:rFonts w:ascii="Arial" w:eastAsia="Times New Roman" w:hAnsi="Arial" w:cs="Arial"/>
          <w:spacing w:val="60"/>
          <w:sz w:val="32"/>
          <w:szCs w:val="32"/>
          <w:lang w:eastAsia="ru-RU"/>
        </w:rPr>
      </w:pPr>
      <w:r w:rsidRPr="000966A4">
        <w:rPr>
          <w:rFonts w:ascii="Arial" w:eastAsia="Times New Roman" w:hAnsi="Arial" w:cs="Arial"/>
          <w:spacing w:val="20"/>
          <w:sz w:val="32"/>
          <w:szCs w:val="32"/>
          <w:lang w:eastAsia="ru-RU"/>
        </w:rPr>
        <w:t>ИРКУТСКАЯ ОБЛАСТЬ</w:t>
      </w:r>
    </w:p>
    <w:p w:rsidR="008249E5" w:rsidRPr="000966A4" w:rsidRDefault="008249E5" w:rsidP="008249E5">
      <w:pPr>
        <w:tabs>
          <w:tab w:val="left" w:pos="0"/>
          <w:tab w:val="center" w:pos="4536"/>
          <w:tab w:val="right" w:pos="9072"/>
        </w:tabs>
        <w:spacing w:after="0" w:line="240" w:lineRule="auto"/>
        <w:jc w:val="center"/>
        <w:rPr>
          <w:rFonts w:ascii="Arial" w:eastAsia="Times New Roman" w:hAnsi="Arial" w:cs="Arial"/>
          <w:spacing w:val="60"/>
          <w:sz w:val="32"/>
          <w:szCs w:val="32"/>
          <w:lang w:eastAsia="ru-RU"/>
        </w:rPr>
      </w:pPr>
      <w:r w:rsidRPr="000966A4">
        <w:rPr>
          <w:rFonts w:ascii="Arial" w:eastAsia="Times New Roman" w:hAnsi="Arial" w:cs="Arial"/>
          <w:spacing w:val="20"/>
          <w:sz w:val="32"/>
          <w:szCs w:val="32"/>
          <w:lang w:eastAsia="ru-RU"/>
        </w:rPr>
        <w:t>ИРКУТСКИЙ РАЙОН</w:t>
      </w:r>
    </w:p>
    <w:p w:rsidR="008249E5" w:rsidRPr="000966A4" w:rsidRDefault="008249E5" w:rsidP="008249E5">
      <w:pPr>
        <w:tabs>
          <w:tab w:val="left" w:pos="0"/>
          <w:tab w:val="center" w:pos="4536"/>
          <w:tab w:val="right" w:pos="9072"/>
        </w:tabs>
        <w:spacing w:after="0" w:line="240" w:lineRule="auto"/>
        <w:jc w:val="center"/>
        <w:rPr>
          <w:rFonts w:ascii="Arial" w:eastAsia="Times New Roman" w:hAnsi="Arial" w:cs="Arial"/>
          <w:spacing w:val="60"/>
          <w:sz w:val="32"/>
          <w:szCs w:val="32"/>
          <w:lang w:eastAsia="ru-RU"/>
        </w:rPr>
      </w:pPr>
      <w:r w:rsidRPr="000966A4">
        <w:rPr>
          <w:rFonts w:ascii="Arial" w:eastAsia="Times New Roman" w:hAnsi="Arial" w:cs="Arial"/>
          <w:spacing w:val="50"/>
          <w:sz w:val="32"/>
          <w:szCs w:val="32"/>
          <w:lang w:eastAsia="ru-RU"/>
        </w:rPr>
        <w:t>КАРЛУКСКОЕ МУНИЦИПАЛЬНОЕ ОБРАЗОВАНИЕ</w:t>
      </w:r>
    </w:p>
    <w:p w:rsidR="008249E5" w:rsidRPr="000966A4" w:rsidRDefault="008249E5" w:rsidP="008249E5">
      <w:pPr>
        <w:spacing w:after="0" w:line="240" w:lineRule="auto"/>
        <w:jc w:val="center"/>
        <w:rPr>
          <w:rFonts w:ascii="Arial" w:eastAsia="Times New Roman" w:hAnsi="Arial" w:cs="Arial"/>
          <w:spacing w:val="50"/>
          <w:sz w:val="32"/>
          <w:szCs w:val="32"/>
          <w:lang w:eastAsia="ru-RU"/>
        </w:rPr>
      </w:pPr>
      <w:r w:rsidRPr="000966A4">
        <w:rPr>
          <w:rFonts w:ascii="Arial" w:eastAsia="Times New Roman" w:hAnsi="Arial" w:cs="Arial"/>
          <w:spacing w:val="50"/>
          <w:sz w:val="32"/>
          <w:szCs w:val="32"/>
          <w:lang w:eastAsia="ru-RU"/>
        </w:rPr>
        <w:t>ДУМА</w:t>
      </w:r>
    </w:p>
    <w:p w:rsidR="008249E5" w:rsidRPr="000966A4" w:rsidRDefault="008249E5" w:rsidP="008249E5">
      <w:pPr>
        <w:tabs>
          <w:tab w:val="left" w:pos="0"/>
          <w:tab w:val="right" w:pos="9214"/>
        </w:tabs>
        <w:spacing w:after="0" w:line="240" w:lineRule="auto"/>
        <w:jc w:val="center"/>
        <w:rPr>
          <w:rFonts w:ascii="Arial" w:eastAsia="Times New Roman" w:hAnsi="Arial" w:cs="Arial"/>
          <w:spacing w:val="60"/>
          <w:sz w:val="32"/>
          <w:szCs w:val="32"/>
          <w:lang w:eastAsia="ru-RU"/>
        </w:rPr>
      </w:pPr>
      <w:r w:rsidRPr="000966A4">
        <w:rPr>
          <w:rFonts w:ascii="Arial" w:eastAsia="Times New Roman" w:hAnsi="Arial" w:cs="Arial"/>
          <w:spacing w:val="60"/>
          <w:sz w:val="32"/>
          <w:szCs w:val="32"/>
          <w:lang w:eastAsia="ru-RU"/>
        </w:rPr>
        <w:t>РЕШЕНИЕ</w:t>
      </w:r>
    </w:p>
    <w:p w:rsidR="008249E5" w:rsidRPr="000966A4" w:rsidRDefault="008249E5" w:rsidP="008249E5">
      <w:pPr>
        <w:tabs>
          <w:tab w:val="left" w:pos="0"/>
          <w:tab w:val="right" w:pos="9214"/>
        </w:tabs>
        <w:spacing w:after="0" w:line="240" w:lineRule="auto"/>
        <w:jc w:val="center"/>
        <w:rPr>
          <w:rFonts w:ascii="Times New Roman" w:eastAsia="Times New Roman" w:hAnsi="Times New Roman" w:cs="Times New Roman"/>
          <w:sz w:val="28"/>
          <w:szCs w:val="28"/>
          <w:lang w:eastAsia="ru-RU"/>
        </w:rPr>
      </w:pPr>
    </w:p>
    <w:p w:rsidR="008249E5" w:rsidRPr="000966A4" w:rsidRDefault="00563B87" w:rsidP="00492EC8">
      <w:pPr>
        <w:widowControl w:val="0"/>
        <w:autoSpaceDE w:val="0"/>
        <w:autoSpaceDN w:val="0"/>
        <w:adjustRightInd w:val="0"/>
        <w:spacing w:after="0" w:line="240" w:lineRule="auto"/>
        <w:jc w:val="center"/>
        <w:rPr>
          <w:rFonts w:ascii="Arial" w:eastAsia="Times New Roman" w:hAnsi="Arial" w:cs="Arial"/>
          <w:spacing w:val="20"/>
          <w:sz w:val="32"/>
          <w:szCs w:val="32"/>
          <w:lang w:eastAsia="ru-RU"/>
        </w:rPr>
      </w:pPr>
      <w:r w:rsidRPr="000966A4">
        <w:rPr>
          <w:rFonts w:ascii="Arial" w:eastAsia="Times New Roman" w:hAnsi="Arial" w:cs="Arial"/>
          <w:spacing w:val="20"/>
          <w:sz w:val="32"/>
          <w:szCs w:val="32"/>
          <w:lang w:eastAsia="ru-RU"/>
        </w:rPr>
        <w:t>О ВНЕСЕНИИ ИЗМЕНЕНИЙ В РЕШЕНИЕ ДУМЫ КАРЛУКСКОГО МУНИЦИПАЛЬНОГО ОБРАЗОВАНИЯ «ОБ УТВЕРЖДЕНИИ МУНИЦИПАЛЬНОЙ ПРОГРАММЫ «</w:t>
      </w:r>
      <w:r w:rsidR="00B225FD" w:rsidRPr="000966A4">
        <w:rPr>
          <w:rFonts w:ascii="Arial" w:eastAsia="Times New Roman" w:hAnsi="Arial" w:cs="Arial"/>
          <w:spacing w:val="20"/>
          <w:sz w:val="32"/>
          <w:szCs w:val="32"/>
          <w:lang w:eastAsia="ru-RU"/>
        </w:rPr>
        <w:t>КОМПЛЕКСНОЕ РАЗВИТИЕ СИСТЕМ КОММУНАЛЬНОЙ ИНФРАСТРУКТУРЫ  НА ТЕРРИТОРИИ КАРЛУКСКОГО МУНИЦИПАЛЬНОГО ОБРАЗОВАНИЯ  НА 2014-2034 ГОДЫ</w:t>
      </w:r>
      <w:r w:rsidRPr="000966A4">
        <w:rPr>
          <w:rFonts w:ascii="Arial" w:eastAsia="Times New Roman" w:hAnsi="Arial" w:cs="Arial"/>
          <w:spacing w:val="20"/>
          <w:sz w:val="32"/>
          <w:szCs w:val="32"/>
          <w:lang w:eastAsia="ru-RU"/>
        </w:rPr>
        <w:t xml:space="preserve">» </w:t>
      </w:r>
      <w:r w:rsidR="007F45C1">
        <w:rPr>
          <w:rFonts w:ascii="Arial" w:eastAsia="Times New Roman" w:hAnsi="Arial" w:cs="Arial"/>
          <w:spacing w:val="20"/>
          <w:sz w:val="32"/>
          <w:szCs w:val="32"/>
          <w:lang w:eastAsia="ru-RU"/>
        </w:rPr>
        <w:t>от 18.08.2014г. № 22-78/ДСП (В РЕДАКЦИИ ОТ 25.02.2021Г. № 106-392/ДСП)</w:t>
      </w:r>
    </w:p>
    <w:p w:rsidR="008249E5" w:rsidRPr="008249E5" w:rsidRDefault="008249E5" w:rsidP="008249E5">
      <w:pPr>
        <w:widowControl w:val="0"/>
        <w:autoSpaceDE w:val="0"/>
        <w:autoSpaceDN w:val="0"/>
        <w:adjustRightInd w:val="0"/>
        <w:spacing w:after="0" w:line="240" w:lineRule="auto"/>
        <w:jc w:val="center"/>
        <w:rPr>
          <w:rFonts w:ascii="Courier New" w:eastAsia="Times New Roman" w:hAnsi="Courier New" w:cs="Times New Roman"/>
          <w:spacing w:val="-5"/>
          <w:w w:val="136"/>
          <w:sz w:val="16"/>
          <w:szCs w:val="16"/>
          <w:lang w:eastAsia="ru-RU"/>
        </w:rPr>
      </w:pPr>
    </w:p>
    <w:p w:rsidR="008249E5" w:rsidRPr="008249E5" w:rsidRDefault="00563B87" w:rsidP="004413C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статьей 179.3 Бюджетного кодекса Р</w:t>
      </w:r>
      <w:r w:rsidR="00B22EBF">
        <w:rPr>
          <w:rFonts w:ascii="Arial" w:eastAsia="Times New Roman" w:hAnsi="Arial" w:cs="Arial"/>
          <w:sz w:val="24"/>
          <w:szCs w:val="24"/>
          <w:lang w:eastAsia="ru-RU"/>
        </w:rPr>
        <w:t>оссийской Федерации, Федеральным законом от 30.12.2004 № 210-ФЗ «Об основах регулирования тарифов организаций коммунального комплекса»,</w:t>
      </w:r>
      <w:r w:rsidR="004413CF">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00B22EBF">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приказом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руководствуясь Уставом Карлукского муниципального образования, Дума Карлукского муниципального образования</w:t>
      </w:r>
    </w:p>
    <w:p w:rsidR="008249E5" w:rsidRPr="008249E5" w:rsidRDefault="008249E5" w:rsidP="008249E5">
      <w:pPr>
        <w:spacing w:after="0" w:line="240" w:lineRule="auto"/>
        <w:jc w:val="both"/>
        <w:rPr>
          <w:rFonts w:ascii="Arial" w:eastAsia="Times New Roman" w:hAnsi="Arial" w:cs="Arial"/>
          <w:sz w:val="28"/>
          <w:szCs w:val="28"/>
          <w:lang w:eastAsia="ru-RU"/>
        </w:rPr>
      </w:pPr>
    </w:p>
    <w:p w:rsidR="008249E5" w:rsidRPr="007F45C1" w:rsidRDefault="008249E5" w:rsidP="008249E5">
      <w:pPr>
        <w:spacing w:after="0" w:line="240" w:lineRule="auto"/>
        <w:jc w:val="center"/>
        <w:rPr>
          <w:rFonts w:ascii="Arial" w:eastAsia="Times New Roman" w:hAnsi="Arial" w:cs="Arial"/>
          <w:sz w:val="30"/>
          <w:szCs w:val="30"/>
          <w:lang w:eastAsia="ru-RU"/>
        </w:rPr>
      </w:pPr>
      <w:bookmarkStart w:id="0" w:name="_GoBack"/>
      <w:r w:rsidRPr="007F45C1">
        <w:rPr>
          <w:rFonts w:ascii="Arial" w:eastAsia="Times New Roman" w:hAnsi="Arial" w:cs="Arial"/>
          <w:sz w:val="30"/>
          <w:szCs w:val="30"/>
          <w:lang w:eastAsia="ru-RU"/>
        </w:rPr>
        <w:t>РЕШИЛА:</w:t>
      </w:r>
    </w:p>
    <w:bookmarkEnd w:id="0"/>
    <w:p w:rsidR="008249E5" w:rsidRPr="008249E5" w:rsidRDefault="008249E5" w:rsidP="008249E5">
      <w:pPr>
        <w:spacing w:after="0" w:line="240" w:lineRule="auto"/>
        <w:rPr>
          <w:rFonts w:ascii="Arial" w:eastAsia="Times New Roman" w:hAnsi="Arial" w:cs="Arial"/>
          <w:sz w:val="28"/>
          <w:szCs w:val="28"/>
          <w:lang w:eastAsia="ru-RU"/>
        </w:rPr>
      </w:pPr>
    </w:p>
    <w:p w:rsidR="00563B87" w:rsidRPr="008249E5" w:rsidRDefault="008249E5" w:rsidP="00563B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1.</w:t>
      </w:r>
      <w:r w:rsidRPr="008249E5">
        <w:rPr>
          <w:rFonts w:ascii="Times New Roman" w:eastAsia="Times New Roman" w:hAnsi="Times New Roman" w:cs="Times New Roman"/>
          <w:sz w:val="24"/>
          <w:szCs w:val="24"/>
          <w:lang w:eastAsia="ru-RU"/>
        </w:rPr>
        <w:t xml:space="preserve"> </w:t>
      </w:r>
      <w:r w:rsidR="00563B87" w:rsidRPr="008249E5">
        <w:rPr>
          <w:rFonts w:ascii="Arial" w:eastAsia="Times New Roman" w:hAnsi="Arial" w:cs="Arial"/>
          <w:sz w:val="24"/>
          <w:szCs w:val="24"/>
          <w:lang w:eastAsia="ru-RU"/>
        </w:rPr>
        <w:t xml:space="preserve">Внести в решение Думы Карлукского муниципального образования </w:t>
      </w:r>
      <w:r w:rsidR="00563B87" w:rsidRPr="008249E5">
        <w:rPr>
          <w:rFonts w:ascii="Arial" w:eastAsia="Times New Roman" w:hAnsi="Arial" w:cs="Arial"/>
          <w:bCs/>
          <w:kern w:val="32"/>
          <w:sz w:val="24"/>
          <w:szCs w:val="24"/>
          <w:lang w:eastAsia="ru-RU"/>
        </w:rPr>
        <w:t>«</w:t>
      </w:r>
      <w:r w:rsidR="00563B87">
        <w:rPr>
          <w:rFonts w:ascii="Arial" w:eastAsia="Times New Roman" w:hAnsi="Arial" w:cs="Arial"/>
          <w:sz w:val="24"/>
          <w:szCs w:val="24"/>
          <w:lang w:eastAsia="ru-RU"/>
        </w:rPr>
        <w:t>О</w:t>
      </w:r>
      <w:r w:rsidR="00563B87" w:rsidRPr="00563B87">
        <w:rPr>
          <w:rFonts w:ascii="Arial" w:eastAsia="Times New Roman" w:hAnsi="Arial" w:cs="Arial"/>
          <w:sz w:val="24"/>
          <w:szCs w:val="24"/>
          <w:lang w:eastAsia="ru-RU"/>
        </w:rPr>
        <w:t>б утверждении муниципальной програм</w:t>
      </w:r>
      <w:r w:rsidR="00563B87">
        <w:rPr>
          <w:rFonts w:ascii="Arial" w:eastAsia="Times New Roman" w:hAnsi="Arial" w:cs="Arial"/>
          <w:sz w:val="24"/>
          <w:szCs w:val="24"/>
          <w:lang w:eastAsia="ru-RU"/>
        </w:rPr>
        <w:t>мы «К</w:t>
      </w:r>
      <w:r w:rsidR="00563B87" w:rsidRPr="00563B87">
        <w:rPr>
          <w:rFonts w:ascii="Arial" w:eastAsia="Times New Roman" w:hAnsi="Arial" w:cs="Arial"/>
          <w:sz w:val="24"/>
          <w:szCs w:val="24"/>
          <w:lang w:eastAsia="ru-RU"/>
        </w:rPr>
        <w:t xml:space="preserve">омплексное развитие систем коммунальной инфраструктуры на территории </w:t>
      </w:r>
      <w:r w:rsidR="00563B87">
        <w:rPr>
          <w:rFonts w:ascii="Arial" w:eastAsia="Times New Roman" w:hAnsi="Arial" w:cs="Arial"/>
          <w:sz w:val="24"/>
          <w:szCs w:val="24"/>
          <w:lang w:eastAsia="ru-RU"/>
        </w:rPr>
        <w:t>К</w:t>
      </w:r>
      <w:r w:rsidR="00563B87" w:rsidRPr="00563B87">
        <w:rPr>
          <w:rFonts w:ascii="Arial" w:eastAsia="Times New Roman" w:hAnsi="Arial" w:cs="Arial"/>
          <w:sz w:val="24"/>
          <w:szCs w:val="24"/>
          <w:lang w:eastAsia="ru-RU"/>
        </w:rPr>
        <w:t xml:space="preserve">арлукского муниципального образования» на </w:t>
      </w:r>
      <w:r w:rsidR="007E6BF5">
        <w:rPr>
          <w:rFonts w:ascii="Arial" w:eastAsia="Times New Roman" w:hAnsi="Arial" w:cs="Arial"/>
          <w:sz w:val="24"/>
          <w:szCs w:val="24"/>
          <w:lang w:eastAsia="ru-RU"/>
        </w:rPr>
        <w:t>2014-2034 годы</w:t>
      </w:r>
      <w:r w:rsidR="007F45C1">
        <w:rPr>
          <w:rFonts w:ascii="Arial" w:eastAsia="Times New Roman" w:hAnsi="Arial" w:cs="Arial"/>
          <w:sz w:val="24"/>
          <w:szCs w:val="24"/>
          <w:lang w:eastAsia="ru-RU"/>
        </w:rPr>
        <w:t>» от 18.08.2014г. № 22-78/дсп (в редакции от 25.02.2021г. № 106-392/дсп)</w:t>
      </w:r>
      <w:r w:rsidR="00563B87" w:rsidRPr="008249E5">
        <w:rPr>
          <w:rFonts w:ascii="Arial" w:eastAsia="Times New Roman" w:hAnsi="Arial" w:cs="Arial"/>
          <w:bCs/>
          <w:kern w:val="32"/>
          <w:sz w:val="24"/>
          <w:szCs w:val="24"/>
          <w:lang w:eastAsia="ru-RU"/>
        </w:rPr>
        <w:t xml:space="preserve">, следующие </w:t>
      </w:r>
      <w:r w:rsidR="00563B87" w:rsidRPr="008249E5">
        <w:rPr>
          <w:rFonts w:ascii="Arial" w:eastAsia="Times New Roman" w:hAnsi="Arial" w:cs="Arial"/>
          <w:sz w:val="24"/>
          <w:szCs w:val="24"/>
          <w:lang w:eastAsia="ru-RU"/>
        </w:rPr>
        <w:t>изменения:</w:t>
      </w:r>
    </w:p>
    <w:p w:rsidR="00E37E20" w:rsidRDefault="00AB0D32"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37E20">
        <w:rPr>
          <w:rFonts w:ascii="Arial" w:eastAsia="Times New Roman" w:hAnsi="Arial" w:cs="Arial"/>
          <w:sz w:val="24"/>
          <w:szCs w:val="24"/>
          <w:lang w:eastAsia="ru-RU"/>
        </w:rPr>
        <w:t>.</w:t>
      </w:r>
      <w:r>
        <w:rPr>
          <w:rFonts w:ascii="Arial" w:eastAsia="Times New Roman" w:hAnsi="Arial" w:cs="Arial"/>
          <w:sz w:val="24"/>
          <w:szCs w:val="24"/>
          <w:lang w:eastAsia="ru-RU"/>
        </w:rPr>
        <w:t>1.</w:t>
      </w:r>
      <w:r w:rsidR="00E37E20">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в паспорте:</w:t>
      </w:r>
    </w:p>
    <w:p w:rsidR="009F36EE" w:rsidRDefault="009F36EE" w:rsidP="00AB0D3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строку «</w:t>
      </w:r>
      <w:r w:rsidR="00AB0D32" w:rsidRPr="00033CD6">
        <w:rPr>
          <w:rFonts w:ascii="Arial" w:eastAsia="Times New Roman" w:hAnsi="Arial" w:cs="Arial"/>
          <w:sz w:val="24"/>
          <w:szCs w:val="24"/>
          <w:lang w:eastAsia="ru-RU"/>
        </w:rPr>
        <w:t>Мероприятия программы</w:t>
      </w:r>
      <w:r>
        <w:rPr>
          <w:rFonts w:ascii="Arial" w:eastAsia="Times New Roman" w:hAnsi="Arial" w:cs="Arial"/>
          <w:sz w:val="24"/>
          <w:szCs w:val="24"/>
          <w:lang w:eastAsia="ru-RU"/>
        </w:rPr>
        <w:t>» изложить в новой редакции:</w:t>
      </w:r>
    </w:p>
    <w:tbl>
      <w:tblPr>
        <w:tblStyle w:val="a5"/>
        <w:tblW w:w="0" w:type="auto"/>
        <w:tblLook w:val="04A0" w:firstRow="1" w:lastRow="0" w:firstColumn="1" w:lastColumn="0" w:noHBand="0" w:noVBand="1"/>
      </w:tblPr>
      <w:tblGrid>
        <w:gridCol w:w="2943"/>
        <w:gridCol w:w="6628"/>
      </w:tblGrid>
      <w:tr w:rsidR="009F36EE" w:rsidTr="009F36EE">
        <w:tc>
          <w:tcPr>
            <w:tcW w:w="2943" w:type="dxa"/>
          </w:tcPr>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Наименование</w:t>
            </w:r>
          </w:p>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программы</w:t>
            </w:r>
          </w:p>
        </w:tc>
        <w:tc>
          <w:tcPr>
            <w:tcW w:w="6628" w:type="dxa"/>
          </w:tcPr>
          <w:p w:rsidR="00AB0D32" w:rsidRPr="00033CD6" w:rsidRDefault="00AB0D32" w:rsidP="00AB0D32">
            <w:pPr>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1.В сфере теплоснабжения:</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установка приборов учета тепловой энергии;</w:t>
            </w:r>
          </w:p>
          <w:p w:rsidR="00AB0D32"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замена теплосетей, отраб</w:t>
            </w:r>
            <w:r>
              <w:rPr>
                <w:rFonts w:ascii="Arial" w:eastAsia="Times New Roman" w:hAnsi="Arial" w:cs="Arial"/>
                <w:sz w:val="24"/>
                <w:szCs w:val="24"/>
                <w:lang w:eastAsia="ru-RU"/>
              </w:rPr>
              <w:t>отавших нормативный срок службы</w:t>
            </w:r>
            <w:r w:rsidRPr="00033CD6">
              <w:rPr>
                <w:rFonts w:ascii="Arial" w:eastAsia="Times New Roman" w:hAnsi="Arial" w:cs="Arial"/>
                <w:sz w:val="24"/>
                <w:szCs w:val="24"/>
                <w:lang w:eastAsia="ru-RU"/>
              </w:rPr>
              <w:t>;</w:t>
            </w:r>
          </w:p>
          <w:p w:rsidR="00AB0D32" w:rsidRPr="00033CD6" w:rsidRDefault="00AB0D32" w:rsidP="00AB0D32">
            <w:pPr>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B0D32">
              <w:rPr>
                <w:rFonts w:ascii="Arial" w:eastAsia="Times New Roman" w:hAnsi="Arial" w:cs="Arial"/>
                <w:sz w:val="24"/>
                <w:szCs w:val="24"/>
                <w:lang w:eastAsia="ru-RU"/>
              </w:rPr>
              <w:t>гидравлическая настройка централизованной системы теплоснабжения д. Карлук.</w:t>
            </w:r>
          </w:p>
          <w:p w:rsidR="00AB0D32" w:rsidRPr="00033CD6" w:rsidRDefault="00AB0D32" w:rsidP="00AB0D32">
            <w:pPr>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2. В сфере водоснабжения:</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lastRenderedPageBreak/>
              <w:t>-  строительство новых артезианских скважин;</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водопроводных сетей;</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благоустройство санитарной зоны скважин и ремонт ограждений;</w:t>
            </w:r>
          </w:p>
          <w:p w:rsidR="00AB0D32" w:rsidRPr="00033CD6"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AB0D32" w:rsidRPr="00033CD6"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внедрение прогрессивных технологий и оборудования. </w:t>
            </w:r>
          </w:p>
          <w:p w:rsidR="00AB0D32" w:rsidRPr="00033CD6" w:rsidRDefault="00AB0D32" w:rsidP="00AB0D32">
            <w:pPr>
              <w:autoSpaceDE w:val="0"/>
              <w:autoSpaceDN w:val="0"/>
              <w:adjustRightInd w:val="0"/>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3. В сфере электроснабжения:</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реконструкция сетей наружного освещения  улиц и проездов;</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оснащение приборами учета;</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внедрение современного электроосветительного оборудования, обеспечивающего экономию электрической энергии.</w:t>
            </w:r>
          </w:p>
          <w:p w:rsidR="00AB0D32" w:rsidRPr="00033CD6" w:rsidRDefault="00AB0D32" w:rsidP="00AB0D32">
            <w:pPr>
              <w:autoSpaceDE w:val="0"/>
              <w:autoSpaceDN w:val="0"/>
              <w:adjustRightInd w:val="0"/>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4. Организация сбора и вывоза ТБО:</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санитарного состояния территорий сельского поселения;</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стабилизация  и последующее уменьшение образования бытовых отходов;</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экологического состояния сельского поселения;</w:t>
            </w:r>
          </w:p>
          <w:p w:rsidR="009F36EE" w:rsidRDefault="00AB0D32" w:rsidP="00AB0D32">
            <w:pPr>
              <w:widowControl w:val="0"/>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обеспечение надлежащего сбора  и транспортировки ТБО и ЖБО.      </w:t>
            </w:r>
          </w:p>
        </w:tc>
      </w:tr>
    </w:tbl>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p>
    <w:p w:rsidR="00206225" w:rsidRDefault="00206225"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D6F9E" w:rsidRDefault="00AD6F9E"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37E20" w:rsidRDefault="00E37E20"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AB0D3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875012">
        <w:rPr>
          <w:rFonts w:ascii="Arial" w:eastAsia="Times New Roman" w:hAnsi="Arial" w:cs="Arial"/>
          <w:sz w:val="24"/>
          <w:szCs w:val="24"/>
          <w:lang w:eastAsia="ru-RU"/>
        </w:rPr>
        <w:t>лав</w:t>
      </w:r>
      <w:r>
        <w:rPr>
          <w:rFonts w:ascii="Arial" w:eastAsia="Times New Roman" w:hAnsi="Arial" w:cs="Arial"/>
          <w:sz w:val="24"/>
          <w:szCs w:val="24"/>
          <w:lang w:eastAsia="ru-RU"/>
        </w:rPr>
        <w:t>а</w:t>
      </w:r>
      <w:r w:rsidR="00875012">
        <w:rPr>
          <w:rFonts w:ascii="Arial" w:eastAsia="Times New Roman" w:hAnsi="Arial" w:cs="Arial"/>
          <w:sz w:val="24"/>
          <w:szCs w:val="24"/>
          <w:lang w:eastAsia="ru-RU"/>
        </w:rPr>
        <w:t xml:space="preserve"> Карлукского</w:t>
      </w:r>
    </w:p>
    <w:p w:rsidR="00BF2F51" w:rsidRDefault="00875012" w:rsidP="00BF2F5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AB0D32">
        <w:rPr>
          <w:rFonts w:ascii="Arial" w:eastAsia="Times New Roman" w:hAnsi="Arial" w:cs="Arial"/>
          <w:sz w:val="24"/>
          <w:szCs w:val="24"/>
          <w:lang w:eastAsia="ru-RU"/>
        </w:rPr>
        <w:t>А.В. Марусов</w:t>
      </w:r>
    </w:p>
    <w:p w:rsidR="00BF2F51" w:rsidRDefault="00BF2F5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F2F51" w:rsidRPr="00BF7201" w:rsidRDefault="00BF2F51" w:rsidP="00BF2F51">
      <w:pPr>
        <w:spacing w:after="0" w:line="240" w:lineRule="auto"/>
        <w:jc w:val="right"/>
        <w:rPr>
          <w:rFonts w:ascii="Courier New" w:hAnsi="Courier New" w:cs="Courier New"/>
          <w:b/>
        </w:rPr>
      </w:pPr>
      <w:r w:rsidRPr="00BC3FA7">
        <w:rPr>
          <w:rFonts w:ascii="Times New Roman" w:hAnsi="Times New Roman"/>
          <w:b/>
          <w:sz w:val="28"/>
          <w:szCs w:val="28"/>
        </w:rPr>
        <w:t xml:space="preserve">                                                                                    </w:t>
      </w:r>
      <w:r>
        <w:rPr>
          <w:rFonts w:ascii="Times New Roman" w:hAnsi="Times New Roman"/>
          <w:b/>
          <w:sz w:val="28"/>
          <w:szCs w:val="28"/>
        </w:rPr>
        <w:t xml:space="preserve">                            </w:t>
      </w:r>
      <w:r w:rsidRPr="00BF7201">
        <w:rPr>
          <w:rFonts w:ascii="Courier New" w:hAnsi="Courier New" w:cs="Courier New"/>
        </w:rPr>
        <w:t xml:space="preserve">Приложение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 xml:space="preserve">                                  к Решению Думы Карлукского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муниципального образования</w:t>
      </w:r>
      <w:r w:rsidRPr="00BF7201">
        <w:rPr>
          <w:rFonts w:ascii="Courier New" w:hAnsi="Courier New" w:cs="Courier New"/>
        </w:rPr>
        <w:br/>
        <w:t xml:space="preserve">от </w:t>
      </w:r>
      <w:r w:rsidR="00AB0D32">
        <w:rPr>
          <w:rFonts w:ascii="Courier New" w:hAnsi="Courier New" w:cs="Courier New"/>
        </w:rPr>
        <w:t>__________</w:t>
      </w:r>
      <w:r w:rsidR="00566632">
        <w:rPr>
          <w:rFonts w:ascii="Courier New" w:hAnsi="Courier New" w:cs="Courier New"/>
        </w:rPr>
        <w:t>г.</w:t>
      </w:r>
      <w:r w:rsidRPr="00BF7201">
        <w:rPr>
          <w:rFonts w:ascii="Courier New" w:hAnsi="Courier New" w:cs="Courier New"/>
        </w:rPr>
        <w:t xml:space="preserve">№ </w:t>
      </w:r>
      <w:r w:rsidR="00AB0D32">
        <w:rPr>
          <w:rFonts w:ascii="Courier New" w:hAnsi="Courier New" w:cs="Courier New"/>
        </w:rPr>
        <w:t>________</w:t>
      </w:r>
    </w:p>
    <w:p w:rsidR="00BF2F51" w:rsidRDefault="00BF2F51" w:rsidP="00BF2F51">
      <w:pPr>
        <w:spacing w:after="0" w:line="240" w:lineRule="auto"/>
        <w:jc w:val="right"/>
        <w:rPr>
          <w:rFonts w:ascii="Courier New" w:hAnsi="Courier New" w:cs="Courier New"/>
        </w:rPr>
      </w:pPr>
    </w:p>
    <w:p w:rsidR="00BF2F51" w:rsidRPr="00BF7201" w:rsidRDefault="00BF2F51" w:rsidP="00BF2F51">
      <w:pPr>
        <w:spacing w:after="0" w:line="240" w:lineRule="auto"/>
        <w:jc w:val="right"/>
        <w:rPr>
          <w:rFonts w:ascii="Courier New" w:hAnsi="Courier New" w:cs="Courier New"/>
        </w:rPr>
      </w:pPr>
    </w:p>
    <w:p w:rsidR="00BF2F51" w:rsidRPr="00033CD6" w:rsidRDefault="00BF2F51" w:rsidP="00BF2F51">
      <w:pPr>
        <w:spacing w:line="240" w:lineRule="auto"/>
        <w:ind w:firstLine="709"/>
        <w:jc w:val="center"/>
        <w:rPr>
          <w:rFonts w:ascii="Arial" w:eastAsia="Times New Roman" w:hAnsi="Arial" w:cs="Arial"/>
          <w:b/>
          <w:sz w:val="24"/>
          <w:szCs w:val="24"/>
          <w:lang w:eastAsia="ru-RU"/>
        </w:rPr>
      </w:pPr>
      <w:r w:rsidRPr="00033CD6">
        <w:rPr>
          <w:rFonts w:ascii="Arial" w:eastAsia="Times New Roman" w:hAnsi="Arial" w:cs="Arial"/>
          <w:b/>
          <w:sz w:val="24"/>
          <w:szCs w:val="24"/>
          <w:lang w:eastAsia="ru-RU"/>
        </w:rPr>
        <w:t>Программа</w:t>
      </w:r>
      <w:r w:rsidRPr="00033CD6">
        <w:rPr>
          <w:rFonts w:ascii="Arial" w:eastAsia="Times New Roman" w:hAnsi="Arial" w:cs="Arial"/>
          <w:b/>
          <w:sz w:val="24"/>
          <w:szCs w:val="24"/>
          <w:lang w:eastAsia="ru-RU"/>
        </w:rPr>
        <w:br/>
        <w:t xml:space="preserve">«Комплексное развитие систем коммунальной инфраструктуры  на территории Карлукского муниципального образования  </w:t>
      </w:r>
      <w:r w:rsidRPr="00CF2465">
        <w:rPr>
          <w:rFonts w:ascii="Arial" w:eastAsia="Times New Roman" w:hAnsi="Arial" w:cs="Arial"/>
          <w:b/>
          <w:sz w:val="24"/>
          <w:szCs w:val="24"/>
          <w:lang w:eastAsia="ru-RU"/>
        </w:rPr>
        <w:t>на 2014-2034 годы</w:t>
      </w:r>
      <w:r w:rsidRPr="00033CD6">
        <w:rPr>
          <w:rFonts w:ascii="Arial" w:eastAsia="Times New Roman" w:hAnsi="Arial" w:cs="Arial"/>
          <w:b/>
          <w:sz w:val="24"/>
          <w:szCs w:val="24"/>
          <w:lang w:eastAsia="ru-RU"/>
        </w:rPr>
        <w:t>»</w:t>
      </w:r>
    </w:p>
    <w:p w:rsidR="00BF2F51" w:rsidRPr="00033CD6" w:rsidRDefault="00BF2F51" w:rsidP="00BF2F51">
      <w:pPr>
        <w:pStyle w:val="ConsPlusNormal"/>
        <w:widowControl/>
        <w:suppressAutoHyphens w:val="0"/>
        <w:autoSpaceDN w:val="0"/>
        <w:adjustRightInd w:val="0"/>
        <w:ind w:firstLine="0"/>
        <w:jc w:val="center"/>
        <w:rPr>
          <w:rFonts w:eastAsia="Times New Roman"/>
          <w:b/>
          <w:sz w:val="24"/>
          <w:szCs w:val="24"/>
          <w:lang w:eastAsia="ru-RU"/>
        </w:rPr>
      </w:pP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Структура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Паспорт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 Содержание проблемы и обоснование ее решения программными методами</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1.1.  Демографическое развитие муниципального образования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 1.2.  Модель расчета перспективного спроса коммунальных ресурсов.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1.3. Анализ текущего  состояния систем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1.4. Анализ текущего  состояния систем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1.5. Анализ текущего  состояния систем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1.6. Анализ текущего  состояния сферы сбора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1.7. Анализ текущего  состояния систем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1.8. Анализ текущего  состояния систем электроснабжения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1.9. Измерительно-расчетная система коммунальной инфраструктуры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 Основные цели и задачи, сроки и этапы реализации программы.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3. Мероприятия по развитию системы коммунальной инфраструктуры.</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3.1. Система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3.2. Система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3.3. Система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3.4. Система сбора и вывоза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3.5. Система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3.6. Система электроснабжения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 Нормативное обеспечение.</w:t>
      </w:r>
    </w:p>
    <w:p w:rsidR="00BF2F51"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5. Механизм реализации  программы и контроль за ходом ее выполнения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6. Оценка эффективности реализации программы</w:t>
      </w:r>
    </w:p>
    <w:p w:rsidR="00BF2F51" w:rsidRPr="00BC3FA7" w:rsidRDefault="00BF2F51" w:rsidP="00BF2F51">
      <w:pPr>
        <w:jc w:val="both"/>
        <w:rPr>
          <w:rFonts w:ascii="Times New Roman" w:hAnsi="Times New Roman"/>
          <w:sz w:val="28"/>
          <w:szCs w:val="28"/>
        </w:rPr>
      </w:pPr>
    </w:p>
    <w:p w:rsidR="00BF2F51" w:rsidRPr="00BC3FA7" w:rsidRDefault="00BF2F51" w:rsidP="00BF2F51">
      <w:pPr>
        <w:spacing w:line="240" w:lineRule="auto"/>
        <w:ind w:firstLine="709"/>
        <w:jc w:val="center"/>
        <w:rPr>
          <w:rFonts w:ascii="Times New Roman" w:hAnsi="Times New Roman"/>
          <w:sz w:val="28"/>
          <w:szCs w:val="28"/>
        </w:rPr>
      </w:pPr>
      <w:r w:rsidRPr="00BC3FA7">
        <w:rPr>
          <w:rFonts w:ascii="Times New Roman" w:hAnsi="Times New Roman"/>
          <w:b/>
          <w:sz w:val="28"/>
          <w:szCs w:val="28"/>
        </w:rPr>
        <w:t>Паспорт</w:t>
      </w:r>
    </w:p>
    <w:p w:rsidR="00BF2F51" w:rsidRPr="00BC3FA7" w:rsidRDefault="00BF2F51" w:rsidP="00BF2F51">
      <w:pPr>
        <w:spacing w:line="240" w:lineRule="auto"/>
        <w:jc w:val="center"/>
        <w:rPr>
          <w:rFonts w:ascii="Times New Roman" w:hAnsi="Times New Roman"/>
          <w:b/>
          <w:sz w:val="28"/>
          <w:szCs w:val="28"/>
        </w:rPr>
      </w:pPr>
      <w:r>
        <w:rPr>
          <w:rFonts w:ascii="Times New Roman" w:hAnsi="Times New Roman"/>
          <w:b/>
          <w:sz w:val="28"/>
          <w:szCs w:val="28"/>
        </w:rPr>
        <w:t>П</w:t>
      </w:r>
      <w:r w:rsidRPr="00BC3FA7">
        <w:rPr>
          <w:rFonts w:ascii="Times New Roman" w:hAnsi="Times New Roman"/>
          <w:b/>
          <w:sz w:val="28"/>
          <w:szCs w:val="28"/>
        </w:rPr>
        <w:t xml:space="preserve">рограммы  «Комплексное развитие системы коммунальной инфраструктуры на территории Карлукского муниципального  образования </w:t>
      </w:r>
      <w:r w:rsidRPr="00860450">
        <w:rPr>
          <w:rFonts w:ascii="Times New Roman" w:hAnsi="Times New Roman"/>
          <w:b/>
          <w:sz w:val="28"/>
          <w:szCs w:val="28"/>
        </w:rPr>
        <w:t>на 2014-2034 годы</w:t>
      </w:r>
      <w:r w:rsidRPr="00BC3FA7">
        <w:rPr>
          <w:rFonts w:ascii="Times New Roman" w:hAnsi="Times New Roman"/>
          <w:b/>
          <w:sz w:val="28"/>
          <w:szCs w:val="28"/>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BF2F51" w:rsidRPr="00BC3FA7" w:rsidTr="00D60229">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BF2F51" w:rsidRPr="00BC3FA7" w:rsidRDefault="00BF2F51" w:rsidP="00D60229">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BC3FA7" w:rsidRDefault="00BF2F51" w:rsidP="00D60229">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 xml:space="preserve">Программа «Комплексное развитие системы коммунальной инфраструктуры на территории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(далее – программа)</w:t>
            </w:r>
          </w:p>
        </w:tc>
      </w:tr>
      <w:tr w:rsidR="00BF2F51" w:rsidRPr="00BC3FA7" w:rsidTr="00D60229">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Федеральный закон от 06 октября 2003 года </w:t>
            </w:r>
            <w:hyperlink r:id="rId8" w:history="1">
              <w:r w:rsidRPr="00033CD6">
                <w:rPr>
                  <w:rFonts w:ascii="Arial" w:eastAsia="Times New Roman" w:hAnsi="Arial" w:cs="Arial"/>
                  <w:sz w:val="24"/>
                  <w:szCs w:val="24"/>
                  <w:lang w:eastAsia="ru-RU"/>
                </w:rPr>
                <w:t>№ 131-ФЗ</w:t>
              </w:r>
            </w:hyperlink>
            <w:r w:rsidRPr="00033CD6">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поручения Президента Российской Федерации от 17 марта 2011 года Пр-701;</w:t>
            </w:r>
          </w:p>
          <w:p w:rsidR="00BF2F51" w:rsidRPr="00033CD6" w:rsidRDefault="00BF2F51" w:rsidP="00D60229">
            <w:pPr>
              <w:autoSpaceDE w:val="0"/>
              <w:autoSpaceDN w:val="0"/>
              <w:adjustRightInd w:val="0"/>
              <w:spacing w:after="0" w:line="240" w:lineRule="auto"/>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hyperlink r:id="rId9" w:history="1">
              <w:r w:rsidRPr="00033CD6">
                <w:rPr>
                  <w:rFonts w:ascii="Arial" w:eastAsia="Times New Roman" w:hAnsi="Arial" w:cs="Arial"/>
                  <w:bCs/>
                  <w:sz w:val="24"/>
                  <w:szCs w:val="24"/>
                  <w:lang w:eastAsia="ru-RU"/>
                </w:rPr>
                <w:t>распоряжение</w:t>
              </w:r>
            </w:hyperlink>
            <w:r w:rsidRPr="00033CD6">
              <w:rPr>
                <w:rFonts w:ascii="Arial" w:eastAsia="Times New Roman" w:hAnsi="Arial" w:cs="Arial"/>
                <w:sz w:val="24"/>
                <w:szCs w:val="24"/>
                <w:lang w:eastAsia="ru-RU"/>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2014-2020 годы»;</w:t>
            </w:r>
          </w:p>
          <w:p w:rsidR="00BF2F51" w:rsidRPr="00033CD6" w:rsidRDefault="00BF2F51" w:rsidP="00D60229">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приказ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F2F51" w:rsidRPr="00033CD6" w:rsidRDefault="00BF2F51" w:rsidP="00D60229">
            <w:pPr>
              <w:spacing w:after="0" w:line="240" w:lineRule="auto"/>
              <w:rPr>
                <w:rFonts w:ascii="Arial" w:eastAsia="Times New Roman" w:hAnsi="Arial" w:cs="Arial"/>
                <w:sz w:val="24"/>
                <w:szCs w:val="24"/>
                <w:lang w:eastAsia="ru-RU"/>
              </w:rPr>
            </w:pPr>
          </w:p>
        </w:tc>
      </w:tr>
      <w:tr w:rsidR="00BF2F51" w:rsidRPr="00BC3FA7" w:rsidTr="00D60229">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Администрация Карлукского муниципального образования Иркутского района Иркутской области</w:t>
            </w:r>
          </w:p>
        </w:tc>
      </w:tr>
      <w:tr w:rsidR="00BF2F51" w:rsidRPr="00BC3FA7" w:rsidTr="00D60229">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Администрация Карлукского  муниципального образования   </w:t>
            </w:r>
          </w:p>
        </w:tc>
      </w:tr>
      <w:tr w:rsidR="00BF2F51" w:rsidRPr="00BC3FA7" w:rsidTr="00D60229">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Контроль за реализацией Программы осуществляет Администрация Карлукского муниципального образования </w:t>
            </w:r>
          </w:p>
        </w:tc>
      </w:tr>
      <w:tr w:rsidR="00BF2F51" w:rsidRPr="00BC3FA7" w:rsidTr="00D60229">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Карлукского муниципального образования</w:t>
            </w:r>
          </w:p>
        </w:tc>
      </w:tr>
      <w:tr w:rsidR="00BF2F51" w:rsidRPr="00BC3FA7" w:rsidTr="00D60229">
        <w:trPr>
          <w:trHeight w:val="337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1. Инженерно-техническая оптимизация систем коммунальной инфраструктуры.</w:t>
            </w:r>
          </w:p>
          <w:p w:rsidR="00BF2F51" w:rsidRPr="00033CD6" w:rsidRDefault="00BF2F51" w:rsidP="00D60229">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2. Повышение надежности систем коммунальной инфраструктуры.</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3. Обеспечение более комфортных условий проживания населения сельского поселения.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4. Повышение качества предоставляемых ЖКУ.</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5. Снижение потребление энергетических ресурсов.</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6. Снижение потерь при поставке ресурсов потребителям.</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7. Улучшение экологической обстановки в сельском поселении.</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p>
        </w:tc>
      </w:tr>
      <w:tr w:rsidR="00BF2F51" w:rsidRPr="00BC3FA7" w:rsidTr="00D60229">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p>
          <w:p w:rsidR="00BF2F51" w:rsidRPr="00033CD6" w:rsidRDefault="00BF2F51" w:rsidP="00D602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2014-2034 годы</w:t>
            </w:r>
            <w:r w:rsidRPr="00033CD6">
              <w:rPr>
                <w:rFonts w:ascii="Arial" w:eastAsia="Times New Roman" w:hAnsi="Arial" w:cs="Arial"/>
                <w:sz w:val="24"/>
                <w:szCs w:val="24"/>
                <w:lang w:eastAsia="ru-RU"/>
              </w:rPr>
              <w:t xml:space="preserve"> </w:t>
            </w:r>
          </w:p>
        </w:tc>
      </w:tr>
      <w:tr w:rsidR="00BF2F51" w:rsidRPr="00BC3FA7" w:rsidTr="00D60229">
        <w:trPr>
          <w:trHeight w:val="79"/>
          <w:jc w:val="center"/>
        </w:trPr>
        <w:tc>
          <w:tcPr>
            <w:tcW w:w="2378" w:type="dxa"/>
            <w:tcBorders>
              <w:top w:val="nil"/>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Мероприятия программы</w:t>
            </w: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w:t>
            </w:r>
          </w:p>
        </w:tc>
        <w:tc>
          <w:tcPr>
            <w:tcW w:w="7121" w:type="dxa"/>
            <w:tcBorders>
              <w:top w:val="nil"/>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1.В сфере теплоснабжения: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установка приборов учета тепловой энергии;</w:t>
            </w:r>
          </w:p>
          <w:p w:rsidR="00BF2F51"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замена теплосетей, отраб</w:t>
            </w:r>
            <w:r w:rsidR="00D60229">
              <w:rPr>
                <w:rFonts w:ascii="Arial" w:eastAsia="Times New Roman" w:hAnsi="Arial" w:cs="Arial"/>
                <w:sz w:val="24"/>
                <w:szCs w:val="24"/>
                <w:lang w:eastAsia="ru-RU"/>
              </w:rPr>
              <w:t>отавших нормативный срок службы</w:t>
            </w:r>
            <w:r w:rsidR="00D60229" w:rsidRPr="00033CD6">
              <w:rPr>
                <w:rFonts w:ascii="Arial" w:eastAsia="Times New Roman" w:hAnsi="Arial" w:cs="Arial"/>
                <w:sz w:val="24"/>
                <w:szCs w:val="24"/>
                <w:lang w:eastAsia="ru-RU"/>
              </w:rPr>
              <w:t>;</w:t>
            </w:r>
          </w:p>
          <w:p w:rsidR="00D60229" w:rsidRPr="00033CD6" w:rsidRDefault="00D60229" w:rsidP="00D60229">
            <w:pPr>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B0D32">
              <w:rPr>
                <w:rFonts w:ascii="Arial" w:eastAsia="Times New Roman" w:hAnsi="Arial" w:cs="Arial"/>
                <w:sz w:val="24"/>
                <w:szCs w:val="24"/>
                <w:lang w:eastAsia="ru-RU"/>
              </w:rPr>
              <w:t>гидравлическая настройка централизованной системы теплоснабжения д. Карлук.</w:t>
            </w:r>
          </w:p>
          <w:p w:rsidR="00BF2F51" w:rsidRPr="00033CD6" w:rsidRDefault="00BF2F51" w:rsidP="00D60229">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2. В сфере водоснабжения: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артезианских скважин;</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водопроводных сетей;</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благоустройство санитарной зоны скважин и ремонт ограждений;</w:t>
            </w:r>
          </w:p>
          <w:p w:rsidR="00BF2F51" w:rsidRPr="00033CD6"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BF2F51" w:rsidRPr="00033CD6"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внедрение прогрессивных технологий и оборудования. </w:t>
            </w:r>
          </w:p>
          <w:p w:rsidR="00BF2F51" w:rsidRPr="00033CD6" w:rsidRDefault="00BF2F51" w:rsidP="00D60229">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3. В сфере электроснабжения: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реконструкция сетей наружного освещения  улиц и проездов;</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оснащение приборами учета;</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внедрение современного электроосветительного оборудования, обеспечивающего экономию электрической энергии.</w:t>
            </w:r>
          </w:p>
          <w:p w:rsidR="00BF2F51" w:rsidRPr="00033CD6" w:rsidRDefault="00BF2F51" w:rsidP="00D60229">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4. Организация сбора и вывоза ТБО:</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санитарного состояния территорий сельского поселения;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стабилизация  и последующее уменьшение образования бытовых отходов;</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экологического состояния сельского поселения;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обеспечение надлежащего сбора  и транспортировки ТБО и ЖБО.                              </w:t>
            </w:r>
          </w:p>
        </w:tc>
      </w:tr>
    </w:tbl>
    <w:p w:rsidR="00BF2F51" w:rsidRPr="00BC3FA7" w:rsidRDefault="00BF2F51" w:rsidP="00BF2F51">
      <w:pPr>
        <w:spacing w:line="240" w:lineRule="auto"/>
        <w:jc w:val="center"/>
        <w:rPr>
          <w:rFonts w:ascii="Times New Roman" w:hAnsi="Times New Roman"/>
          <w:b/>
          <w:sz w:val="28"/>
          <w:szCs w:val="28"/>
        </w:rPr>
      </w:pPr>
    </w:p>
    <w:p w:rsidR="00BF2F51" w:rsidRPr="00BC3FA7" w:rsidRDefault="00BF2F51" w:rsidP="00BF2F51">
      <w:pPr>
        <w:shd w:val="clear" w:color="auto" w:fill="FFFFFF"/>
        <w:spacing w:after="0" w:line="240" w:lineRule="auto"/>
        <w:outlineLvl w:val="0"/>
        <w:rPr>
          <w:rFonts w:ascii="Times New Roman" w:eastAsia="Times New Roman" w:hAnsi="Times New Roman"/>
          <w:color w:val="000000"/>
          <w:sz w:val="28"/>
          <w:szCs w:val="28"/>
          <w:lang w:eastAsia="ru-RU"/>
        </w:rPr>
      </w:pPr>
      <w:bookmarkStart w:id="1" w:name="_Toc166314947" w:colFirst="0" w:colLast="0"/>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  Содержание проблемы и обоснование ее решения программными методами</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Одним из основополагающих условий развития  поселения является комплексное развитие систем жизнеобеспечения Карлукского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демографическое развитие;</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перспективное строительство;</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перспективный спрос коммунальных ресурсов;</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состояние коммунальной инфраструктуры;</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комплексного развития систем коммунальной инфраструктуры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 </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1.1. Демографическое развитие муниципального образования</w:t>
      </w:r>
    </w:p>
    <w:p w:rsidR="00BF2F51" w:rsidRPr="00BC3FA7" w:rsidRDefault="00BF2F51" w:rsidP="00BF2F51">
      <w:pPr>
        <w:pStyle w:val="ConsPlusNormal"/>
        <w:widowControl/>
        <w:ind w:firstLine="540"/>
        <w:jc w:val="both"/>
        <w:rPr>
          <w:rFonts w:ascii="Times New Roman" w:hAnsi="Times New Roman"/>
          <w:sz w:val="28"/>
          <w:szCs w:val="28"/>
        </w:rPr>
      </w:pP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Карлукское муниципальное образование  расположено в центральной           части Иркутского района Иркутской области и граничит с Уриковским муниципальным образованием, с Хомутовским муниципальным образованием.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Площадь Карлукского сельского Поселения составляет </w:t>
      </w:r>
      <w:smartTag w:uri="urn:schemas-microsoft-com:office:smarttags" w:element="metricconverter">
        <w:smartTagPr>
          <w:attr w:name="ProductID" w:val="2863,1 га"/>
        </w:smartTagPr>
        <w:r w:rsidRPr="00033CD6">
          <w:rPr>
            <w:rFonts w:ascii="Arial" w:eastAsia="Times New Roman" w:hAnsi="Arial" w:cs="Arial"/>
          </w:rPr>
          <w:t>2863,1 га</w:t>
        </w:r>
      </w:smartTag>
      <w:r w:rsidRPr="00033CD6">
        <w:rPr>
          <w:rFonts w:ascii="Arial" w:eastAsia="Times New Roman" w:hAnsi="Arial" w:cs="Arial"/>
        </w:rPr>
        <w:t>. Численность населения на конец 2013г. составила 3019 чел. В состав поселения входит один населенный пункт - деревня Карлук.</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 Большая часть территории муниципального образования жилой застройкой. На территории Поселения  рек нет. По территории Поселения проходит автомобильная дорога общего пользования местного значения Иркутск – Карлук. </w:t>
      </w:r>
    </w:p>
    <w:p w:rsidR="00BF2F51" w:rsidRPr="00860450" w:rsidRDefault="00BF2F51" w:rsidP="00BF2F51">
      <w:pPr>
        <w:pStyle w:val="af1"/>
        <w:spacing w:before="0" w:after="0"/>
        <w:rPr>
          <w:rFonts w:ascii="Arial" w:eastAsia="Times New Roman" w:hAnsi="Arial" w:cs="Arial"/>
        </w:rPr>
      </w:pPr>
      <w:r w:rsidRPr="00033CD6">
        <w:rPr>
          <w:rFonts w:ascii="Arial" w:eastAsia="Times New Roman" w:hAnsi="Arial" w:cs="Arial"/>
        </w:rPr>
        <w:t>Основным видом деятельности жителей поселения является сельское хозяйство, охотничий промысел, р</w:t>
      </w:r>
      <w:r>
        <w:rPr>
          <w:rFonts w:ascii="Arial" w:eastAsia="Times New Roman" w:hAnsi="Arial" w:cs="Arial"/>
        </w:rPr>
        <w:t>ыболовство, сбор грибов и ягод.</w:t>
      </w:r>
    </w:p>
    <w:p w:rsidR="00BF2F51"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Карлукского муниципального образования характеризуется следующими показателями </w:t>
      </w:r>
    </w:p>
    <w:p w:rsidR="00BF2F51" w:rsidRPr="00033CD6"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20"/>
        <w:gridCol w:w="900"/>
        <w:gridCol w:w="880"/>
        <w:gridCol w:w="880"/>
        <w:gridCol w:w="880"/>
        <w:gridCol w:w="880"/>
        <w:gridCol w:w="880"/>
      </w:tblGrid>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 xml:space="preserve">                                                                                                                  №</w:t>
            </w:r>
          </w:p>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п/п</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Показатели</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2012</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2017</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Численность постоянного населения</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2793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3019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3195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3383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3570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3783</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Pr>
                <w:rFonts w:ascii="Courier New" w:eastAsia="Times New Roman" w:hAnsi="Courier New" w:cs="Courier New"/>
                <w:lang w:eastAsia="ru-RU"/>
              </w:rPr>
              <w:t>Рождаемость (</w:t>
            </w:r>
            <w:r w:rsidRPr="00033CD6">
              <w:rPr>
                <w:rFonts w:ascii="Courier New" w:eastAsia="Times New Roman" w:hAnsi="Courier New" w:cs="Courier New"/>
                <w:lang w:eastAsia="ru-RU"/>
              </w:rPr>
              <w:t>чел)</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Pr>
                <w:rFonts w:ascii="Courier New" w:eastAsia="Times New Roman" w:hAnsi="Courier New" w:cs="Courier New"/>
                <w:lang w:eastAsia="ru-RU"/>
              </w:rPr>
              <w:t>Смертность (</w:t>
            </w:r>
            <w:r w:rsidRPr="00033CD6">
              <w:rPr>
                <w:rFonts w:ascii="Courier New" w:eastAsia="Times New Roman" w:hAnsi="Courier New" w:cs="Courier New"/>
                <w:lang w:eastAsia="ru-RU"/>
              </w:rPr>
              <w:t xml:space="preserve">чел) </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Число зарегистрированных браков</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r>
    </w:tbl>
    <w:p w:rsidR="00BF2F51" w:rsidRPr="00033CD6" w:rsidRDefault="00BF2F51" w:rsidP="00BF2F51">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Трудоспособного населения  1982, моложе трудоспособного 465, старше трудоспособного 572, число работающих 1696 человек.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 период с 2008 по 2013 гг. численность населения поселения непрерывно растет. </w:t>
      </w:r>
    </w:p>
    <w:p w:rsidR="00BF2F51" w:rsidRPr="00033CD6" w:rsidRDefault="00BF2F51" w:rsidP="00BF2F51">
      <w:pPr>
        <w:shd w:val="clear" w:color="auto" w:fill="FFFFFF"/>
        <w:spacing w:after="0" w:line="240" w:lineRule="auto"/>
        <w:ind w:firstLine="708"/>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Ситуация с возрастной структурой населения поселения остается благоприятной.</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BF2F51" w:rsidRPr="00033CD6" w:rsidRDefault="00BF2F51" w:rsidP="00BF2F51">
      <w:pPr>
        <w:pStyle w:val="2"/>
        <w:spacing w:after="0" w:line="276" w:lineRule="auto"/>
        <w:ind w:left="0"/>
        <w:jc w:val="both"/>
        <w:rPr>
          <w:rFonts w:ascii="Arial" w:eastAsia="Times New Roman" w:hAnsi="Arial" w:cs="Arial"/>
        </w:rPr>
      </w:pPr>
      <w:r w:rsidRPr="00033CD6">
        <w:rPr>
          <w:rFonts w:ascii="Arial" w:eastAsia="Times New Roman" w:hAnsi="Arial" w:cs="Arial"/>
        </w:rPr>
        <w:t xml:space="preserve"> Учитывая проведенный анализ прогнозов демографического развития сельского поселения, наиболее вероятным рассматривается сценарий роста</w:t>
      </w:r>
      <w:r>
        <w:rPr>
          <w:rFonts w:ascii="Arial" w:eastAsia="Times New Roman" w:hAnsi="Arial" w:cs="Arial"/>
        </w:rPr>
        <w:t xml:space="preserve"> численности населения.  </w:t>
      </w: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Климатические условия:</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По строительно-климатическому районированию (СНиП 23-01-99* «Строительная климатология») территория Карлукского муниципального образования относится к климатическому району IВ.</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продолжительной зимой и жарким коротким летом.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Температура в январе минус 21°С, в июле плюс 25°С, среднегодовое число осадков 407,7 мм, число дней со снежным покровом 176, продолжительность безморозного периода 70-80 дней.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 декабре температура достигает до минус 43°С, летом до плюс 37°С. Амплитуда колебания её составляет в среднем 85°С.</w:t>
      </w:r>
    </w:p>
    <w:p w:rsidR="00BF2F51" w:rsidRPr="00033CD6" w:rsidRDefault="00BF2F51" w:rsidP="00BF2F51">
      <w:pPr>
        <w:spacing w:after="0" w:line="240" w:lineRule="auto"/>
        <w:ind w:firstLine="56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Суммы активных температур воздуха имеют довольно высокие значения (1522-1613ºС), чт</w:t>
      </w:r>
      <w:r>
        <w:rPr>
          <w:rFonts w:ascii="Arial" w:eastAsia="Times New Roman" w:hAnsi="Arial" w:cs="Arial"/>
          <w:sz w:val="24"/>
          <w:szCs w:val="24"/>
          <w:lang w:eastAsia="ru-RU"/>
        </w:rPr>
        <w:t xml:space="preserve">о свидетельствует о достаточной </w:t>
      </w:r>
      <w:r w:rsidRPr="00033CD6">
        <w:rPr>
          <w:rFonts w:ascii="Arial" w:eastAsia="Times New Roman" w:hAnsi="Arial" w:cs="Arial"/>
          <w:sz w:val="24"/>
          <w:szCs w:val="24"/>
          <w:lang w:eastAsia="ru-RU"/>
        </w:rPr>
        <w:t>теплообеспеченности территории.</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Годовое количество осадков составляет от 377 до </w:t>
      </w:r>
      <w:smartTag w:uri="urn:schemas-microsoft-com:office:smarttags" w:element="metricconverter">
        <w:smartTagPr>
          <w:attr w:name="ProductID" w:val="478 мм"/>
        </w:smartTagPr>
        <w:r w:rsidRPr="00033CD6">
          <w:rPr>
            <w:rFonts w:ascii="Arial" w:eastAsia="Times New Roman" w:hAnsi="Arial" w:cs="Arial"/>
            <w:sz w:val="24"/>
            <w:szCs w:val="24"/>
            <w:lang w:eastAsia="ru-RU"/>
          </w:rPr>
          <w:t>478 мм</w:t>
        </w:r>
      </w:smartTag>
      <w:r w:rsidRPr="00033CD6">
        <w:rPr>
          <w:rFonts w:ascii="Arial" w:eastAsia="Times New Roman" w:hAnsi="Arial" w:cs="Arial"/>
          <w:sz w:val="24"/>
          <w:szCs w:val="24"/>
          <w:lang w:eastAsia="ru-RU"/>
        </w:rPr>
        <w:t>, 75-80 % годовой суммы осадков фиксируется в июле-августе, минимум – в марте.</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Высота снежного покрова в центральной части достигает </w:t>
      </w:r>
      <w:smartTag w:uri="urn:schemas-microsoft-com:office:smarttags" w:element="metricconverter">
        <w:smartTagPr>
          <w:attr w:name="ProductID" w:val="80 см"/>
        </w:smartTagPr>
        <w:r w:rsidRPr="00033CD6">
          <w:rPr>
            <w:rFonts w:ascii="Arial" w:eastAsia="Times New Roman" w:hAnsi="Arial" w:cs="Arial"/>
            <w:sz w:val="24"/>
            <w:szCs w:val="24"/>
            <w:lang w:eastAsia="ru-RU"/>
          </w:rPr>
          <w:t>80 см</w:t>
        </w:r>
      </w:smartTag>
      <w:r w:rsidRPr="00033CD6">
        <w:rPr>
          <w:rFonts w:ascii="Arial" w:eastAsia="Times New Roman" w:hAnsi="Arial" w:cs="Arial"/>
          <w:sz w:val="24"/>
          <w:szCs w:val="24"/>
          <w:lang w:eastAsia="ru-RU"/>
        </w:rPr>
        <w:t>, в северной и южной частях достигает 40-</w:t>
      </w:r>
      <w:smartTag w:uri="urn:schemas-microsoft-com:office:smarttags" w:element="metricconverter">
        <w:smartTagPr>
          <w:attr w:name="ProductID" w:val="50 см"/>
        </w:smartTagPr>
        <w:r w:rsidRPr="00033CD6">
          <w:rPr>
            <w:rFonts w:ascii="Arial" w:eastAsia="Times New Roman" w:hAnsi="Arial" w:cs="Arial"/>
            <w:sz w:val="24"/>
            <w:szCs w:val="24"/>
            <w:lang w:eastAsia="ru-RU"/>
          </w:rPr>
          <w:t>50 см</w:t>
        </w:r>
      </w:smartTag>
      <w:r w:rsidRPr="00033CD6">
        <w:rPr>
          <w:rFonts w:ascii="Arial" w:eastAsia="Times New Roman" w:hAnsi="Arial" w:cs="Arial"/>
          <w:sz w:val="24"/>
          <w:szCs w:val="24"/>
          <w:lang w:eastAsia="ru-RU"/>
        </w:rPr>
        <w:t xml:space="preserve">.                                                         </w:t>
      </w:r>
    </w:p>
    <w:p w:rsidR="00BF2F51" w:rsidRPr="00BC3FA7" w:rsidRDefault="00BF2F51" w:rsidP="00BF2F51">
      <w:pPr>
        <w:jc w:val="both"/>
        <w:rPr>
          <w:rFonts w:ascii="Times New Roman" w:hAnsi="Times New Roman"/>
          <w:sz w:val="28"/>
          <w:szCs w:val="28"/>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1.2. Анализ текущего состояния  систем  водоснабжения</w:t>
      </w:r>
    </w:p>
    <w:p w:rsidR="00BF2F51" w:rsidRPr="00033CD6" w:rsidRDefault="00BF2F51" w:rsidP="00BF2F51">
      <w:pPr>
        <w:pStyle w:val="af1"/>
        <w:spacing w:before="0" w:after="0"/>
        <w:rPr>
          <w:rFonts w:ascii="Arial" w:eastAsia="Times New Roman" w:hAnsi="Arial" w:cs="Arial"/>
        </w:rPr>
      </w:pPr>
      <w:r w:rsidRPr="00BC3FA7">
        <w:rPr>
          <w:iCs/>
          <w:sz w:val="28"/>
          <w:szCs w:val="28"/>
        </w:rPr>
        <w:t xml:space="preserve"> </w:t>
      </w:r>
      <w:r w:rsidRPr="00033CD6">
        <w:rPr>
          <w:rFonts w:ascii="Arial" w:eastAsia="Times New Roman" w:hAnsi="Arial" w:cs="Arial"/>
        </w:rPr>
        <w:t>Приоритетными источниками водоснабжения Карлукского муниципального образования являются подземные воды.</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Большая часть населения снабжается водой за счет водозаборных скважин.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Качество воды, подаваемой потребителям, во многом зависит от состава подземных и поверхностных вод, меняющегося в течение времени. В отдельные периоды качество воды не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Централизованная система водоснабжения в Карлукском муниципальном образовании присутствует. Водопроводные очистные сооружения д. Карлук необходимо строить.</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Водоснабжение потребителей села осуществляется от четырех скважин расположенных  по ул. Черемушки, ул.Нагорная, ул.Полевая</w:t>
      </w:r>
      <w:r>
        <w:rPr>
          <w:rFonts w:ascii="Arial" w:eastAsia="Times New Roman" w:hAnsi="Arial" w:cs="Arial"/>
        </w:rPr>
        <w:t xml:space="preserve">, ул.Горная.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Анализ современного состояния системы водоснабжения населенных пунктов Карлукского муниципального образования выявил следующее:</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отсутствует система очистки и обеззараживания воды, что не гарантирует обеспечение населения качественной питьевой водой;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не организованы и не соблюдаются зоны санитарной охраны источников водоснабжения.</w:t>
      </w:r>
    </w:p>
    <w:p w:rsidR="00BF2F51" w:rsidRDefault="00BF2F51" w:rsidP="00BF2F51">
      <w:pPr>
        <w:pStyle w:val="af1"/>
        <w:spacing w:before="0" w:after="0"/>
        <w:rPr>
          <w:rFonts w:ascii="Arial" w:eastAsia="Times New Roman" w:hAnsi="Arial" w:cs="Arial"/>
        </w:rPr>
      </w:pPr>
      <w:r w:rsidRPr="00033CD6">
        <w:rPr>
          <w:rFonts w:ascii="Arial" w:eastAsia="Times New Roman" w:hAnsi="Arial" w:cs="Arial"/>
        </w:rPr>
        <w:t>Таким образом, необходимо предусмотреть развитие системы водоснабжения с собл</w:t>
      </w:r>
      <w:r>
        <w:rPr>
          <w:rFonts w:ascii="Arial" w:eastAsia="Times New Roman" w:hAnsi="Arial" w:cs="Arial"/>
        </w:rPr>
        <w:t>юдением нормативных требований.</w:t>
      </w:r>
    </w:p>
    <w:p w:rsidR="00BF2F51" w:rsidRPr="00033CD6" w:rsidRDefault="00BF2F51" w:rsidP="00BF2F51">
      <w:pPr>
        <w:pStyle w:val="af1"/>
        <w:spacing w:before="0" w:after="0"/>
        <w:rPr>
          <w:rFonts w:ascii="Arial" w:eastAsia="Times New Roman" w:hAnsi="Arial" w:cs="Arial"/>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1.3. Анализ текущего состояния систем теплоснабжения</w:t>
      </w:r>
    </w:p>
    <w:p w:rsidR="00BF2F51" w:rsidRPr="00BC3FA7" w:rsidRDefault="00BF2F51" w:rsidP="00BF2F51">
      <w:pPr>
        <w:autoSpaceDE w:val="0"/>
        <w:autoSpaceDN w:val="0"/>
        <w:adjustRightInd w:val="0"/>
        <w:spacing w:after="0" w:line="240" w:lineRule="auto"/>
        <w:jc w:val="center"/>
        <w:rPr>
          <w:rFonts w:ascii="Times New Roman" w:hAnsi="Times New Roman"/>
          <w:b/>
          <w:sz w:val="28"/>
          <w:szCs w:val="28"/>
        </w:rPr>
      </w:pPr>
    </w:p>
    <w:p w:rsidR="00BF2F51" w:rsidRPr="00033CD6" w:rsidRDefault="00BF2F51" w:rsidP="00BF2F51">
      <w:pPr>
        <w:pStyle w:val="af3"/>
        <w:rPr>
          <w:rFonts w:ascii="Arial" w:eastAsia="Times New Roman" w:hAnsi="Arial" w:cs="Arial"/>
          <w:bCs w:val="0"/>
          <w:sz w:val="24"/>
          <w:szCs w:val="24"/>
          <w:lang w:val="ru-RU" w:eastAsia="ru-RU"/>
        </w:rPr>
      </w:pPr>
      <w:r w:rsidRPr="00033CD6">
        <w:rPr>
          <w:rFonts w:ascii="Arial" w:eastAsia="Times New Roman" w:hAnsi="Arial" w:cs="Arial"/>
          <w:bCs w:val="0"/>
          <w:sz w:val="24"/>
          <w:szCs w:val="24"/>
          <w:lang w:val="ru-RU" w:eastAsia="ru-RU"/>
        </w:rPr>
        <w:t>д.Карлук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Система теплоснабжения централизованная.</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Теплоснаб</w:t>
      </w:r>
      <w:r>
        <w:rPr>
          <w:rFonts w:ascii="Arial" w:eastAsia="Times New Roman" w:hAnsi="Arial" w:cs="Arial"/>
          <w:sz w:val="24"/>
          <w:szCs w:val="24"/>
          <w:lang w:eastAsia="ru-RU"/>
        </w:rPr>
        <w:t>жение общеобразовательной школы</w:t>
      </w:r>
      <w:r w:rsidRPr="00033CD6">
        <w:rPr>
          <w:rFonts w:ascii="Arial" w:eastAsia="Times New Roman" w:hAnsi="Arial" w:cs="Arial"/>
          <w:sz w:val="24"/>
          <w:szCs w:val="24"/>
          <w:lang w:eastAsia="ru-RU"/>
        </w:rPr>
        <w:t>, детского сада, администрации, почтового отделения, клуба осуществляется от котельной мощностью 2,72 Гкал/ч</w:t>
      </w: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оборудование которой работает на твердом топливе. Подача тепла осуществляется по тепловым сетям протяженностью около </w:t>
      </w:r>
      <w:smartTag w:uri="urn:schemas-microsoft-com:office:smarttags" w:element="metricconverter">
        <w:smartTagPr>
          <w:attr w:name="ProductID" w:val="4892,0 м"/>
        </w:smartTagPr>
        <w:r w:rsidRPr="00033CD6">
          <w:rPr>
            <w:rFonts w:ascii="Arial" w:eastAsia="Times New Roman" w:hAnsi="Arial" w:cs="Arial"/>
            <w:sz w:val="24"/>
            <w:szCs w:val="24"/>
            <w:lang w:eastAsia="ru-RU"/>
          </w:rPr>
          <w:t>4892,0 м</w:t>
        </w:r>
      </w:smartTag>
      <w:r w:rsidRPr="00033CD6">
        <w:rPr>
          <w:rFonts w:ascii="Arial" w:eastAsia="Times New Roman" w:hAnsi="Arial" w:cs="Arial"/>
          <w:sz w:val="24"/>
          <w:szCs w:val="24"/>
          <w:lang w:eastAsia="ru-RU"/>
        </w:rPr>
        <w:t>. (в однотрубном исчислении), средний физический износ тепловых сетей 60%.</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Тепломагистрали пролегают подземно.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Котельная характеризуется высоким физическим износом, поэтому необходима реконструкция данного объекта, а также повышение энергоэффективности  котельной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Теплоснабжение индивидуальной жилой застройки, а также объектов общественно-делового назначения, не подключенных к котельной, осуществляется от печей. </w:t>
      </w:r>
    </w:p>
    <w:p w:rsidR="00BF2F51" w:rsidRPr="00BC3FA7" w:rsidRDefault="00BF2F51" w:rsidP="00BF2F51">
      <w:pPr>
        <w:pStyle w:val="31"/>
        <w:spacing w:after="0" w:line="240" w:lineRule="auto"/>
        <w:ind w:left="0" w:firstLine="283"/>
        <w:jc w:val="both"/>
        <w:rPr>
          <w:rFonts w:ascii="Times New Roman" w:hAnsi="Times New Roman"/>
          <w:sz w:val="28"/>
          <w:szCs w:val="28"/>
          <w:lang w:val="ru-RU"/>
        </w:rPr>
      </w:pPr>
    </w:p>
    <w:p w:rsidR="00BF2F51"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1.4. Анализ текущего состояния  системы водоотведения</w:t>
      </w:r>
    </w:p>
    <w:p w:rsidR="00BF2F51" w:rsidRPr="000D3238"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 территории Карлукского муниципального образования централизованная система водоотведения устарела.</w:t>
      </w:r>
      <w:r>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 населенном пункте отвод сточных вод осуществляется в выгребные ямы, надворные туалеты с последующим сбросом на рельеф.</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 целью повышения качественного уровня проживания населения и улучшения экологической обстановки на территории Карлукского муниципального образования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BF2F51" w:rsidRPr="00BC3FA7" w:rsidRDefault="00BF2F51" w:rsidP="00BF2F51">
      <w:pPr>
        <w:spacing w:after="0" w:line="240" w:lineRule="auto"/>
        <w:ind w:firstLine="567"/>
        <w:jc w:val="both"/>
        <w:rPr>
          <w:rFonts w:ascii="Times New Roman" w:hAnsi="Times New Roman"/>
          <w:iCs/>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bookmarkStart w:id="2" w:name="_Toc223509066" w:colFirst="0" w:colLast="0"/>
      <w:bookmarkEnd w:id="1"/>
      <w:r>
        <w:rPr>
          <w:rFonts w:ascii="Times New Roman" w:hAnsi="Times New Roman"/>
          <w:b/>
          <w:sz w:val="28"/>
          <w:szCs w:val="28"/>
        </w:rPr>
        <w:t xml:space="preserve">      </w:t>
      </w: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1.5. Анализ текущего состояния сферы сбора твердых бытовых отходов</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разработан график вывоза ТБО,  вывоз производится по утвержденному маршруту;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BF2F51"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r w:rsidRPr="000D3238">
        <w:rPr>
          <w:rFonts w:ascii="Times New Roman" w:hAnsi="Times New Roman"/>
          <w:b/>
          <w:sz w:val="28"/>
          <w:szCs w:val="28"/>
        </w:rPr>
        <w:t>1.6.  Анализ текущего состояния системы электроснабжения.</w:t>
      </w:r>
    </w:p>
    <w:p w:rsidR="00BF2F51" w:rsidRPr="000D3238"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Система электроснабжения Карлукского муниципального образования централизованная. Источником централизованного электроснабжения является подстанция ПС 110/27,5/10 кВ д.Карлук. мощностью 2х25 МВА, расположенная на территории  Карлукского муниципального образования.</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 xml:space="preserve">От подстанции по линиям электропередачи (ЛЭП) напряжением 10 кВ подключены 4 трансформаторных подстанций класса напряжения 10/0,4 кВ (ТП 10/0,4 кВ). В системе электроснабжения используются однотрансформаторные подстанции. От ТП 10/0,4 кВ осуществляется передача электрической энергии по распределительным сетям напряжением 0,4 кВ различным потребителям. </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Потребители электрической энергии относятся к  электроприемникам третьей и второй категории надежности.</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По территории муниципального образования проходят:</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 xml:space="preserve">ЛЭП 10 кВ, общей протяженностью </w:t>
      </w:r>
      <w:smartTag w:uri="urn:schemas-microsoft-com:office:smarttags" w:element="metricconverter">
        <w:smartTagPr>
          <w:attr w:name="ProductID" w:val="18,3 км"/>
        </w:smartTagPr>
        <w:r w:rsidRPr="00AB0D32">
          <w:rPr>
            <w:rFonts w:ascii="Arial" w:eastAsia="Times New Roman" w:hAnsi="Arial" w:cs="Arial"/>
            <w:sz w:val="24"/>
            <w:szCs w:val="24"/>
            <w:lang w:eastAsia="ru-RU"/>
          </w:rPr>
          <w:t>18,3 км</w:t>
        </w:r>
      </w:smartTag>
      <w:r w:rsidRPr="00AB0D32">
        <w:rPr>
          <w:rFonts w:ascii="Arial" w:eastAsia="Times New Roman" w:hAnsi="Arial" w:cs="Arial"/>
          <w:sz w:val="24"/>
          <w:szCs w:val="24"/>
          <w:lang w:eastAsia="ru-RU"/>
        </w:rPr>
        <w:t>.</w:t>
      </w:r>
    </w:p>
    <w:bookmarkEnd w:id="2"/>
    <w:p w:rsidR="00566632" w:rsidRDefault="00566632"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2. Основные цели и задачи, сроки и этапы реализации  программы</w:t>
      </w:r>
    </w:p>
    <w:p w:rsidR="00BF2F51" w:rsidRPr="00BC3FA7" w:rsidRDefault="00BF2F51" w:rsidP="00BF2F51">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BF2F51" w:rsidRPr="000D3238" w:rsidRDefault="00BF2F51" w:rsidP="00AB0D32">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Карлукского муниципального образования.</w:t>
      </w:r>
    </w:p>
    <w:p w:rsidR="00BF2F51" w:rsidRPr="000D3238" w:rsidRDefault="00BF2F51" w:rsidP="00AB0D32">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Программа комплексного развития систем коммунальной инфраструктуры  Карлукского муниципального образования на 2014-20</w:t>
      </w:r>
      <w:r>
        <w:rPr>
          <w:rFonts w:ascii="Arial" w:eastAsia="Times New Roman" w:hAnsi="Arial" w:cs="Arial"/>
          <w:sz w:val="24"/>
          <w:szCs w:val="24"/>
          <w:lang w:eastAsia="ru-RU"/>
        </w:rPr>
        <w:t>34</w:t>
      </w:r>
      <w:r w:rsidRPr="000D3238">
        <w:rPr>
          <w:rFonts w:ascii="Arial" w:eastAsia="Times New Roman" w:hAnsi="Arial" w:cs="Arial"/>
          <w:sz w:val="24"/>
          <w:szCs w:val="24"/>
          <w:lang w:eastAsia="ru-RU"/>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BF2F51" w:rsidRPr="00BC3FA7" w:rsidRDefault="00BF2F51" w:rsidP="00BF2F51">
      <w:pPr>
        <w:pStyle w:val="ConsPlusNormal"/>
        <w:widowControl/>
        <w:ind w:firstLine="540"/>
        <w:jc w:val="both"/>
        <w:rPr>
          <w:rFonts w:ascii="Times New Roman" w:hAnsi="Times New Roman"/>
          <w:sz w:val="28"/>
          <w:szCs w:val="28"/>
        </w:rPr>
      </w:pPr>
      <w:r w:rsidRPr="00BC3FA7">
        <w:rPr>
          <w:rFonts w:ascii="Times New Roman" w:hAnsi="Times New Roman"/>
          <w:sz w:val="28"/>
          <w:szCs w:val="28"/>
        </w:rPr>
        <w:t xml:space="preserve"> </w:t>
      </w: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Основные задачи Программы: </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 водопроводно-канализационного хозяйства;</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улучшение экологической обстановки путём строительства закрытого горизонтального дренажа;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 системы теплохозяйства</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повышение эффективности управления объектами коммунальной инфраструктуры.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BF2F51" w:rsidRPr="00BC3FA7" w:rsidRDefault="00BF2F51" w:rsidP="00BF2F51">
      <w:pPr>
        <w:pStyle w:val="ConsPlusNormal"/>
        <w:widowControl/>
        <w:ind w:firstLine="540"/>
        <w:jc w:val="both"/>
        <w:rPr>
          <w:rFonts w:ascii="Times New Roman" w:hAnsi="Times New Roman"/>
          <w:sz w:val="28"/>
          <w:szCs w:val="28"/>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Сроки и этапы реализации программы.</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Программа действует </w:t>
      </w:r>
      <w:r>
        <w:rPr>
          <w:rFonts w:ascii="Arial" w:eastAsia="Times New Roman" w:hAnsi="Arial" w:cs="Arial"/>
          <w:sz w:val="24"/>
          <w:szCs w:val="24"/>
          <w:lang w:eastAsia="ru-RU"/>
        </w:rPr>
        <w:t>с 2014 по 2034 годы</w:t>
      </w:r>
      <w:r w:rsidRPr="000D3238">
        <w:rPr>
          <w:rFonts w:ascii="Arial" w:eastAsia="Times New Roman" w:hAnsi="Arial" w:cs="Arial"/>
          <w:sz w:val="24"/>
          <w:szCs w:val="24"/>
          <w:lang w:eastAsia="ru-RU"/>
        </w:rPr>
        <w:t>. Реализация программы будет осуществляться весь период.</w:t>
      </w:r>
    </w:p>
    <w:p w:rsidR="00BF2F51" w:rsidRPr="00BC3FA7" w:rsidRDefault="00BF2F51" w:rsidP="00BF2F51">
      <w:pPr>
        <w:pStyle w:val="ConsPlusNormal"/>
        <w:widowControl/>
        <w:ind w:firstLine="540"/>
        <w:rPr>
          <w:rFonts w:ascii="Times New Roman" w:hAnsi="Times New Roman"/>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 Мероприятия по развитию системы коммунальной инфраструктуры</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 3.1. Общие положения</w:t>
      </w:r>
    </w:p>
    <w:p w:rsidR="00BF2F51" w:rsidRPr="00BC3FA7" w:rsidRDefault="00BF2F51" w:rsidP="00BF2F51">
      <w:pPr>
        <w:pStyle w:val="ConsPlusNormal"/>
        <w:widowControl/>
        <w:ind w:firstLine="540"/>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1.Основными факторами, определяющими направления разработки программы комплексного развития системы коммунальной инфраструктуры Карлукского муниципального образования </w:t>
      </w:r>
      <w:r>
        <w:rPr>
          <w:rFonts w:ascii="Arial" w:eastAsia="Times New Roman" w:hAnsi="Arial" w:cs="Arial"/>
          <w:sz w:val="24"/>
          <w:szCs w:val="24"/>
          <w:lang w:eastAsia="ru-RU"/>
        </w:rPr>
        <w:t xml:space="preserve">на 2014-2034 годы </w:t>
      </w:r>
      <w:r w:rsidRPr="000D3238">
        <w:rPr>
          <w:rFonts w:ascii="Arial" w:eastAsia="Times New Roman" w:hAnsi="Arial" w:cs="Arial"/>
          <w:sz w:val="24"/>
          <w:szCs w:val="24"/>
          <w:lang w:eastAsia="ru-RU"/>
        </w:rPr>
        <w:t>являются: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2020 года с учетом комплексного инвестиционного плана;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состояние существующей системы коммунальной инфраструктуры;</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перспективное строительство малоэтажных домов, направленное на улучшение жилищных условий граждан;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сохранение оценочных показателей потребления коммунальных услуг на уровне установленных на 2014г. нормативов потребления;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Комплекс мероприятий по развитию системы коммунальной инфраструктуры, поселения разработан  по следующим направлениям: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Для приведения стоимости мероприятий к уровню цен 2014г. использованы индексы цен производителей прогноза социально-экономического развития Российской Федерации на 2014 год и на плановый период 2015 и 2016 годов, опубликованного</w:t>
      </w:r>
      <w:r w:rsidRPr="000D3238">
        <w:rPr>
          <w:rFonts w:ascii="Arial" w:eastAsia="Times New Roman" w:hAnsi="Arial" w:cs="Arial"/>
          <w:sz w:val="24"/>
          <w:szCs w:val="24"/>
          <w:lang w:eastAsia="ru-RU"/>
        </w:rPr>
        <w:footnoteReference w:id="1"/>
      </w:r>
      <w:r w:rsidRPr="000D3238">
        <w:rPr>
          <w:rFonts w:ascii="Arial" w:eastAsia="Times New Roman" w:hAnsi="Arial" w:cs="Arial"/>
          <w:sz w:val="24"/>
          <w:szCs w:val="24"/>
          <w:lang w:eastAsia="ru-RU"/>
        </w:rPr>
        <w:t xml:space="preserve"> Минэкономразвития РФ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Источниками финансирования мероприятий Программы являются средства бюджета Иркутской  области, бюджета Карлукского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Карлукского 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3.2. Система теплоснабжения</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Мероприятия по развитию системы теплоснабжения Карлукского муниципального образования предусмотрены в соответствии с требованиями СНиП 41-02-2003 «Тепловые сети», СНиП 23-02-2003 «Тепловая защита зданий», СНиП II-35-76* «Котельные установки».</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Климатические данные для расчета тепловых нагрузок приняты в соответствии со СНиП 23-01-99* "Строительная климатология":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расчетная температура наружного воздуха для проектирования отопления и вентиляции – минус 40 °С;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средняя температура наружного воздуха за отопительный период – минус 8,3 °С;</w:t>
      </w:r>
    </w:p>
    <w:p w:rsidR="00BF2F51"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продолжительность отопительного периода – 240 суток.</w:t>
      </w:r>
    </w:p>
    <w:p w:rsidR="00BF2F51" w:rsidRPr="000D3238" w:rsidRDefault="00BF2F51" w:rsidP="00BF2F51">
      <w:pPr>
        <w:pStyle w:val="a"/>
        <w:numPr>
          <w:ilvl w:val="0"/>
          <w:numId w:val="0"/>
        </w:numPr>
        <w:ind w:left="709"/>
        <w:rPr>
          <w:rFonts w:ascii="Arial" w:eastAsia="Times New Roman" w:hAnsi="Arial" w:cs="Arial"/>
          <w:snapToGrid/>
          <w:lang w:val="ru-RU"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На территории д.Карлук предусматривается сохранение централизованной системы теплоснабжения.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Теплоснабжение общеобразовательной школы, детского сада и библиотеки предусматривается от сохраняемой котельной мощностью 2,72 Гкал/ч оборудование которой работает на твердом топливе.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Генеральным планом предусматривается поэтапная замена существующих тепловых сетей, в зависимости от их амортизационного износа и срока эксплуатации. </w:t>
      </w:r>
    </w:p>
    <w:p w:rsidR="00BF2F51"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Теплоснабжение индивидуальной жилой застройки, а также остальных объектов общественно-делового назначения сохраняется печное. </w:t>
      </w:r>
    </w:p>
    <w:p w:rsidR="00BF2F51" w:rsidRPr="000D3238" w:rsidRDefault="00BF2F51" w:rsidP="00BF2F51">
      <w:pPr>
        <w:pStyle w:val="af1"/>
        <w:spacing w:before="0" w:after="0"/>
        <w:rPr>
          <w:rFonts w:ascii="Arial" w:eastAsia="Times New Roman" w:hAnsi="Arial" w:cs="Arial"/>
        </w:rPr>
      </w:pP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7F45C1">
        <w:rPr>
          <w:noProof/>
          <w:sz w:val="28"/>
          <w:szCs w:val="28"/>
        </w:rPr>
        <w:t>1</w:t>
      </w:r>
      <w:r w:rsidRPr="00BC3FA7">
        <w:rPr>
          <w:sz w:val="28"/>
          <w:szCs w:val="28"/>
        </w:rPr>
        <w:fldChar w:fldCharType="end"/>
      </w:r>
      <w:r>
        <w:rPr>
          <w:sz w:val="28"/>
          <w:szCs w:val="28"/>
        </w:rPr>
        <w:t>.</w:t>
      </w:r>
      <w:r w:rsidRPr="00BC3FA7">
        <w:rPr>
          <w:sz w:val="28"/>
          <w:szCs w:val="28"/>
        </w:rPr>
        <w:t xml:space="preserve"> Основные показатели теплопотребления </w:t>
      </w:r>
      <w:r>
        <w:rPr>
          <w:sz w:val="28"/>
          <w:szCs w:val="28"/>
        </w:rPr>
        <w:t>Карлукского</w:t>
      </w:r>
      <w:r w:rsidRPr="00BC3FA7">
        <w:rPr>
          <w:sz w:val="28"/>
          <w:szCs w:val="28"/>
        </w:rPr>
        <w:t xml:space="preserve"> муниципального образования на расчетный срок</w:t>
      </w:r>
    </w:p>
    <w:tbl>
      <w:tblPr>
        <w:tblW w:w="10653" w:type="dxa"/>
        <w:tblInd w:w="-1066" w:type="dxa"/>
        <w:tblLook w:val="04A0" w:firstRow="1" w:lastRow="0" w:firstColumn="1" w:lastColumn="0" w:noHBand="0" w:noVBand="1"/>
      </w:tblPr>
      <w:tblGrid>
        <w:gridCol w:w="481"/>
        <w:gridCol w:w="2751"/>
        <w:gridCol w:w="1405"/>
        <w:gridCol w:w="1537"/>
        <w:gridCol w:w="1009"/>
        <w:gridCol w:w="1009"/>
        <w:gridCol w:w="2461"/>
      </w:tblGrid>
      <w:tr w:rsidR="00BF2F51" w:rsidRPr="00BC3FA7" w:rsidTr="00D60229">
        <w:trPr>
          <w:trHeight w:val="270"/>
          <w:tblHead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 здания</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Теплопотребление, Гкал/ч</w:t>
            </w:r>
          </w:p>
        </w:tc>
        <w:tc>
          <w:tcPr>
            <w:tcW w:w="2461" w:type="dxa"/>
            <w:vMerge w:val="restart"/>
            <w:tcBorders>
              <w:top w:val="single" w:sz="4" w:space="0" w:color="auto"/>
              <w:left w:val="nil"/>
              <w:right w:val="single" w:sz="4" w:space="0" w:color="auto"/>
            </w:tcBorders>
            <w:shd w:val="clear" w:color="auto" w:fill="auto"/>
            <w:noWrap/>
            <w:vAlign w:val="bottom"/>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Теплопотребление, Гкал/год </w:t>
            </w:r>
          </w:p>
        </w:tc>
      </w:tr>
      <w:tr w:rsidR="00BF2F51" w:rsidRPr="00BC3FA7" w:rsidTr="00D60229">
        <w:trPr>
          <w:trHeight w:val="270"/>
          <w:tblHeader/>
        </w:trPr>
        <w:tc>
          <w:tcPr>
            <w:tcW w:w="48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
        </w:tc>
        <w:tc>
          <w:tcPr>
            <w:tcW w:w="1405"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Отопление</w:t>
            </w:r>
          </w:p>
        </w:tc>
        <w:tc>
          <w:tcPr>
            <w:tcW w:w="1537"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Вентиляция</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ГВС</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Сумма</w:t>
            </w:r>
          </w:p>
        </w:tc>
        <w:tc>
          <w:tcPr>
            <w:tcW w:w="2461" w:type="dxa"/>
            <w:vMerge/>
            <w:tcBorders>
              <w:left w:val="nil"/>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p>
        </w:tc>
      </w:tr>
      <w:tr w:rsidR="00BF2F51" w:rsidRPr="00BC3FA7" w:rsidTr="00D60229">
        <w:trPr>
          <w:trHeight w:val="285"/>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1</w:t>
            </w:r>
          </w:p>
        </w:tc>
        <w:tc>
          <w:tcPr>
            <w:tcW w:w="7711" w:type="dxa"/>
            <w:gridSpan w:val="5"/>
            <w:tcBorders>
              <w:top w:val="single" w:sz="4" w:space="0" w:color="auto"/>
              <w:left w:val="nil"/>
              <w:bottom w:val="single" w:sz="4" w:space="0" w:color="auto"/>
              <w:right w:val="nil"/>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д. Карлук</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7"/>
              <w:rPr>
                <w:rFonts w:ascii="Courier New" w:hAnsi="Courier New" w:cs="Courier New"/>
              </w:rPr>
            </w:pPr>
            <w:r w:rsidRPr="000D3238">
              <w:rPr>
                <w:rFonts w:ascii="Courier New" w:hAnsi="Courier New" w:cs="Courier New"/>
              </w:rPr>
              <w:t xml:space="preserve">Теплоснабжение школы , детского сада , библиотеки </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0,0591</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0,0412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0,0048</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0,1051</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280</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center"/>
          </w:tcPr>
          <w:p w:rsidR="00BF2F51" w:rsidRPr="000D3238" w:rsidRDefault="00BF2F51" w:rsidP="00D60229">
            <w:pPr>
              <w:pStyle w:val="af7"/>
              <w:rPr>
                <w:rFonts w:ascii="Courier New" w:hAnsi="Courier New" w:cs="Courier New"/>
              </w:rPr>
            </w:pPr>
            <w:r w:rsidRPr="000D3238">
              <w:rPr>
                <w:rFonts w:ascii="Courier New" w:hAnsi="Courier New" w:cs="Courier New"/>
              </w:rPr>
              <w:t>Децентрализованное теплоснабжение</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0,9106</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0,0000</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0,1574</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1,0679</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3550</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r w:rsidRPr="000D3238">
              <w:rPr>
                <w:rFonts w:ascii="Courier New" w:hAnsi="Courier New" w:cs="Courier New"/>
              </w:rPr>
              <w:t>Итого</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0,9697</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0,0512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0,1622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1,1830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3830</w:t>
            </w:r>
          </w:p>
        </w:tc>
      </w:tr>
      <w:tr w:rsidR="00BF2F51" w:rsidRPr="00BC3FA7" w:rsidTr="00D60229">
        <w:trPr>
          <w:trHeight w:val="255"/>
        </w:trPr>
        <w:tc>
          <w:tcPr>
            <w:tcW w:w="7183" w:type="dxa"/>
            <w:gridSpan w:val="5"/>
            <w:tcBorders>
              <w:top w:val="single" w:sz="4" w:space="0" w:color="auto"/>
              <w:left w:val="single" w:sz="4" w:space="0" w:color="auto"/>
              <w:bottom w:val="single" w:sz="4" w:space="0" w:color="auto"/>
              <w:right w:val="nil"/>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1,450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4720</w:t>
            </w: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Примечания: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1. Расчёт теплопотребления выполнен для жилищно-коммунального сектора;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2. Тепловая нагрузка дана без учёта собственных нужд котельных, утечек и тепловых потерь в сетях.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Карлукского муниципального образования системой теплоснабжения надлежащего качества на расчетный срок предусмотрены следующие мероприятия:</w:t>
      </w:r>
    </w:p>
    <w:p w:rsidR="00BF2F51" w:rsidRDefault="00BF2F51" w:rsidP="00BF2F51">
      <w:pPr>
        <w:spacing w:after="0" w:line="240" w:lineRule="auto"/>
        <w:ind w:firstLine="708"/>
        <w:jc w:val="center"/>
        <w:rPr>
          <w:rFonts w:ascii="Arial" w:eastAsia="Times New Roman" w:hAnsi="Arial" w:cs="Arial"/>
          <w:b/>
          <w:sz w:val="24"/>
          <w:szCs w:val="24"/>
          <w:lang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 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 Электрохимическая защита тепловых сетей и водовода,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реконструкция тепловых сетей общей протяженностью </w:t>
      </w:r>
      <w:smartTag w:uri="urn:schemas-microsoft-com:office:smarttags" w:element="metricconverter">
        <w:smartTagPr>
          <w:attr w:name="ProductID" w:val="0,32 км"/>
        </w:smartTagPr>
        <w:r w:rsidRPr="000D3238">
          <w:rPr>
            <w:rFonts w:ascii="Arial" w:eastAsia="Times New Roman" w:hAnsi="Arial" w:cs="Arial"/>
            <w:snapToGrid/>
            <w:lang w:val="ru-RU" w:eastAsia="ru-RU"/>
          </w:rPr>
          <w:t>0,32 км</w:t>
        </w:r>
      </w:smartTag>
      <w:r w:rsidRPr="000D3238">
        <w:rPr>
          <w:rFonts w:ascii="Arial" w:eastAsia="Times New Roman" w:hAnsi="Arial" w:cs="Arial"/>
          <w:snapToGrid/>
          <w:lang w:val="ru-RU" w:eastAsia="ru-RU"/>
        </w:rPr>
        <w:t xml:space="preserve">. </w:t>
      </w:r>
    </w:p>
    <w:p w:rsidR="00BF2F51" w:rsidRPr="000D3238" w:rsidRDefault="00BF2F51" w:rsidP="00BF2F51">
      <w:pPr>
        <w:pStyle w:val="a"/>
        <w:numPr>
          <w:ilvl w:val="0"/>
          <w:numId w:val="0"/>
        </w:numPr>
        <w:ind w:firstLine="568"/>
        <w:rPr>
          <w:rFonts w:ascii="Arial" w:eastAsia="Times New Roman" w:hAnsi="Arial" w:cs="Arial"/>
          <w:snapToGrid/>
          <w:lang w:val="ru-RU" w:eastAsia="ru-RU"/>
        </w:rPr>
      </w:pPr>
      <w:r w:rsidRPr="000D3238">
        <w:rPr>
          <w:rFonts w:ascii="Arial" w:eastAsia="Times New Roman" w:hAnsi="Arial" w:cs="Arial"/>
          <w:snapToGrid/>
          <w:lang w:val="ru-RU" w:eastAsia="ru-RU"/>
        </w:rPr>
        <w:t>В целях сохранения природных ресурсов и обеспечения улучшения состояния окружающей природной среды на территории Карлукского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BF2F51" w:rsidRPr="00BC3FA7" w:rsidRDefault="00BF2F51" w:rsidP="00BF2F51">
      <w:pPr>
        <w:pStyle w:val="ConsPlusNormal"/>
        <w:widowControl/>
        <w:ind w:firstLine="540"/>
        <w:jc w:val="center"/>
        <w:rPr>
          <w:rFonts w:ascii="Times New Roman" w:hAnsi="Times New Roman" w:cs="Times New Roman"/>
          <w:b/>
          <w:sz w:val="28"/>
          <w:szCs w:val="28"/>
          <w:lang w:val="x-none"/>
        </w:rPr>
      </w:pP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3.3. Система водоснабжения</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 обеспечения потребителей Карлукского муниципального образования водой питьевого качества предлагается строительство площадки водозаборных сооружений, а также сетей водоснабжения, охватывающих большую часть водопотребителей д. Карлук, с соблюдением требований СанПиН 2.1.4.1110-02 «Зоны санитарной охраны источников водоснабжения и водопроводов питьевого назначения». На площадке водозаборных сооружений предусмотрено строительство водозаборного узла, в состав которого входят: водозаборные скважины в теплых павильонах с установленным водоподъемным оборудованием, водопроводные очистные сооружения (ВОС), совмещенные с насосной станцией второго подъема и резервуары чистой воды.</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Размещение водопроводных очистных сооружений (ВОС) предусмотрено для подготовки воды, соответствующей требованиями:</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ГОСТ Р 51232-98 "Вода питьевая. Общие требования к организации и методам контроля качества";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 определения общего водопотребления приняты расчетные показатели в соответствии с СП 31.13330.2012 Свод правил "Водоснабжение. Наружные сети и сооружения. Актуализированная редакция СНиП 2.04.02-84*".</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Учитывая степень благоустройства районов жилой застройки в населенном пунк</w:t>
      </w:r>
      <w:r>
        <w:rPr>
          <w:rFonts w:ascii="Arial" w:eastAsia="Times New Roman" w:hAnsi="Arial" w:cs="Arial"/>
          <w:snapToGrid/>
          <w:lang w:val="ru-RU" w:eastAsia="ru-RU"/>
        </w:rPr>
        <w:t>т</w:t>
      </w:r>
      <w:r w:rsidRPr="000D3238">
        <w:rPr>
          <w:rFonts w:ascii="Arial" w:eastAsia="Times New Roman" w:hAnsi="Arial" w:cs="Arial"/>
          <w:snapToGrid/>
          <w:lang w:val="ru-RU" w:eastAsia="ru-RU"/>
        </w:rPr>
        <w:t xml:space="preserve">е Карлукского муниципального образования удельное хозяйственно-питьевое водопотребление на одного жителя среднесуточное (за год) принято в размере 50-160 л/сут.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Количество воды на неучтенные расходы принято дополнительно в размере 15 %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водопотребления Карлукского муниципального образования приведены ниже</w:t>
      </w:r>
      <w:r>
        <w:rPr>
          <w:rFonts w:ascii="Arial" w:eastAsia="Times New Roman" w:hAnsi="Arial" w:cs="Arial"/>
          <w:snapToGrid/>
          <w:lang w:val="ru-RU" w:eastAsia="ru-RU"/>
        </w:rPr>
        <w:t>.</w:t>
      </w:r>
      <w:r w:rsidRPr="000D3238">
        <w:rPr>
          <w:rFonts w:ascii="Arial" w:eastAsia="Times New Roman" w:hAnsi="Arial" w:cs="Arial"/>
          <w:snapToGrid/>
          <w:lang w:val="ru-RU" w:eastAsia="ru-RU"/>
        </w:rPr>
        <w:t xml:space="preserve"> </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7F45C1">
        <w:rPr>
          <w:noProof/>
          <w:sz w:val="28"/>
          <w:szCs w:val="28"/>
        </w:rPr>
        <w:t>2</w:t>
      </w:r>
      <w:r w:rsidRPr="00BC3FA7">
        <w:rPr>
          <w:sz w:val="28"/>
          <w:szCs w:val="28"/>
        </w:rPr>
        <w:fldChar w:fldCharType="end"/>
      </w:r>
      <w:r w:rsidRPr="00BC3FA7">
        <w:rPr>
          <w:sz w:val="28"/>
          <w:szCs w:val="28"/>
        </w:rPr>
        <w:t xml:space="preserve"> Основные показатели водопотребления Карлукского  муниципального образования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51"/>
        <w:gridCol w:w="1669"/>
        <w:gridCol w:w="1452"/>
        <w:gridCol w:w="1344"/>
        <w:gridCol w:w="1603"/>
      </w:tblGrid>
      <w:tr w:rsidR="00BF2F51" w:rsidRPr="00BC3FA7" w:rsidTr="00D60229">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п/п</w:t>
            </w:r>
          </w:p>
        </w:tc>
        <w:tc>
          <w:tcPr>
            <w:tcW w:w="1442"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водопотребителей</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D60229">
            <w:pPr>
              <w:pStyle w:val="af5"/>
              <w:rPr>
                <w:rFonts w:ascii="Courier New" w:hAnsi="Courier New" w:cs="Courier New"/>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Норма водопот-ребления, л/сут</w:t>
            </w:r>
          </w:p>
        </w:tc>
        <w:tc>
          <w:tcPr>
            <w:tcW w:w="1549" w:type="pct"/>
            <w:gridSpan w:val="2"/>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Количество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потребляемой воды, м3/сут</w:t>
            </w:r>
          </w:p>
        </w:tc>
      </w:tr>
      <w:tr w:rsidR="00BF2F51" w:rsidRPr="00BC3FA7" w:rsidTr="00D60229">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Qсут.ср</w:t>
            </w: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Qсут.max</w:t>
            </w:r>
          </w:p>
        </w:tc>
      </w:tr>
      <w:tr w:rsidR="00BF2F51" w:rsidRPr="00BC3FA7" w:rsidTr="00D60229">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w:t>
            </w:r>
          </w:p>
        </w:tc>
        <w:tc>
          <w:tcPr>
            <w:tcW w:w="14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д. Карлук</w:t>
            </w:r>
          </w:p>
        </w:tc>
        <w:tc>
          <w:tcPr>
            <w:tcW w:w="84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3019</w:t>
            </w:r>
          </w:p>
        </w:tc>
        <w:tc>
          <w:tcPr>
            <w:tcW w:w="763"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160</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193,60</w:t>
            </w: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212,32</w:t>
            </w:r>
          </w:p>
        </w:tc>
      </w:tr>
      <w:tr w:rsidR="00BF2F51" w:rsidRPr="00BC3FA7" w:rsidTr="00D60229">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jc w:val="left"/>
              <w:rPr>
                <w:rFonts w:ascii="Courier New" w:hAnsi="Courier New" w:cs="Courier New"/>
              </w:rPr>
            </w:pP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p>
        </w:tc>
      </w:tr>
    </w:tbl>
    <w:p w:rsidR="00BF2F51" w:rsidRPr="00BC3FA7" w:rsidRDefault="00BF2F51" w:rsidP="00BF2F51">
      <w:pPr>
        <w:pStyle w:val="af1"/>
        <w:rPr>
          <w:sz w:val="28"/>
          <w:szCs w:val="28"/>
        </w:rPr>
      </w:pPr>
    </w:p>
    <w:p w:rsidR="00BF2F51" w:rsidRPr="000D3238" w:rsidRDefault="00BF2F51" w:rsidP="00BF2F51">
      <w:pPr>
        <w:pStyle w:val="a"/>
        <w:spacing w:after="0"/>
        <w:rPr>
          <w:rFonts w:ascii="Arial" w:eastAsia="Times New Roman" w:hAnsi="Arial" w:cs="Arial"/>
          <w:snapToGrid/>
          <w:lang w:val="ru-RU" w:eastAsia="ru-RU"/>
        </w:rPr>
      </w:pPr>
      <w:r w:rsidRPr="00BC3FA7">
        <w:rPr>
          <w:sz w:val="28"/>
          <w:szCs w:val="28"/>
        </w:rPr>
        <w:t xml:space="preserve"> </w:t>
      </w:r>
      <w:r w:rsidRPr="000D3238">
        <w:rPr>
          <w:rFonts w:ascii="Arial" w:eastAsia="Times New Roman" w:hAnsi="Arial" w:cs="Arial"/>
          <w:snapToGrid/>
          <w:lang w:val="ru-RU" w:eastAsia="ru-RU"/>
        </w:rPr>
        <w:t>Расчетная производительность водопроводных очистных сооружений д. Карлук принята 120 м3/сут с учётом водопотребления  д. Карлук.</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Вода после обработки и обеззараживания подается в водопроводную сеть или развозится автотранспортом до потребителей.</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Для обеспечения д. Карлук централизованной системой водоснабжения надлежащего качества на расчетный срок предусмотрены следующие мероприятия:</w:t>
      </w:r>
    </w:p>
    <w:p w:rsidR="00566632" w:rsidRDefault="00566632"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д.Карлук</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куста артезианских скважин для забора воды;</w:t>
      </w:r>
    </w:p>
    <w:p w:rsidR="00BF2F51" w:rsidRPr="00206225" w:rsidRDefault="00BF2F51" w:rsidP="00BF2F51">
      <w:pPr>
        <w:pStyle w:val="a"/>
        <w:spacing w:after="0"/>
        <w:rPr>
          <w:rFonts w:ascii="Arial" w:eastAsia="Times New Roman" w:hAnsi="Arial" w:cs="Arial"/>
          <w:snapToGrid/>
          <w:lang w:val="ru-RU" w:eastAsia="ru-RU"/>
        </w:rPr>
      </w:pPr>
      <w:r>
        <w:rPr>
          <w:rFonts w:ascii="Arial" w:eastAsia="Times New Roman" w:hAnsi="Arial" w:cs="Arial"/>
          <w:snapToGrid/>
          <w:lang w:val="ru-RU" w:eastAsia="ru-RU"/>
        </w:rPr>
        <w:t>электрохимическая защита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разработка проектно-сметной документации для строительства магистральных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магистральных водопроводных сетей;</w:t>
      </w:r>
    </w:p>
    <w:p w:rsidR="00BF2F51" w:rsidRPr="000D3238"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 xml:space="preserve"> водопроводные очистные сооружения.</w:t>
      </w:r>
    </w:p>
    <w:p w:rsidR="00BF2F51" w:rsidRPr="00BC3FA7" w:rsidRDefault="00BF2F51" w:rsidP="00BF2F51">
      <w:pPr>
        <w:tabs>
          <w:tab w:val="num" w:pos="1418"/>
          <w:tab w:val="num" w:pos="1980"/>
          <w:tab w:val="num" w:pos="3060"/>
        </w:tabs>
        <w:spacing w:before="120" w:after="120" w:line="240" w:lineRule="auto"/>
        <w:ind w:left="851"/>
        <w:rPr>
          <w:rFonts w:ascii="Times New Roman" w:hAnsi="Times New Roman"/>
          <w:b/>
          <w:sz w:val="28"/>
          <w:szCs w:val="28"/>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3.4. Система сбора и вывоза твердых бытовых отходов</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 являются: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Рекультивация территории, на которой ранее располагалась несанкционированная свалки;</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Приобретение мусорных контейнеров и оборудование площадок для сбора мусора (твердое покрытие, ограждение);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Организация в поселении раздельного сбора мусора (перспектива).</w:t>
      </w:r>
    </w:p>
    <w:p w:rsidR="00AB0D32" w:rsidRDefault="00AB0D32" w:rsidP="00AB0D32">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AB0D32">
      <w:pPr>
        <w:pStyle w:val="a"/>
        <w:numPr>
          <w:ilvl w:val="0"/>
          <w:numId w:val="0"/>
        </w:numPr>
        <w:spacing w:after="0"/>
        <w:ind w:left="709"/>
        <w:jc w:val="center"/>
        <w:rPr>
          <w:rFonts w:ascii="Arial" w:eastAsia="Times New Roman" w:hAnsi="Arial" w:cs="Arial"/>
          <w:b/>
          <w:snapToGrid/>
          <w:lang w:val="ru-RU" w:eastAsia="ru-RU"/>
        </w:rPr>
      </w:pPr>
      <w:r w:rsidRPr="00AB0D32">
        <w:rPr>
          <w:rFonts w:ascii="Arial" w:eastAsia="Times New Roman" w:hAnsi="Arial" w:cs="Arial"/>
          <w:b/>
          <w:snapToGrid/>
          <w:lang w:val="ru-RU" w:eastAsia="ru-RU"/>
        </w:rPr>
        <w:t>3.5. Система водоотведения</w:t>
      </w:r>
    </w:p>
    <w:p w:rsidR="00AB0D32" w:rsidRPr="00AB0D32" w:rsidRDefault="00AB0D32" w:rsidP="00AB0D32">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 целях улучшения экологической обстановки на территории Карлукского муниципального образования генеральным планом предлагается организация децентрализованной системы водоотведения.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Размещение площадки КОС предусмотрено северо-западнее д. Карлук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СП 32.13330.2012 Свод правил «Канализация. Наружные сети и сооружения. Актуализированная редакция                  СНиП 2.04.03-85»</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водоотведения Карлукского муниципального образования приведены ниже.</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7F45C1">
        <w:rPr>
          <w:noProof/>
          <w:sz w:val="28"/>
          <w:szCs w:val="28"/>
        </w:rPr>
        <w:t>3</w:t>
      </w:r>
      <w:r w:rsidRPr="00BC3FA7">
        <w:rPr>
          <w:sz w:val="28"/>
          <w:szCs w:val="28"/>
        </w:rPr>
        <w:fldChar w:fldCharType="end"/>
      </w:r>
      <w:r w:rsidRPr="00BC3FA7">
        <w:rPr>
          <w:sz w:val="28"/>
          <w:szCs w:val="28"/>
        </w:rPr>
        <w:t xml:space="preserve"> Основные показатели водоотведения Карлукского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1908"/>
        <w:gridCol w:w="1769"/>
        <w:gridCol w:w="1989"/>
      </w:tblGrid>
      <w:tr w:rsidR="00BF2F51" w:rsidRPr="00BC3FA7" w:rsidTr="00D60229">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 п/п</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Норма водоот-ведения, л/сут</w:t>
            </w:r>
          </w:p>
        </w:tc>
        <w:tc>
          <w:tcPr>
            <w:tcW w:w="198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Объем сточных вод, м³/сут</w:t>
            </w:r>
          </w:p>
        </w:tc>
      </w:tr>
      <w:tr w:rsidR="00BF2F51" w:rsidRPr="00BC3FA7" w:rsidTr="00D60229">
        <w:trPr>
          <w:trHeight w:val="274"/>
          <w:jc w:val="center"/>
        </w:trPr>
        <w:tc>
          <w:tcPr>
            <w:tcW w:w="618"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1</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д. Карлук</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160</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388,32</w:t>
            </w:r>
          </w:p>
        </w:tc>
      </w:tr>
      <w:tr w:rsidR="00BF2F51" w:rsidRPr="00BC3FA7" w:rsidTr="00D60229">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Расчетная производительность КОС -  200 м3/сут.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системой водоотведения надлежащего качества на расчетный срок предусмотрены следующие мероприятия:</w:t>
      </w:r>
    </w:p>
    <w:p w:rsidR="00BF2F51" w:rsidRPr="000D3238" w:rsidRDefault="00BF2F51" w:rsidP="00BF2F51">
      <w:pPr>
        <w:pStyle w:val="a"/>
        <w:numPr>
          <w:ilvl w:val="0"/>
          <w:numId w:val="0"/>
        </w:numPr>
        <w:spacing w:after="0"/>
        <w:ind w:left="567"/>
        <w:rPr>
          <w:rFonts w:ascii="Arial" w:eastAsia="Times New Roman" w:hAnsi="Arial" w:cs="Arial"/>
          <w:snapToGrid/>
          <w:lang w:val="ru-RU" w:eastAsia="ru-RU"/>
        </w:rPr>
      </w:pPr>
      <w:r w:rsidRPr="000D3238">
        <w:rPr>
          <w:rFonts w:ascii="Arial" w:eastAsia="Times New Roman" w:hAnsi="Arial" w:cs="Arial"/>
          <w:snapToGrid/>
          <w:lang w:val="ru-RU" w:eastAsia="ru-RU"/>
        </w:rPr>
        <w:t>Карлукское муниципальное образование: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строительство КОС расчетной производительностью 200 м3/сут;</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строительство сбросного напорного коллектора диаметром </w:t>
      </w:r>
      <w:smartTag w:uri="urn:schemas-microsoft-com:office:smarttags" w:element="metricconverter">
        <w:smartTagPr>
          <w:attr w:name="ProductID" w:val="110 мм"/>
        </w:smartTagPr>
        <w:r w:rsidRPr="000D3238">
          <w:rPr>
            <w:rFonts w:ascii="Arial" w:eastAsia="Times New Roman" w:hAnsi="Arial" w:cs="Arial"/>
            <w:snapToGrid/>
            <w:lang w:val="ru-RU" w:eastAsia="ru-RU"/>
          </w:rPr>
          <w:t>110 мм</w:t>
        </w:r>
      </w:smartTag>
      <w:r w:rsidRPr="000D3238">
        <w:rPr>
          <w:rFonts w:ascii="Arial" w:eastAsia="Times New Roman" w:hAnsi="Arial" w:cs="Arial"/>
          <w:snapToGrid/>
          <w:lang w:val="ru-RU" w:eastAsia="ru-RU"/>
        </w:rPr>
        <w:t xml:space="preserve">, общей протяженностью </w:t>
      </w:r>
      <w:smartTag w:uri="urn:schemas-microsoft-com:office:smarttags" w:element="metricconverter">
        <w:smartTagPr>
          <w:attr w:name="ProductID" w:val="1 км"/>
        </w:smartTagPr>
        <w:r w:rsidRPr="000D3238">
          <w:rPr>
            <w:rFonts w:ascii="Arial" w:eastAsia="Times New Roman" w:hAnsi="Arial" w:cs="Arial"/>
            <w:snapToGrid/>
            <w:lang w:val="ru-RU" w:eastAsia="ru-RU"/>
          </w:rPr>
          <w:t>1 км</w:t>
        </w:r>
      </w:smartTag>
      <w:r w:rsidRPr="000D3238">
        <w:rPr>
          <w:rFonts w:ascii="Arial" w:eastAsia="Times New Roman" w:hAnsi="Arial" w:cs="Arial"/>
          <w:snapToGrid/>
          <w:lang w:val="ru-RU" w:eastAsia="ru-RU"/>
        </w:rPr>
        <w:t>.</w:t>
      </w:r>
    </w:p>
    <w:p w:rsidR="00BF2F51" w:rsidRPr="00BF2F51"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характеристики объектов и сетей системы водоотведения уто</w:t>
      </w:r>
      <w:r>
        <w:rPr>
          <w:rFonts w:ascii="Arial" w:eastAsia="Times New Roman" w:hAnsi="Arial" w:cs="Arial"/>
        </w:rPr>
        <w:t>чнить на стадии проектирования.</w:t>
      </w: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3.7. Система электроснабжения</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предусмотрены мероприятия принятые в соответствии с требованиями «Правил устройства электроустановок» седьмого издания и направленные на повышение надежности системы электроснабжения Карлукского муниципального 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Электроснабжение потребителей д. Карлук электрической энергией, сохраняется от  ПС 110/27,5/10 кВ Карлук Проектные потребители электрической энергии относятся к  электроприемникам третьей и второй категории 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Электроснабжение потребителей II и III категории предлагается осуществлять от однотрансформаторных подстанций. Для электроприемников II категории в качестве резервного источника электроэнергии использовать дизель-генераторы.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Марку и мощность проектных ТП 10/0,4 кВ, сечения проводов и марку опор уточнить на стадии проектирования. Воздушные линии электропередачи (ЛЭП) напряжением 10 кВ рекомендовано выполнить с применением самонесущего изолированного провода СИП-3 на железобетонных опорах.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Часть существующих ТП 10/0,4 кВ и ЛЭП 10 кВ предлагается сохранить с последующей их заменой на расчетный срок по мере физического и морального износа.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Для определения расчетных электрических нагрузок выполнен расчет по укрупненным показателям в соответствии с СП 31-110-2003 «Проектирование и монтаж электроустановок жилых и общественных зданий». Расчет выполнен без учета нагрузки промышленных объектов.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Основные показатели электропотребления Карлукского муниципального образования приведены ниже (</w:t>
      </w:r>
      <w:r w:rsidRPr="000D3238">
        <w:rPr>
          <w:rFonts w:ascii="Arial" w:eastAsia="Times New Roman" w:hAnsi="Arial" w:cs="Arial"/>
        </w:rPr>
        <w:fldChar w:fldCharType="begin"/>
      </w:r>
      <w:r w:rsidRPr="000D3238">
        <w:rPr>
          <w:rFonts w:ascii="Arial" w:eastAsia="Times New Roman" w:hAnsi="Arial" w:cs="Arial"/>
        </w:rPr>
        <w:instrText xml:space="preserve"> REF _Ref336438991 \h  \* MERGEFORMAT </w:instrText>
      </w:r>
      <w:r w:rsidRPr="000D3238">
        <w:rPr>
          <w:rFonts w:ascii="Arial" w:eastAsia="Times New Roman" w:hAnsi="Arial" w:cs="Arial"/>
        </w:rPr>
      </w:r>
      <w:r w:rsidRPr="000D3238">
        <w:rPr>
          <w:rFonts w:ascii="Arial" w:eastAsia="Times New Roman" w:hAnsi="Arial" w:cs="Arial"/>
        </w:rPr>
        <w:fldChar w:fldCharType="separate"/>
      </w:r>
      <w:r w:rsidR="007F45C1" w:rsidRPr="007F45C1">
        <w:rPr>
          <w:rFonts w:ascii="Arial" w:eastAsia="Times New Roman" w:hAnsi="Arial" w:cs="Arial"/>
        </w:rPr>
        <w:t>Таблица 4</w:t>
      </w:r>
      <w:r w:rsidRPr="000D3238">
        <w:rPr>
          <w:rFonts w:ascii="Arial" w:eastAsia="Times New Roman" w:hAnsi="Arial" w:cs="Arial"/>
        </w:rPr>
        <w:fldChar w:fldCharType="end"/>
      </w:r>
      <w:r w:rsidRPr="000D3238">
        <w:rPr>
          <w:rFonts w:ascii="Arial" w:eastAsia="Times New Roman" w:hAnsi="Arial" w:cs="Arial"/>
        </w:rPr>
        <w:t>).</w:t>
      </w:r>
      <w:bookmarkStart w:id="3" w:name="_Ref280087745"/>
      <w:bookmarkStart w:id="4" w:name="_Ref276038288"/>
    </w:p>
    <w:p w:rsidR="00BF2F51" w:rsidRPr="00BC3FA7" w:rsidRDefault="00BF2F51" w:rsidP="00BF2F51">
      <w:pPr>
        <w:pStyle w:val="af4"/>
        <w:jc w:val="center"/>
        <w:rPr>
          <w:bCs w:val="0"/>
          <w:sz w:val="28"/>
          <w:szCs w:val="28"/>
          <w:lang w:val="ru-RU" w:eastAsia="ru-RU"/>
        </w:rPr>
      </w:pPr>
      <w:bookmarkStart w:id="5" w:name="_Ref336438991"/>
      <w:r w:rsidRPr="00BC3FA7">
        <w:rPr>
          <w:bCs w:val="0"/>
          <w:sz w:val="28"/>
          <w:szCs w:val="28"/>
          <w:lang w:val="ru-RU" w:eastAsia="ru-RU"/>
        </w:rPr>
        <w:t xml:space="preserve">Таблица </w:t>
      </w:r>
      <w:r w:rsidRPr="00BC3FA7">
        <w:rPr>
          <w:bCs w:val="0"/>
          <w:sz w:val="28"/>
          <w:szCs w:val="28"/>
          <w:lang w:val="ru-RU" w:eastAsia="ru-RU"/>
        </w:rPr>
        <w:fldChar w:fldCharType="begin"/>
      </w:r>
      <w:r w:rsidRPr="00BC3FA7">
        <w:rPr>
          <w:bCs w:val="0"/>
          <w:sz w:val="28"/>
          <w:szCs w:val="28"/>
          <w:lang w:val="ru-RU" w:eastAsia="ru-RU"/>
        </w:rPr>
        <w:instrText xml:space="preserve"> SEQ Таблица \* ARABIC </w:instrText>
      </w:r>
      <w:r w:rsidRPr="00BC3FA7">
        <w:rPr>
          <w:bCs w:val="0"/>
          <w:sz w:val="28"/>
          <w:szCs w:val="28"/>
          <w:lang w:val="ru-RU" w:eastAsia="ru-RU"/>
        </w:rPr>
        <w:fldChar w:fldCharType="separate"/>
      </w:r>
      <w:r w:rsidR="007F45C1">
        <w:rPr>
          <w:bCs w:val="0"/>
          <w:noProof/>
          <w:sz w:val="28"/>
          <w:szCs w:val="28"/>
          <w:lang w:val="ru-RU" w:eastAsia="ru-RU"/>
        </w:rPr>
        <w:t>4</w:t>
      </w:r>
      <w:r w:rsidRPr="00BC3FA7">
        <w:rPr>
          <w:bCs w:val="0"/>
          <w:sz w:val="28"/>
          <w:szCs w:val="28"/>
          <w:lang w:val="ru-RU" w:eastAsia="ru-RU"/>
        </w:rPr>
        <w:fldChar w:fldCharType="end"/>
      </w:r>
      <w:bookmarkEnd w:id="5"/>
      <w:r w:rsidRPr="00BC3FA7">
        <w:rPr>
          <w:bCs w:val="0"/>
          <w:sz w:val="28"/>
          <w:szCs w:val="28"/>
          <w:lang w:val="ru-RU" w:eastAsia="ru-RU"/>
        </w:rPr>
        <w:t xml:space="preserve"> Основные показатели электропотребления </w:t>
      </w:r>
      <w:r>
        <w:rPr>
          <w:bCs w:val="0"/>
          <w:sz w:val="28"/>
          <w:szCs w:val="28"/>
          <w:lang w:val="ru-RU" w:eastAsia="ru-RU"/>
        </w:rPr>
        <w:t xml:space="preserve">Карлукского </w:t>
      </w:r>
      <w:r w:rsidRPr="00BC3FA7">
        <w:rPr>
          <w:bCs w:val="0"/>
          <w:sz w:val="28"/>
          <w:szCs w:val="28"/>
          <w:lang w:val="ru-RU" w:eastAsia="ru-RU"/>
        </w:rPr>
        <w:t>муниципального образования на расчетный срок</w:t>
      </w:r>
    </w:p>
    <w:tbl>
      <w:tblPr>
        <w:tblW w:w="9244" w:type="dxa"/>
        <w:tblInd w:w="93" w:type="dxa"/>
        <w:tblLook w:val="04A0" w:firstRow="1" w:lastRow="0" w:firstColumn="1" w:lastColumn="0" w:noHBand="0" w:noVBand="1"/>
      </w:tblPr>
      <w:tblGrid>
        <w:gridCol w:w="2482"/>
        <w:gridCol w:w="1594"/>
        <w:gridCol w:w="2470"/>
        <w:gridCol w:w="1267"/>
        <w:gridCol w:w="1665"/>
      </w:tblGrid>
      <w:tr w:rsidR="00BF2F51" w:rsidRPr="00BC3FA7" w:rsidTr="00D60229">
        <w:trPr>
          <w:trHeight w:val="1456"/>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bookmarkEnd w:id="3"/>
          <w:bookmarkEnd w:id="4"/>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 потребителей</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Численность населения,</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D60229">
            <w:pPr>
              <w:jc w:val="center"/>
              <w:rPr>
                <w:rFonts w:ascii="Courier New" w:hAnsi="Courier New" w:cs="Courier New"/>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Энергопотребление,</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кВт*ч/чел. в год</w:t>
            </w:r>
          </w:p>
          <w:p w:rsidR="00BF2F51" w:rsidRPr="000D3238" w:rsidRDefault="00BF2F51" w:rsidP="00D60229">
            <w:pPr>
              <w:jc w:val="center"/>
              <w:rPr>
                <w:rFonts w:ascii="Courier New" w:hAnsi="Courier New" w:cs="Courier New"/>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Нагрузка на шинах 0,4 кВ, кВт</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Потребность в эл. Энергии, млн. кВт*ч/год</w:t>
            </w:r>
          </w:p>
        </w:tc>
      </w:tr>
      <w:tr w:rsidR="00BF2F51" w:rsidRPr="00BC3FA7" w:rsidTr="00D60229">
        <w:trPr>
          <w:trHeight w:val="315"/>
        </w:trPr>
        <w:tc>
          <w:tcPr>
            <w:tcW w:w="2607" w:type="dxa"/>
            <w:tcBorders>
              <w:top w:val="single" w:sz="4" w:space="0" w:color="auto"/>
              <w:left w:val="single" w:sz="8" w:space="0" w:color="auto"/>
              <w:bottom w:val="single" w:sz="8" w:space="0" w:color="auto"/>
              <w:right w:val="single" w:sz="8" w:space="0" w:color="auto"/>
            </w:tcBorders>
            <w:shd w:val="clear" w:color="auto" w:fill="auto"/>
            <w:noWrap/>
            <w:vAlign w:val="bottom"/>
          </w:tcPr>
          <w:p w:rsidR="00BF2F51" w:rsidRPr="000D3238" w:rsidRDefault="00BF2F51" w:rsidP="00D60229">
            <w:pPr>
              <w:pStyle w:val="af8"/>
              <w:rPr>
                <w:rFonts w:ascii="Courier New" w:hAnsi="Courier New" w:cs="Courier New"/>
              </w:rPr>
            </w:pPr>
            <w:r w:rsidRPr="000D3238">
              <w:rPr>
                <w:rFonts w:ascii="Courier New" w:hAnsi="Courier New" w:cs="Courier New"/>
              </w:rPr>
              <w:t>д. Карлук</w:t>
            </w:r>
          </w:p>
        </w:tc>
        <w:tc>
          <w:tcPr>
            <w:tcW w:w="1526"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2042" w:type="dxa"/>
            <w:tcBorders>
              <w:top w:val="single" w:sz="4" w:space="0" w:color="auto"/>
              <w:left w:val="single" w:sz="8" w:space="0" w:color="auto"/>
              <w:bottom w:val="nil"/>
              <w:right w:val="single" w:sz="8" w:space="0" w:color="auto"/>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1350</w:t>
            </w:r>
          </w:p>
        </w:tc>
        <w:tc>
          <w:tcPr>
            <w:tcW w:w="1325"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352,78</w:t>
            </w:r>
          </w:p>
        </w:tc>
        <w:tc>
          <w:tcPr>
            <w:tcW w:w="1744"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w:t>
            </w:r>
          </w:p>
        </w:tc>
      </w:tr>
      <w:tr w:rsidR="00BF2F51" w:rsidRPr="00BC3FA7" w:rsidTr="00D60229">
        <w:trPr>
          <w:trHeight w:val="315"/>
        </w:trPr>
        <w:tc>
          <w:tcPr>
            <w:tcW w:w="2607" w:type="dxa"/>
            <w:tcBorders>
              <w:top w:val="nil"/>
              <w:left w:val="single" w:sz="8" w:space="0" w:color="auto"/>
              <w:bottom w:val="single" w:sz="8" w:space="0" w:color="auto"/>
              <w:right w:val="single" w:sz="8" w:space="0" w:color="auto"/>
            </w:tcBorders>
            <w:shd w:val="clear" w:color="auto" w:fill="auto"/>
            <w:noWrap/>
            <w:vAlign w:val="bottom"/>
          </w:tcPr>
          <w:p w:rsidR="00BF2F51" w:rsidRPr="000D3238" w:rsidRDefault="00BF2F51" w:rsidP="00D60229">
            <w:pPr>
              <w:pStyle w:val="af8"/>
              <w:rPr>
                <w:rFonts w:ascii="Courier New" w:hAnsi="Courier New" w:cs="Courier New"/>
              </w:rPr>
            </w:pPr>
            <w:r w:rsidRPr="000D3238">
              <w:rPr>
                <w:rFonts w:ascii="Courier New" w:hAnsi="Courier New" w:cs="Courier New"/>
              </w:rPr>
              <w:t>Итого:</w:t>
            </w:r>
          </w:p>
        </w:tc>
        <w:tc>
          <w:tcPr>
            <w:tcW w:w="1526"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2042" w:type="dxa"/>
            <w:tcBorders>
              <w:top w:val="single" w:sz="8" w:space="0" w:color="auto"/>
              <w:left w:val="nil"/>
              <w:bottom w:val="single" w:sz="8" w:space="0" w:color="auto"/>
              <w:right w:val="single" w:sz="8" w:space="0" w:color="auto"/>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 </w:t>
            </w:r>
          </w:p>
        </w:tc>
        <w:tc>
          <w:tcPr>
            <w:tcW w:w="1325"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352,78</w:t>
            </w:r>
          </w:p>
        </w:tc>
        <w:tc>
          <w:tcPr>
            <w:tcW w:w="1744"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w:t>
            </w:r>
          </w:p>
        </w:tc>
      </w:tr>
    </w:tbl>
    <w:p w:rsidR="00BF2F51" w:rsidRDefault="00BF2F51" w:rsidP="00BF2F51">
      <w:pPr>
        <w:pStyle w:val="af1"/>
        <w:spacing w:before="0" w:after="0"/>
        <w:rPr>
          <w:sz w:val="28"/>
          <w:szCs w:val="28"/>
        </w:rPr>
      </w:pPr>
      <w:r w:rsidRPr="00BC3FA7">
        <w:rPr>
          <w:sz w:val="28"/>
          <w:szCs w:val="28"/>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Суммарная электрическая нагрузка Карлукского муниципального образования с учетом потерь при транспортировке электроэнергии составит 0,4 МВт.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централизованной системой электроснабжения надлежащего качества предусмотрены следующие мероприятия:</w:t>
      </w:r>
    </w:p>
    <w:p w:rsidR="00BF2F51" w:rsidRDefault="00BF2F51" w:rsidP="00BF2F51">
      <w:pPr>
        <w:pStyle w:val="af1"/>
        <w:spacing w:before="0" w:after="0"/>
        <w:rPr>
          <w:rFonts w:ascii="Arial" w:eastAsia="Times New Roman" w:hAnsi="Arial" w:cs="Arial"/>
          <w:b/>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Карлукское муниципальное образование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на расчетный срок: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строительство ТП 10/0,4 кВА мощностью 63 кВА - 1 объект;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строительство воздушных ЛЭП 10 кВ общей протяженностью </w:t>
      </w:r>
      <w:smartTag w:uri="urn:schemas-microsoft-com:office:smarttags" w:element="metricconverter">
        <w:smartTagPr>
          <w:attr w:name="ProductID" w:val="0,6 км"/>
        </w:smartTagPr>
        <w:r w:rsidRPr="000D3238">
          <w:rPr>
            <w:rFonts w:ascii="Arial" w:eastAsia="Times New Roman" w:hAnsi="Arial" w:cs="Arial"/>
          </w:rPr>
          <w:t>0,6 км</w:t>
        </w:r>
      </w:smartTag>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Развитие системы электроснабжения не предусматривается.</w:t>
      </w:r>
    </w:p>
    <w:p w:rsidR="00BF2F51" w:rsidRPr="00BC3FA7" w:rsidRDefault="00BF2F51" w:rsidP="00BF2F51">
      <w:pPr>
        <w:ind w:firstLine="567"/>
        <w:jc w:val="center"/>
        <w:rPr>
          <w:rFonts w:ascii="Times New Roman" w:hAnsi="Times New Roman"/>
          <w:b/>
          <w:sz w:val="28"/>
          <w:szCs w:val="28"/>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4. Нормативное обеспечение</w:t>
      </w: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собранием депутатов Карлукского муниципального образования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Инвестиционные программы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запроса должностными лицами Администрации Карлукского сельского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Сроки действия таких договоров должны соответствовать сроку реализации инвестиционных программ.</w:t>
      </w:r>
    </w:p>
    <w:p w:rsidR="00BF2F51" w:rsidRPr="00BC3FA7" w:rsidRDefault="00BF2F51" w:rsidP="00BF2F51">
      <w:pPr>
        <w:pStyle w:val="af1"/>
        <w:spacing w:before="0" w:after="0"/>
        <w:rPr>
          <w:sz w:val="28"/>
          <w:szCs w:val="28"/>
        </w:rPr>
      </w:pPr>
      <w:r w:rsidRPr="000D3238">
        <w:rPr>
          <w:rFonts w:ascii="Arial" w:eastAsia="Times New Roman" w:hAnsi="Arial" w:cs="Arial"/>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BF2F51" w:rsidRPr="00BC3FA7" w:rsidRDefault="00BF2F51" w:rsidP="00BF2F51">
      <w:pPr>
        <w:pStyle w:val="2"/>
        <w:spacing w:after="0" w:line="276" w:lineRule="auto"/>
        <w:ind w:left="0" w:firstLine="567"/>
        <w:jc w:val="both"/>
        <w:rPr>
          <w:b/>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5. Механизм реализации  программы и контроль за ходом ее выполнения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Реализация Программы осуществляется Администрацией Карлукского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Пересмотр тарифов на ЖКУ производится в соответствии с действующим законодательством.</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ab/>
        <w:t>В рамках реализации данной программы в соответствии со стратегическими приоритетами развития Карлукского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Исполнителями программы являются администрация Карлукского муниципального образования.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         Контроль за реализацией Программы осуществляет по итогам каждого года Администрация Карлукского муниципального образования. и собранием депутатов Карлукского 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Карлукского муниципального образования.</w:t>
      </w:r>
    </w:p>
    <w:p w:rsidR="00BF2F51" w:rsidRPr="00BC3FA7" w:rsidRDefault="00BF2F51" w:rsidP="00BF2F51">
      <w:pPr>
        <w:pStyle w:val="a9"/>
        <w:jc w:val="both"/>
        <w:rPr>
          <w:rFonts w:ascii="Times New Roman" w:hAnsi="Times New Roman" w:cs="Times New Roman"/>
          <w:sz w:val="28"/>
          <w:szCs w:val="28"/>
        </w:rPr>
      </w:pPr>
    </w:p>
    <w:p w:rsidR="00AB0D32" w:rsidRDefault="00AB0D32" w:rsidP="00BF2F51">
      <w:pPr>
        <w:spacing w:line="240" w:lineRule="auto"/>
        <w:ind w:firstLine="709"/>
        <w:jc w:val="center"/>
        <w:rPr>
          <w:rFonts w:ascii="Arial" w:eastAsia="Times New Roman" w:hAnsi="Arial" w:cs="Arial"/>
          <w:b/>
          <w:sz w:val="24"/>
          <w:szCs w:val="24"/>
          <w:lang w:eastAsia="ru-RU"/>
        </w:rPr>
      </w:pPr>
    </w:p>
    <w:p w:rsidR="00AB0D32" w:rsidRDefault="00AB0D32" w:rsidP="00BF2F51">
      <w:pPr>
        <w:spacing w:line="240" w:lineRule="auto"/>
        <w:ind w:firstLine="709"/>
        <w:jc w:val="center"/>
        <w:rPr>
          <w:rFonts w:ascii="Arial" w:eastAsia="Times New Roman" w:hAnsi="Arial" w:cs="Arial"/>
          <w:b/>
          <w:sz w:val="24"/>
          <w:szCs w:val="24"/>
          <w:lang w:eastAsia="ru-RU"/>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6. Оценка эффективности реализации программы</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Основными результатами реализации мероприятий в сфере ЖКХ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модернизация и обновление коммунальной инфраструктуры поселения; </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снижение  эксплуатационных затрат предприятий ЖКХ; </w:t>
      </w:r>
    </w:p>
    <w:p w:rsidR="00BF2F51" w:rsidRPr="00860450" w:rsidRDefault="00BF2F51" w:rsidP="00BF2F51">
      <w:pPr>
        <w:shd w:val="clear" w:color="auto" w:fill="FFFFFF"/>
        <w:tabs>
          <w:tab w:val="num" w:pos="0"/>
          <w:tab w:val="left" w:pos="960"/>
          <w:tab w:val="num" w:pos="1440"/>
        </w:tabs>
        <w:spacing w:after="0" w:line="240" w:lineRule="auto"/>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качественных показателей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устранение причин возникновения аварийных ситуаций, угрожаю</w:t>
      </w:r>
      <w:r>
        <w:rPr>
          <w:rFonts w:ascii="Arial" w:eastAsia="Times New Roman" w:hAnsi="Arial" w:cs="Arial"/>
          <w:sz w:val="24"/>
          <w:szCs w:val="24"/>
          <w:lang w:eastAsia="ru-RU"/>
        </w:rPr>
        <w:t>щих жизнедеятельности человека;</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Наиболее важными конечными результатами реализации программы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уровня износа объектов коммунальной инфраструктуры;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тепловой энергии;</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повышение качества предоставляемых услуг жилищно-коммунального комплекса;</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обеспечение надлежащего сбора и утилизации твердых и жидких бытовых отходов;</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санитарного состояния территорий поселения;</w:t>
      </w:r>
    </w:p>
    <w:p w:rsidR="00BF2F51"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улучшение экологического состояния  </w:t>
      </w:r>
      <w:r>
        <w:rPr>
          <w:rFonts w:ascii="Arial" w:eastAsia="Times New Roman" w:hAnsi="Arial" w:cs="Arial"/>
          <w:sz w:val="24"/>
          <w:szCs w:val="24"/>
          <w:lang w:eastAsia="ru-RU"/>
        </w:rPr>
        <w:t>окружающей среды.</w:t>
      </w:r>
    </w:p>
    <w:p w:rsidR="00875012" w:rsidRPr="00E37E20" w:rsidRDefault="00875012" w:rsidP="00BF2F51">
      <w:pPr>
        <w:rPr>
          <w:rFonts w:ascii="Arial" w:eastAsia="Times New Roman" w:hAnsi="Arial" w:cs="Arial"/>
          <w:sz w:val="24"/>
          <w:szCs w:val="24"/>
          <w:lang w:eastAsia="ru-RU"/>
        </w:rPr>
      </w:pPr>
    </w:p>
    <w:sectPr w:rsidR="00875012" w:rsidRPr="00E37E20" w:rsidSect="00492EC8">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90" w:rsidRDefault="00C83B90" w:rsidP="00BF2F51">
      <w:pPr>
        <w:spacing w:after="0" w:line="240" w:lineRule="auto"/>
      </w:pPr>
      <w:r>
        <w:separator/>
      </w:r>
    </w:p>
  </w:endnote>
  <w:endnote w:type="continuationSeparator" w:id="0">
    <w:p w:rsidR="00C83B90" w:rsidRDefault="00C83B90" w:rsidP="00B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29" w:rsidRPr="00620730" w:rsidRDefault="00D60229" w:rsidP="00D60229">
    <w:pPr>
      <w:pStyle w:val="ac"/>
      <w:framePr w:wrap="around" w:vAnchor="text" w:hAnchor="margin" w:xAlign="right" w:y="1"/>
      <w:rPr>
        <w:rStyle w:val="ae"/>
        <w:b/>
      </w:rPr>
    </w:pPr>
    <w:r w:rsidRPr="00620730">
      <w:rPr>
        <w:rStyle w:val="ae"/>
      </w:rPr>
      <w:fldChar w:fldCharType="begin"/>
    </w:r>
    <w:r w:rsidRPr="00620730">
      <w:rPr>
        <w:rStyle w:val="ae"/>
      </w:rPr>
      <w:instrText xml:space="preserve">PAGE  </w:instrText>
    </w:r>
    <w:r w:rsidRPr="00620730">
      <w:rPr>
        <w:rStyle w:val="ae"/>
      </w:rPr>
      <w:fldChar w:fldCharType="separate"/>
    </w:r>
    <w:r>
      <w:rPr>
        <w:rStyle w:val="ae"/>
        <w:noProof/>
      </w:rPr>
      <w:t>120</w:t>
    </w:r>
    <w:r w:rsidRPr="00620730">
      <w:rPr>
        <w:rStyle w:val="ae"/>
      </w:rPr>
      <w:fldChar w:fldCharType="end"/>
    </w:r>
  </w:p>
  <w:p w:rsidR="00D60229" w:rsidRPr="00EA625D" w:rsidRDefault="007F45C1" w:rsidP="00D60229">
    <w:pPr>
      <w:pStyle w:val="ac"/>
      <w:pBdr>
        <w:top w:val="single" w:sz="4" w:space="1" w:color="auto"/>
      </w:pBdr>
      <w:rPr>
        <w:rFonts w:ascii="Journal" w:hAnsi="Journ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2049" type="#_x0000_t75" alt="cnis_logo" style="position:absolute;margin-left:0;margin-top:2.25pt;width:22pt;height:27pt;z-index:251659264;visibility:visible">
          <v:imagedata r:id="rId1" o:title="" cropright="9998f"/>
        </v:shape>
      </w:pict>
    </w:r>
    <w:r w:rsidR="00D60229">
      <w:rPr>
        <w:rFonts w:ascii="Journal" w:hAnsi="Journal"/>
        <w:b/>
        <w:iCs/>
        <w:sz w:val="20"/>
      </w:rPr>
      <w:t xml:space="preserve">      </w:t>
    </w:r>
    <w:r w:rsidR="00D60229">
      <w:rPr>
        <w:rFonts w:ascii="Journal" w:hAnsi="Journal"/>
        <w:b/>
        <w:iCs/>
        <w:sz w:val="20"/>
        <w:lang w:val="en-US"/>
      </w:rPr>
      <w:t xml:space="preserve">   </w:t>
    </w:r>
    <w:r w:rsidR="00D60229">
      <w:rPr>
        <w:rFonts w:ascii="Journal Cyr" w:hAnsi="Journal Cyr"/>
        <w:b/>
        <w:iCs/>
        <w:sz w:val="20"/>
      </w:rPr>
      <w:t>Центр муниципальной экономики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90" w:rsidRDefault="00C83B90" w:rsidP="00BF2F51">
      <w:pPr>
        <w:spacing w:after="0" w:line="240" w:lineRule="auto"/>
      </w:pPr>
      <w:r>
        <w:separator/>
      </w:r>
    </w:p>
  </w:footnote>
  <w:footnote w:type="continuationSeparator" w:id="0">
    <w:p w:rsidR="00C83B90" w:rsidRDefault="00C83B90" w:rsidP="00BF2F51">
      <w:pPr>
        <w:spacing w:after="0" w:line="240" w:lineRule="auto"/>
      </w:pPr>
      <w:r>
        <w:continuationSeparator/>
      </w:r>
    </w:p>
  </w:footnote>
  <w:footnote w:id="1">
    <w:p w:rsidR="00D60229" w:rsidRDefault="00D60229" w:rsidP="00BF2F51">
      <w:pPr>
        <w:pStyle w:val="a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29" w:rsidRPr="00EA625D" w:rsidRDefault="00D60229" w:rsidP="00D60229">
    <w:pPr>
      <w:pStyle w:val="af"/>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4"/>
    <w:rsid w:val="000415F6"/>
    <w:rsid w:val="000966A4"/>
    <w:rsid w:val="001472E4"/>
    <w:rsid w:val="001E28D4"/>
    <w:rsid w:val="00206225"/>
    <w:rsid w:val="00401A3B"/>
    <w:rsid w:val="004413CF"/>
    <w:rsid w:val="00492EC8"/>
    <w:rsid w:val="004E2514"/>
    <w:rsid w:val="00563B87"/>
    <w:rsid w:val="00566632"/>
    <w:rsid w:val="006C1003"/>
    <w:rsid w:val="006F010B"/>
    <w:rsid w:val="0073485A"/>
    <w:rsid w:val="00755CA6"/>
    <w:rsid w:val="007B6985"/>
    <w:rsid w:val="007E6BF5"/>
    <w:rsid w:val="007F45C1"/>
    <w:rsid w:val="008249E5"/>
    <w:rsid w:val="00875012"/>
    <w:rsid w:val="00987C54"/>
    <w:rsid w:val="009F36EE"/>
    <w:rsid w:val="00AB0D32"/>
    <w:rsid w:val="00AB3F97"/>
    <w:rsid w:val="00AD6F9E"/>
    <w:rsid w:val="00AF6682"/>
    <w:rsid w:val="00B225FD"/>
    <w:rsid w:val="00B22EBF"/>
    <w:rsid w:val="00B645EA"/>
    <w:rsid w:val="00BF2F51"/>
    <w:rsid w:val="00C15A36"/>
    <w:rsid w:val="00C83B90"/>
    <w:rsid w:val="00D55857"/>
    <w:rsid w:val="00D60229"/>
    <w:rsid w:val="00DA679C"/>
    <w:rsid w:val="00DB256C"/>
    <w:rsid w:val="00DB32B1"/>
    <w:rsid w:val="00E37E20"/>
    <w:rsid w:val="00E7031A"/>
    <w:rsid w:val="00F3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3176FA89"/>
  <w15:docId w15:val="{AD4293AB-1043-452D-A0FA-92872379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w:basedOn w:val="a0"/>
    <w:link w:val="a6"/>
    <w:rsid w:val="00206225"/>
    <w:pPr>
      <w:numPr>
        <w:numId w:val="1"/>
      </w:numPr>
      <w:spacing w:after="60" w:line="240" w:lineRule="auto"/>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BF1A-892F-40D3-8EB8-3666EFDC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2022-03-11T02:26:00Z</cp:lastPrinted>
  <dcterms:created xsi:type="dcterms:W3CDTF">2019-03-30T07:22:00Z</dcterms:created>
  <dcterms:modified xsi:type="dcterms:W3CDTF">2022-03-11T02:27:00Z</dcterms:modified>
</cp:coreProperties>
</file>