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C" w:rsidRDefault="003048BC" w:rsidP="003048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8BC" w:rsidRDefault="003048BC" w:rsidP="0069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ужесточении наказания за повторную езду в пьяном виде»</w:t>
      </w:r>
    </w:p>
    <w:p w:rsidR="003048BC" w:rsidRDefault="003048BC" w:rsidP="00120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Не вызывает никаких сомнений крайне высокая общественная опасность управления автомобилем лицом, находящимся в состоянии алкогольного опьянения, ведь такой водитель ставит в опасность не только себя, но и жизнь и здоровье добросовестных участников дорожного движения.</w:t>
      </w:r>
    </w:p>
    <w:p w:rsidR="003048BC" w:rsidRPr="00D60A9B" w:rsidRDefault="003048BC" w:rsidP="00120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сожалению, из года в год растет количество таких преступлений, в связи с чем Законодателем проводится политика по ужесточению уголовной ответственности за «пьяную езду».</w:t>
      </w:r>
    </w:p>
    <w:p w:rsidR="003048BC" w:rsidRPr="00D60A9B" w:rsidRDefault="003048BC" w:rsidP="00977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Так,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 июля 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вступили в силу изменения в уголовный кодекс, в статью 264.1 УК РФ добавлена вторая часть, согласно которой управление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 </w:t>
      </w:r>
      <w:hyperlink r:id="rId5" w:anchor="dst103877" w:history="1">
        <w:r w:rsidRPr="003048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второй</w:t>
        </w:r>
      </w:hyperlink>
      <w:r w:rsidRPr="003048B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anchor="dst103881" w:history="1">
        <w:r w:rsidRPr="003048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четвертой</w:t>
        </w:r>
      </w:hyperlink>
      <w:r w:rsidRPr="003048BC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7" w:anchor="dst103885" w:history="1">
        <w:r w:rsidRPr="003048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шестой статьи 264</w:t>
        </w:r>
      </w:hyperlink>
      <w:r w:rsidRPr="003048BC">
        <w:rPr>
          <w:rFonts w:ascii="Times New Roman" w:hAnsi="Times New Roman" w:cs="Times New Roman"/>
          <w:sz w:val="28"/>
          <w:szCs w:val="28"/>
          <w:shd w:val="clear" w:color="auto" w:fill="FFFFFF"/>
        </w:rPr>
        <w:t> УК РФ, либо данной статьей влечет за собой наказание вплоть до лишения свободы на срок до трех лет с лишением права заниматься деятельностью по управлени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ю транспортными средствами на срок до шести лет.</w:t>
      </w:r>
    </w:p>
    <w:p w:rsidR="003048BC" w:rsidRPr="00D60A9B" w:rsidRDefault="003048BC" w:rsidP="00977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помнить, что территория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Иркутского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постоянно патрулируется сотрудниками ДПС, в связи с чем, вероятность быть застигнутым в случае, если Вы сели в нетрезвом состоянии за руль крайне велика, и в этом случае 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избежать наказания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выйдет. Необходимо помнить об ответственности, грозящей за езду в состоянии опьянения. </w:t>
      </w:r>
    </w:p>
    <w:p w:rsidR="003048BC" w:rsidRDefault="003048BC" w:rsidP="00CC56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048BC" w:rsidRPr="00693418" w:rsidRDefault="003048BC" w:rsidP="00CC56D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Иркутского района</w:t>
      </w:r>
    </w:p>
    <w:p w:rsidR="003048BC" w:rsidRDefault="003048BC" w:rsidP="003048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3"/>
    <w:rsid w:val="003048BC"/>
    <w:rsid w:val="00392E64"/>
    <w:rsid w:val="003D35FD"/>
    <w:rsid w:val="00465D06"/>
    <w:rsid w:val="00A24D73"/>
    <w:rsid w:val="00A407C3"/>
    <w:rsid w:val="00B35C00"/>
    <w:rsid w:val="00C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b729b65a24b312d2cbee8543a8afdfb15ebb40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b729b65a24b312d2cbee8543a8afdfb15ebb4046/" TargetMode="External"/><Relationship Id="rId5" Type="http://schemas.openxmlformats.org/officeDocument/2006/relationships/hyperlink" Target="http://www.consultant.ru/document/cons_doc_LAW_10699/b729b65a24b312d2cbee8543a8afdfb15ebb40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2021-09-19T09:20:00Z</cp:lastPrinted>
  <dcterms:created xsi:type="dcterms:W3CDTF">2021-10-29T07:03:00Z</dcterms:created>
  <dcterms:modified xsi:type="dcterms:W3CDTF">2021-11-02T08:27:00Z</dcterms:modified>
</cp:coreProperties>
</file>