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C4" w:rsidRPr="00734AD9" w:rsidRDefault="00BB6CC4" w:rsidP="00BB6CC4">
      <w:pPr>
        <w:tabs>
          <w:tab w:val="left" w:pos="0"/>
          <w:tab w:val="left" w:pos="2730"/>
          <w:tab w:val="center" w:pos="4536"/>
          <w:tab w:val="right" w:pos="9072"/>
        </w:tabs>
        <w:jc w:val="right"/>
        <w:rPr>
          <w:rFonts w:ascii="Arial" w:hAnsi="Arial" w:cs="Arial"/>
          <w:spacing w:val="20"/>
          <w:sz w:val="32"/>
          <w:szCs w:val="32"/>
        </w:rPr>
      </w:pPr>
      <w:r w:rsidRPr="00734AD9">
        <w:rPr>
          <w:rFonts w:ascii="Arial" w:hAnsi="Arial" w:cs="Arial"/>
          <w:spacing w:val="20"/>
          <w:sz w:val="32"/>
          <w:szCs w:val="32"/>
        </w:rPr>
        <w:t>ПРОЕКТ</w:t>
      </w:r>
    </w:p>
    <w:p w:rsidR="003076FD" w:rsidRPr="00734AD9" w:rsidRDefault="00F87F5E" w:rsidP="00746209">
      <w:pPr>
        <w:tabs>
          <w:tab w:val="left" w:pos="0"/>
          <w:tab w:val="left" w:pos="273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_____</w:t>
      </w:r>
      <w:proofErr w:type="gramStart"/>
      <w:r w:rsidR="003076FD" w:rsidRPr="00734AD9">
        <w:rPr>
          <w:rFonts w:ascii="Arial" w:hAnsi="Arial" w:cs="Arial"/>
          <w:spacing w:val="20"/>
          <w:sz w:val="32"/>
          <w:szCs w:val="32"/>
        </w:rPr>
        <w:t>№</w:t>
      </w:r>
      <w:r w:rsidR="006E1668" w:rsidRPr="00734AD9">
        <w:rPr>
          <w:rFonts w:ascii="Arial" w:hAnsi="Arial" w:cs="Arial"/>
          <w:spacing w:val="20"/>
          <w:sz w:val="32"/>
          <w:szCs w:val="32"/>
        </w:rPr>
        <w:t xml:space="preserve"> </w:t>
      </w:r>
      <w:r w:rsidRPr="00734AD9">
        <w:rPr>
          <w:rFonts w:ascii="Arial" w:hAnsi="Arial" w:cs="Arial"/>
          <w:spacing w:val="20"/>
          <w:sz w:val="32"/>
          <w:szCs w:val="32"/>
        </w:rPr>
        <w:t xml:space="preserve"> _</w:t>
      </w:r>
      <w:proofErr w:type="gramEnd"/>
      <w:r w:rsidRPr="00734AD9">
        <w:rPr>
          <w:rFonts w:ascii="Arial" w:hAnsi="Arial" w:cs="Arial"/>
          <w:spacing w:val="20"/>
          <w:sz w:val="32"/>
          <w:szCs w:val="32"/>
        </w:rPr>
        <w:t>___</w:t>
      </w:r>
      <w:r w:rsidR="006E1668" w:rsidRPr="00734AD9">
        <w:rPr>
          <w:rFonts w:ascii="Arial" w:hAnsi="Arial" w:cs="Arial"/>
          <w:spacing w:val="20"/>
          <w:sz w:val="32"/>
          <w:szCs w:val="32"/>
        </w:rPr>
        <w:t>/ДСП</w:t>
      </w:r>
      <w:r w:rsidR="00975F7B" w:rsidRPr="00734AD9">
        <w:rPr>
          <w:rFonts w:ascii="Arial" w:hAnsi="Arial" w:cs="Arial"/>
          <w:spacing w:val="20"/>
          <w:sz w:val="32"/>
          <w:szCs w:val="32"/>
        </w:rPr>
        <w:t xml:space="preserve"> </w:t>
      </w:r>
    </w:p>
    <w:p w:rsidR="003076FD" w:rsidRPr="00734AD9" w:rsidRDefault="003076FD" w:rsidP="003076FD">
      <w:pPr>
        <w:tabs>
          <w:tab w:val="left" w:pos="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РОССИЙСКАЯ</w:t>
      </w:r>
      <w:r w:rsidR="001F6714" w:rsidRPr="00734AD9">
        <w:rPr>
          <w:rFonts w:ascii="Arial" w:hAnsi="Arial" w:cs="Arial"/>
          <w:spacing w:val="20"/>
          <w:sz w:val="32"/>
          <w:szCs w:val="32"/>
        </w:rPr>
        <w:t xml:space="preserve"> </w:t>
      </w:r>
      <w:r w:rsidRPr="00734AD9">
        <w:rPr>
          <w:rFonts w:ascii="Arial" w:hAnsi="Arial" w:cs="Arial"/>
          <w:spacing w:val="20"/>
          <w:sz w:val="32"/>
          <w:szCs w:val="32"/>
        </w:rPr>
        <w:t>ФЕДЕРАЦИЯ</w:t>
      </w:r>
    </w:p>
    <w:p w:rsidR="003076FD" w:rsidRPr="00734AD9" w:rsidRDefault="003076FD" w:rsidP="003076FD">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ИРКУТСКАЯ</w:t>
      </w:r>
      <w:r w:rsidR="001F6714" w:rsidRPr="00734AD9">
        <w:rPr>
          <w:rFonts w:ascii="Arial" w:hAnsi="Arial" w:cs="Arial"/>
          <w:spacing w:val="20"/>
          <w:sz w:val="32"/>
          <w:szCs w:val="32"/>
        </w:rPr>
        <w:t xml:space="preserve"> </w:t>
      </w:r>
      <w:r w:rsidRPr="00734AD9">
        <w:rPr>
          <w:rFonts w:ascii="Arial" w:hAnsi="Arial" w:cs="Arial"/>
          <w:spacing w:val="20"/>
          <w:sz w:val="32"/>
          <w:szCs w:val="32"/>
        </w:rPr>
        <w:t>ОБЛАСТЬ</w:t>
      </w:r>
    </w:p>
    <w:p w:rsidR="003076FD" w:rsidRPr="00734AD9" w:rsidRDefault="003076FD" w:rsidP="003076FD">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ИРКУТСКИЙ</w:t>
      </w:r>
      <w:r w:rsidR="001F6714" w:rsidRPr="00734AD9">
        <w:rPr>
          <w:rFonts w:ascii="Arial" w:hAnsi="Arial" w:cs="Arial"/>
          <w:spacing w:val="20"/>
          <w:sz w:val="32"/>
          <w:szCs w:val="32"/>
        </w:rPr>
        <w:t xml:space="preserve"> </w:t>
      </w:r>
      <w:r w:rsidRPr="00734AD9">
        <w:rPr>
          <w:rFonts w:ascii="Arial" w:hAnsi="Arial" w:cs="Arial"/>
          <w:spacing w:val="20"/>
          <w:sz w:val="32"/>
          <w:szCs w:val="32"/>
        </w:rPr>
        <w:t>РАЙОН</w:t>
      </w:r>
    </w:p>
    <w:p w:rsidR="006E1668" w:rsidRPr="00734AD9" w:rsidRDefault="003076FD" w:rsidP="003076FD">
      <w:pPr>
        <w:tabs>
          <w:tab w:val="left" w:pos="0"/>
          <w:tab w:val="center" w:pos="4536"/>
          <w:tab w:val="right" w:pos="9072"/>
        </w:tabs>
        <w:jc w:val="center"/>
        <w:rPr>
          <w:rFonts w:ascii="Arial" w:hAnsi="Arial" w:cs="Arial"/>
          <w:spacing w:val="50"/>
          <w:sz w:val="32"/>
          <w:szCs w:val="32"/>
        </w:rPr>
      </w:pPr>
      <w:r w:rsidRPr="00734AD9">
        <w:rPr>
          <w:rFonts w:ascii="Arial" w:hAnsi="Arial" w:cs="Arial"/>
          <w:spacing w:val="50"/>
          <w:sz w:val="32"/>
          <w:szCs w:val="32"/>
        </w:rPr>
        <w:t>КАРЛУКСКОЕ</w:t>
      </w:r>
      <w:r w:rsidR="001F6714" w:rsidRPr="00734AD9">
        <w:rPr>
          <w:rFonts w:ascii="Arial" w:hAnsi="Arial" w:cs="Arial"/>
          <w:spacing w:val="50"/>
          <w:sz w:val="32"/>
          <w:szCs w:val="32"/>
        </w:rPr>
        <w:t xml:space="preserve"> </w:t>
      </w:r>
      <w:r w:rsidRPr="00734AD9">
        <w:rPr>
          <w:rFonts w:ascii="Arial" w:hAnsi="Arial" w:cs="Arial"/>
          <w:spacing w:val="50"/>
          <w:sz w:val="32"/>
          <w:szCs w:val="32"/>
        </w:rPr>
        <w:t>МУНИЦИПАЛЬНОЕ</w:t>
      </w:r>
      <w:r w:rsidR="001F6714" w:rsidRPr="00734AD9">
        <w:rPr>
          <w:rFonts w:ascii="Arial" w:hAnsi="Arial" w:cs="Arial"/>
          <w:spacing w:val="50"/>
          <w:sz w:val="32"/>
          <w:szCs w:val="32"/>
        </w:rPr>
        <w:t xml:space="preserve"> </w:t>
      </w:r>
    </w:p>
    <w:p w:rsidR="003076FD" w:rsidRPr="00734AD9" w:rsidRDefault="003076FD" w:rsidP="003076FD">
      <w:pPr>
        <w:tabs>
          <w:tab w:val="left" w:pos="0"/>
          <w:tab w:val="center" w:pos="4536"/>
          <w:tab w:val="right" w:pos="9072"/>
        </w:tabs>
        <w:jc w:val="center"/>
        <w:rPr>
          <w:rFonts w:ascii="Arial" w:hAnsi="Arial" w:cs="Arial"/>
          <w:spacing w:val="60"/>
          <w:sz w:val="32"/>
          <w:szCs w:val="32"/>
        </w:rPr>
      </w:pPr>
      <w:r w:rsidRPr="00734AD9">
        <w:rPr>
          <w:rFonts w:ascii="Arial" w:hAnsi="Arial" w:cs="Arial"/>
          <w:spacing w:val="50"/>
          <w:sz w:val="32"/>
          <w:szCs w:val="32"/>
        </w:rPr>
        <w:t>ОБРАЗОВАНИЕ</w:t>
      </w:r>
    </w:p>
    <w:p w:rsidR="003076FD" w:rsidRPr="00734AD9" w:rsidRDefault="003076FD" w:rsidP="003076FD">
      <w:pPr>
        <w:jc w:val="center"/>
        <w:rPr>
          <w:rFonts w:ascii="Arial" w:hAnsi="Arial" w:cs="Arial"/>
          <w:spacing w:val="50"/>
          <w:sz w:val="32"/>
          <w:szCs w:val="32"/>
        </w:rPr>
      </w:pPr>
      <w:r w:rsidRPr="00734AD9">
        <w:rPr>
          <w:rFonts w:ascii="Arial" w:hAnsi="Arial" w:cs="Arial"/>
          <w:spacing w:val="50"/>
          <w:sz w:val="32"/>
          <w:szCs w:val="32"/>
        </w:rPr>
        <w:t>ДУМА</w:t>
      </w:r>
    </w:p>
    <w:p w:rsidR="003076FD" w:rsidRPr="00734AD9" w:rsidRDefault="003076FD" w:rsidP="003076FD">
      <w:pPr>
        <w:tabs>
          <w:tab w:val="left" w:pos="0"/>
          <w:tab w:val="right" w:pos="9214"/>
        </w:tabs>
        <w:jc w:val="center"/>
        <w:rPr>
          <w:rFonts w:ascii="Arial" w:hAnsi="Arial" w:cs="Arial"/>
          <w:spacing w:val="60"/>
          <w:sz w:val="32"/>
          <w:szCs w:val="32"/>
        </w:rPr>
      </w:pPr>
      <w:r w:rsidRPr="00734AD9">
        <w:rPr>
          <w:rFonts w:ascii="Arial" w:hAnsi="Arial" w:cs="Arial"/>
          <w:spacing w:val="60"/>
          <w:sz w:val="32"/>
          <w:szCs w:val="32"/>
        </w:rPr>
        <w:t>РЕШЕНИЕ</w:t>
      </w:r>
    </w:p>
    <w:p w:rsidR="003076FD" w:rsidRPr="00734AD9" w:rsidRDefault="003076FD" w:rsidP="003076FD">
      <w:pPr>
        <w:tabs>
          <w:tab w:val="left" w:pos="0"/>
          <w:tab w:val="right" w:pos="9214"/>
        </w:tabs>
        <w:jc w:val="center"/>
        <w:rPr>
          <w:sz w:val="28"/>
          <w:szCs w:val="28"/>
        </w:rPr>
      </w:pPr>
    </w:p>
    <w:p w:rsidR="00B371F0" w:rsidRPr="00734AD9" w:rsidRDefault="00EC0BEF" w:rsidP="009B2B72">
      <w:pPr>
        <w:widowControl w:val="0"/>
        <w:autoSpaceDE w:val="0"/>
        <w:autoSpaceDN w:val="0"/>
        <w:adjustRightInd w:val="0"/>
        <w:jc w:val="center"/>
        <w:rPr>
          <w:rFonts w:ascii="Arial" w:hAnsi="Arial" w:cs="Arial"/>
          <w:bCs/>
          <w:kern w:val="32"/>
          <w:sz w:val="32"/>
          <w:szCs w:val="32"/>
        </w:rPr>
      </w:pPr>
      <w:r w:rsidRPr="00734AD9">
        <w:rPr>
          <w:rFonts w:ascii="Arial" w:hAnsi="Arial" w:cs="Arial"/>
          <w:spacing w:val="20"/>
          <w:sz w:val="32"/>
          <w:szCs w:val="32"/>
        </w:rPr>
        <w:t xml:space="preserve">О ВНЕСЕНИИ ИЗМЕНЕНИЙ В РЕШЕНИЕ ДУМЫ </w:t>
      </w:r>
      <w:r w:rsidR="003A558A" w:rsidRPr="00734AD9">
        <w:rPr>
          <w:rFonts w:ascii="Arial" w:hAnsi="Arial" w:cs="Arial"/>
          <w:spacing w:val="20"/>
          <w:sz w:val="32"/>
          <w:szCs w:val="32"/>
        </w:rPr>
        <w:t>КАРЛУКСКОГО МУНИЦИПАЛЬНОГ</w:t>
      </w:r>
      <w:r w:rsidR="000E5110" w:rsidRPr="00734AD9">
        <w:rPr>
          <w:rFonts w:ascii="Arial" w:hAnsi="Arial" w:cs="Arial"/>
          <w:spacing w:val="20"/>
          <w:sz w:val="32"/>
          <w:szCs w:val="32"/>
        </w:rPr>
        <w:t>О ОБРАЗОВАНИЯ «</w:t>
      </w:r>
      <w:r w:rsidR="003076FD" w:rsidRPr="00734AD9">
        <w:rPr>
          <w:rFonts w:ascii="Arial" w:hAnsi="Arial" w:cs="Arial"/>
          <w:spacing w:val="20"/>
          <w:sz w:val="32"/>
          <w:szCs w:val="32"/>
        </w:rPr>
        <w:t>О</w:t>
      </w:r>
      <w:r w:rsidR="00B371F0" w:rsidRPr="00734AD9">
        <w:rPr>
          <w:rFonts w:ascii="Arial" w:hAnsi="Arial" w:cs="Arial"/>
          <w:spacing w:val="20"/>
          <w:sz w:val="32"/>
          <w:szCs w:val="32"/>
        </w:rPr>
        <w:t>Б</w:t>
      </w:r>
      <w:r w:rsidR="001F6714" w:rsidRPr="00734AD9">
        <w:rPr>
          <w:rFonts w:ascii="Arial" w:hAnsi="Arial" w:cs="Arial"/>
          <w:spacing w:val="20"/>
          <w:sz w:val="32"/>
          <w:szCs w:val="32"/>
        </w:rPr>
        <w:t xml:space="preserve"> </w:t>
      </w:r>
      <w:r w:rsidR="00B371F0" w:rsidRPr="00734AD9">
        <w:rPr>
          <w:rFonts w:ascii="Arial" w:hAnsi="Arial" w:cs="Arial"/>
          <w:spacing w:val="20"/>
          <w:sz w:val="32"/>
          <w:szCs w:val="32"/>
        </w:rPr>
        <w:t>УТВЕРЖДЕНИИ</w:t>
      </w:r>
      <w:r w:rsidR="001F6714" w:rsidRPr="00734AD9">
        <w:rPr>
          <w:rFonts w:ascii="Arial" w:hAnsi="Arial" w:cs="Arial"/>
          <w:spacing w:val="20"/>
          <w:sz w:val="32"/>
          <w:szCs w:val="32"/>
        </w:rPr>
        <w:t xml:space="preserve"> </w:t>
      </w:r>
      <w:r w:rsidR="00B371F0" w:rsidRPr="00734AD9">
        <w:rPr>
          <w:rFonts w:ascii="Arial" w:hAnsi="Arial" w:cs="Arial"/>
          <w:spacing w:val="20"/>
          <w:sz w:val="32"/>
          <w:szCs w:val="32"/>
        </w:rPr>
        <w:t>М</w:t>
      </w:r>
      <w:r w:rsidR="009B2B72">
        <w:rPr>
          <w:rFonts w:ascii="Arial" w:hAnsi="Arial" w:cs="Arial"/>
          <w:spacing w:val="20"/>
          <w:sz w:val="32"/>
          <w:szCs w:val="32"/>
        </w:rPr>
        <w:t>ЕСТНЫХ НОРМАТИВОВ ГРАДОСТРОИТ</w:t>
      </w:r>
      <w:bookmarkStart w:id="0" w:name="_GoBack"/>
      <w:bookmarkEnd w:id="0"/>
      <w:r w:rsidR="009B2B72">
        <w:rPr>
          <w:rFonts w:ascii="Arial" w:hAnsi="Arial" w:cs="Arial"/>
          <w:spacing w:val="20"/>
          <w:sz w:val="32"/>
          <w:szCs w:val="32"/>
        </w:rPr>
        <w:t>ЕЛЬНОГО ПРОЕ</w:t>
      </w:r>
      <w:r w:rsidR="004118D5">
        <w:rPr>
          <w:rFonts w:ascii="Arial" w:hAnsi="Arial" w:cs="Arial"/>
          <w:spacing w:val="20"/>
          <w:sz w:val="32"/>
          <w:szCs w:val="32"/>
        </w:rPr>
        <w:t>К</w:t>
      </w:r>
      <w:r w:rsidR="009B2B72">
        <w:rPr>
          <w:rFonts w:ascii="Arial" w:hAnsi="Arial" w:cs="Arial"/>
          <w:spacing w:val="20"/>
          <w:sz w:val="32"/>
          <w:szCs w:val="32"/>
        </w:rPr>
        <w:t xml:space="preserve">ТИРОВАНИЯ </w:t>
      </w:r>
    </w:p>
    <w:p w:rsidR="009B2B72" w:rsidRPr="00734AD9" w:rsidRDefault="00B371F0" w:rsidP="009B2B72">
      <w:pPr>
        <w:shd w:val="clear" w:color="auto" w:fill="FFFFFF"/>
        <w:ind w:left="-142"/>
        <w:jc w:val="center"/>
        <w:rPr>
          <w:rFonts w:ascii="Arial" w:hAnsi="Arial" w:cs="Arial"/>
          <w:spacing w:val="20"/>
          <w:sz w:val="32"/>
          <w:szCs w:val="32"/>
        </w:rPr>
      </w:pPr>
      <w:r w:rsidRPr="00734AD9">
        <w:rPr>
          <w:rFonts w:ascii="Arial" w:hAnsi="Arial" w:cs="Arial"/>
          <w:bCs/>
          <w:kern w:val="32"/>
          <w:sz w:val="32"/>
          <w:szCs w:val="32"/>
        </w:rPr>
        <w:t>КАРЛУКСКОГО</w:t>
      </w:r>
      <w:r w:rsidR="001F6714" w:rsidRPr="00734AD9">
        <w:rPr>
          <w:rFonts w:ascii="Arial" w:hAnsi="Arial" w:cs="Arial"/>
          <w:bCs/>
          <w:kern w:val="32"/>
          <w:sz w:val="32"/>
          <w:szCs w:val="32"/>
        </w:rPr>
        <w:t xml:space="preserve"> </w:t>
      </w:r>
      <w:r w:rsidRPr="00734AD9">
        <w:rPr>
          <w:rFonts w:ascii="Arial" w:hAnsi="Arial" w:cs="Arial"/>
          <w:bCs/>
          <w:kern w:val="32"/>
          <w:sz w:val="32"/>
          <w:szCs w:val="32"/>
        </w:rPr>
        <w:t>МУНИЦИПАЛЬНОГО</w:t>
      </w:r>
      <w:r w:rsidR="001F6714" w:rsidRPr="00734AD9">
        <w:rPr>
          <w:rFonts w:ascii="Arial" w:hAnsi="Arial" w:cs="Arial"/>
          <w:bCs/>
          <w:kern w:val="32"/>
          <w:sz w:val="32"/>
          <w:szCs w:val="32"/>
        </w:rPr>
        <w:t xml:space="preserve"> </w:t>
      </w:r>
      <w:r w:rsidR="000602FA" w:rsidRPr="00734AD9">
        <w:rPr>
          <w:rFonts w:ascii="Arial" w:hAnsi="Arial" w:cs="Arial"/>
          <w:bCs/>
          <w:kern w:val="32"/>
          <w:sz w:val="32"/>
          <w:szCs w:val="32"/>
        </w:rPr>
        <w:t>ОБРАЗОВАНИЯ</w:t>
      </w:r>
      <w:r w:rsidR="009537CC">
        <w:rPr>
          <w:rFonts w:ascii="Arial" w:hAnsi="Arial" w:cs="Arial"/>
          <w:bCs/>
          <w:kern w:val="32"/>
          <w:sz w:val="32"/>
          <w:szCs w:val="32"/>
        </w:rPr>
        <w:t>»</w:t>
      </w:r>
      <w:r w:rsidR="001F6714" w:rsidRPr="00734AD9">
        <w:rPr>
          <w:rFonts w:ascii="Arial" w:hAnsi="Arial" w:cs="Arial"/>
          <w:bCs/>
          <w:kern w:val="32"/>
          <w:sz w:val="32"/>
          <w:szCs w:val="32"/>
        </w:rPr>
        <w:t xml:space="preserve"> </w:t>
      </w:r>
    </w:p>
    <w:p w:rsidR="003076FD" w:rsidRPr="00734AD9" w:rsidRDefault="009729FD" w:rsidP="00C20A13">
      <w:pPr>
        <w:shd w:val="clear" w:color="auto" w:fill="FFFFFF"/>
        <w:ind w:left="-142"/>
        <w:jc w:val="center"/>
        <w:rPr>
          <w:rFonts w:ascii="Courier New" w:hAnsi="Courier New"/>
          <w:spacing w:val="-5"/>
          <w:w w:val="136"/>
          <w:sz w:val="16"/>
          <w:szCs w:val="16"/>
        </w:rPr>
      </w:pPr>
      <w:r w:rsidRPr="00734AD9">
        <w:rPr>
          <w:rFonts w:ascii="Arial" w:hAnsi="Arial" w:cs="Arial"/>
          <w:spacing w:val="20"/>
          <w:sz w:val="32"/>
          <w:szCs w:val="32"/>
        </w:rPr>
        <w:t xml:space="preserve">ОТ </w:t>
      </w:r>
      <w:r w:rsidR="009B2B72">
        <w:rPr>
          <w:rFonts w:ascii="Arial" w:hAnsi="Arial" w:cs="Arial"/>
          <w:spacing w:val="20"/>
          <w:sz w:val="32"/>
          <w:szCs w:val="32"/>
        </w:rPr>
        <w:t>11</w:t>
      </w:r>
      <w:r w:rsidRPr="00734AD9">
        <w:rPr>
          <w:rFonts w:ascii="Arial" w:hAnsi="Arial" w:cs="Arial"/>
          <w:spacing w:val="20"/>
          <w:sz w:val="32"/>
          <w:szCs w:val="32"/>
        </w:rPr>
        <w:t>.0</w:t>
      </w:r>
      <w:r w:rsidR="009B2B72">
        <w:rPr>
          <w:rFonts w:ascii="Arial" w:hAnsi="Arial" w:cs="Arial"/>
          <w:spacing w:val="20"/>
          <w:sz w:val="32"/>
          <w:szCs w:val="32"/>
        </w:rPr>
        <w:t>8</w:t>
      </w:r>
      <w:r w:rsidRPr="00734AD9">
        <w:rPr>
          <w:rFonts w:ascii="Arial" w:hAnsi="Arial" w:cs="Arial"/>
          <w:spacing w:val="20"/>
          <w:sz w:val="32"/>
          <w:szCs w:val="32"/>
        </w:rPr>
        <w:t>.201</w:t>
      </w:r>
      <w:r w:rsidR="009B2B72">
        <w:rPr>
          <w:rFonts w:ascii="Arial" w:hAnsi="Arial" w:cs="Arial"/>
          <w:spacing w:val="20"/>
          <w:sz w:val="32"/>
          <w:szCs w:val="32"/>
        </w:rPr>
        <w:t>6Г. №46</w:t>
      </w:r>
      <w:r w:rsidRPr="00734AD9">
        <w:rPr>
          <w:rFonts w:ascii="Arial" w:hAnsi="Arial" w:cs="Arial"/>
          <w:spacing w:val="20"/>
          <w:sz w:val="32"/>
          <w:szCs w:val="32"/>
        </w:rPr>
        <w:t>-</w:t>
      </w:r>
      <w:r w:rsidR="00F06B9B">
        <w:rPr>
          <w:rFonts w:ascii="Arial" w:hAnsi="Arial" w:cs="Arial"/>
          <w:spacing w:val="20"/>
          <w:sz w:val="32"/>
          <w:szCs w:val="32"/>
        </w:rPr>
        <w:t>157</w:t>
      </w:r>
      <w:r w:rsidRPr="00734AD9">
        <w:rPr>
          <w:rFonts w:ascii="Arial" w:hAnsi="Arial" w:cs="Arial"/>
          <w:spacing w:val="20"/>
          <w:sz w:val="32"/>
          <w:szCs w:val="32"/>
        </w:rPr>
        <w:t>/ДСП</w:t>
      </w:r>
      <w:r w:rsidR="00DF3369" w:rsidRPr="00734AD9">
        <w:rPr>
          <w:rFonts w:ascii="Arial" w:hAnsi="Arial" w:cs="Arial"/>
          <w:spacing w:val="20"/>
          <w:sz w:val="32"/>
          <w:szCs w:val="32"/>
        </w:rPr>
        <w:t xml:space="preserve"> </w:t>
      </w:r>
    </w:p>
    <w:p w:rsidR="003076FD" w:rsidRDefault="003076FD" w:rsidP="003076FD">
      <w:pPr>
        <w:widowControl w:val="0"/>
        <w:autoSpaceDE w:val="0"/>
        <w:autoSpaceDN w:val="0"/>
        <w:adjustRightInd w:val="0"/>
        <w:jc w:val="center"/>
        <w:rPr>
          <w:rFonts w:ascii="Courier New" w:hAnsi="Courier New"/>
          <w:spacing w:val="-5"/>
          <w:w w:val="136"/>
          <w:sz w:val="16"/>
          <w:szCs w:val="16"/>
        </w:rPr>
      </w:pPr>
    </w:p>
    <w:p w:rsidR="003076FD" w:rsidRDefault="003076FD" w:rsidP="00DF3C6B">
      <w:pPr>
        <w:ind w:firstLine="709"/>
        <w:jc w:val="both"/>
        <w:rPr>
          <w:rFonts w:ascii="Arial" w:hAnsi="Arial" w:cs="Arial"/>
        </w:rPr>
      </w:pPr>
      <w:r>
        <w:rPr>
          <w:rFonts w:ascii="Arial" w:hAnsi="Arial" w:cs="Arial"/>
        </w:rPr>
        <w:t>В</w:t>
      </w:r>
      <w:r w:rsidR="001F6714">
        <w:rPr>
          <w:rFonts w:ascii="Arial" w:hAnsi="Arial" w:cs="Arial"/>
        </w:rPr>
        <w:t xml:space="preserve"> </w:t>
      </w:r>
      <w:r>
        <w:rPr>
          <w:rFonts w:ascii="Arial" w:hAnsi="Arial" w:cs="Arial"/>
        </w:rPr>
        <w:t>соответствии</w:t>
      </w:r>
      <w:r w:rsidR="001F6714">
        <w:rPr>
          <w:rFonts w:ascii="Arial" w:hAnsi="Arial" w:cs="Arial"/>
        </w:rPr>
        <w:t xml:space="preserve"> </w:t>
      </w:r>
      <w:r>
        <w:rPr>
          <w:rFonts w:ascii="Arial" w:hAnsi="Arial" w:cs="Arial"/>
        </w:rPr>
        <w:t>с</w:t>
      </w:r>
      <w:r w:rsidR="00F06B9B">
        <w:rPr>
          <w:rFonts w:ascii="Arial" w:hAnsi="Arial" w:cs="Arial"/>
        </w:rPr>
        <w:t xml:space="preserve"> Градостроительным кодексом Российской Федерации,</w:t>
      </w:r>
      <w:r w:rsidR="001F6714">
        <w:rPr>
          <w:rFonts w:ascii="Arial" w:hAnsi="Arial" w:cs="Arial"/>
        </w:rPr>
        <w:t xml:space="preserve"> </w:t>
      </w:r>
      <w:r w:rsidR="001239DE">
        <w:rPr>
          <w:rFonts w:ascii="Arial" w:hAnsi="Arial" w:cs="Arial"/>
        </w:rPr>
        <w:t>Федеральным</w:t>
      </w:r>
      <w:r w:rsidR="001F6714">
        <w:rPr>
          <w:rFonts w:ascii="Arial" w:hAnsi="Arial" w:cs="Arial"/>
        </w:rPr>
        <w:t xml:space="preserve"> </w:t>
      </w:r>
      <w:r w:rsidR="001239DE">
        <w:rPr>
          <w:rFonts w:ascii="Arial" w:hAnsi="Arial" w:cs="Arial"/>
        </w:rPr>
        <w:t>законом</w:t>
      </w:r>
      <w:r w:rsidR="001F6714">
        <w:rPr>
          <w:rFonts w:ascii="Arial" w:hAnsi="Arial" w:cs="Arial"/>
        </w:rPr>
        <w:t xml:space="preserve"> </w:t>
      </w:r>
      <w:r>
        <w:rPr>
          <w:rFonts w:ascii="Arial" w:hAnsi="Arial" w:cs="Arial"/>
        </w:rPr>
        <w:t>от</w:t>
      </w:r>
      <w:r w:rsidR="001F6714">
        <w:rPr>
          <w:rFonts w:ascii="Arial" w:hAnsi="Arial" w:cs="Arial"/>
        </w:rPr>
        <w:t xml:space="preserve"> </w:t>
      </w:r>
      <w:r w:rsidR="006A0DA5">
        <w:rPr>
          <w:rFonts w:ascii="Arial" w:hAnsi="Arial" w:cs="Arial"/>
        </w:rPr>
        <w:t>06.10.</w:t>
      </w:r>
      <w:r>
        <w:rPr>
          <w:rFonts w:ascii="Arial" w:hAnsi="Arial" w:cs="Arial"/>
        </w:rPr>
        <w:t>2003</w:t>
      </w:r>
      <w:r w:rsidR="001F6714">
        <w:rPr>
          <w:rFonts w:ascii="Arial" w:hAnsi="Arial" w:cs="Arial"/>
        </w:rPr>
        <w:t xml:space="preserve"> </w:t>
      </w:r>
      <w:r>
        <w:rPr>
          <w:rFonts w:ascii="Arial" w:hAnsi="Arial" w:cs="Arial"/>
        </w:rPr>
        <w:t>года</w:t>
      </w:r>
      <w:r w:rsidR="001F6714">
        <w:rPr>
          <w:rFonts w:ascii="Arial" w:hAnsi="Arial" w:cs="Arial"/>
        </w:rPr>
        <w:t xml:space="preserve"> </w:t>
      </w:r>
      <w:r>
        <w:rPr>
          <w:rFonts w:ascii="Arial" w:hAnsi="Arial" w:cs="Arial"/>
        </w:rPr>
        <w:t>№131-ФЗ</w:t>
      </w:r>
      <w:r w:rsidR="001F6714">
        <w:rPr>
          <w:rFonts w:ascii="Arial" w:hAnsi="Arial" w:cs="Arial"/>
        </w:rPr>
        <w:t xml:space="preserve"> </w:t>
      </w:r>
      <w:r>
        <w:rPr>
          <w:rFonts w:ascii="Arial" w:hAnsi="Arial" w:cs="Arial"/>
        </w:rPr>
        <w:t>«Об</w:t>
      </w:r>
      <w:r w:rsidR="001F6714">
        <w:rPr>
          <w:rFonts w:ascii="Arial" w:hAnsi="Arial" w:cs="Arial"/>
        </w:rPr>
        <w:t xml:space="preserve"> </w:t>
      </w:r>
      <w:r>
        <w:rPr>
          <w:rFonts w:ascii="Arial" w:hAnsi="Arial" w:cs="Arial"/>
        </w:rPr>
        <w:t>общих</w:t>
      </w:r>
      <w:r w:rsidR="001F6714">
        <w:rPr>
          <w:rFonts w:ascii="Arial" w:hAnsi="Arial" w:cs="Arial"/>
        </w:rPr>
        <w:t xml:space="preserve"> </w:t>
      </w:r>
      <w:r>
        <w:rPr>
          <w:rFonts w:ascii="Arial" w:hAnsi="Arial" w:cs="Arial"/>
        </w:rPr>
        <w:t>принципах</w:t>
      </w:r>
      <w:r w:rsidR="001F6714">
        <w:rPr>
          <w:rFonts w:ascii="Arial" w:hAnsi="Arial" w:cs="Arial"/>
        </w:rPr>
        <w:t xml:space="preserve"> </w:t>
      </w:r>
      <w:r>
        <w:rPr>
          <w:rFonts w:ascii="Arial" w:hAnsi="Arial" w:cs="Arial"/>
        </w:rPr>
        <w:t>организации</w:t>
      </w:r>
      <w:r w:rsidR="001F6714">
        <w:rPr>
          <w:rFonts w:ascii="Arial" w:hAnsi="Arial" w:cs="Arial"/>
        </w:rPr>
        <w:t xml:space="preserve"> </w:t>
      </w:r>
      <w:r>
        <w:rPr>
          <w:rFonts w:ascii="Arial" w:hAnsi="Arial" w:cs="Arial"/>
        </w:rPr>
        <w:t>местного</w:t>
      </w:r>
      <w:r w:rsidR="001F6714">
        <w:rPr>
          <w:rFonts w:ascii="Arial" w:hAnsi="Arial" w:cs="Arial"/>
        </w:rPr>
        <w:t xml:space="preserve"> </w:t>
      </w:r>
      <w:r>
        <w:rPr>
          <w:rFonts w:ascii="Arial" w:hAnsi="Arial" w:cs="Arial"/>
        </w:rPr>
        <w:t>самоуправления</w:t>
      </w:r>
      <w:r w:rsidR="001F6714">
        <w:rPr>
          <w:rFonts w:ascii="Arial" w:hAnsi="Arial" w:cs="Arial"/>
        </w:rPr>
        <w:t xml:space="preserve"> </w:t>
      </w:r>
      <w:r>
        <w:rPr>
          <w:rFonts w:ascii="Arial" w:hAnsi="Arial" w:cs="Arial"/>
        </w:rPr>
        <w:t>в</w:t>
      </w:r>
      <w:r w:rsidR="001F6714">
        <w:rPr>
          <w:rFonts w:ascii="Arial" w:hAnsi="Arial" w:cs="Arial"/>
        </w:rPr>
        <w:t xml:space="preserve"> </w:t>
      </w:r>
      <w:r>
        <w:rPr>
          <w:rFonts w:ascii="Arial" w:hAnsi="Arial" w:cs="Arial"/>
        </w:rPr>
        <w:t>Российской</w:t>
      </w:r>
      <w:r w:rsidR="001F6714">
        <w:rPr>
          <w:rFonts w:ascii="Arial" w:hAnsi="Arial" w:cs="Arial"/>
        </w:rPr>
        <w:t xml:space="preserve"> </w:t>
      </w:r>
      <w:r>
        <w:rPr>
          <w:rFonts w:ascii="Arial" w:hAnsi="Arial" w:cs="Arial"/>
        </w:rPr>
        <w:t>Федерации»,</w:t>
      </w:r>
      <w:r w:rsidR="00FB4A1F">
        <w:rPr>
          <w:rFonts w:ascii="Arial" w:hAnsi="Arial" w:cs="Arial"/>
        </w:rPr>
        <w:t xml:space="preserve"> </w:t>
      </w:r>
      <w:r w:rsidR="00EE4E6C">
        <w:rPr>
          <w:rFonts w:ascii="Arial" w:hAnsi="Arial" w:cs="Arial"/>
        </w:rPr>
        <w:t>руководствуясь</w:t>
      </w:r>
      <w:r w:rsidR="008511F8">
        <w:rPr>
          <w:rFonts w:ascii="Arial" w:hAnsi="Arial" w:cs="Arial"/>
        </w:rPr>
        <w:t xml:space="preserve"> Уставом</w:t>
      </w:r>
      <w:r w:rsidR="001F6714">
        <w:rPr>
          <w:rFonts w:ascii="Arial" w:hAnsi="Arial" w:cs="Arial"/>
        </w:rPr>
        <w:t xml:space="preserve"> </w:t>
      </w:r>
      <w:r>
        <w:rPr>
          <w:rFonts w:ascii="Arial" w:hAnsi="Arial" w:cs="Arial"/>
        </w:rPr>
        <w:t>Карлукского</w:t>
      </w:r>
      <w:r w:rsidR="001F6714">
        <w:rPr>
          <w:rFonts w:ascii="Arial" w:hAnsi="Arial" w:cs="Arial"/>
        </w:rPr>
        <w:t xml:space="preserve"> </w:t>
      </w:r>
      <w:r>
        <w:rPr>
          <w:rFonts w:ascii="Arial" w:hAnsi="Arial" w:cs="Arial"/>
        </w:rPr>
        <w:t>муниципального</w:t>
      </w:r>
      <w:r w:rsidR="001F6714">
        <w:rPr>
          <w:rFonts w:ascii="Arial" w:hAnsi="Arial" w:cs="Arial"/>
        </w:rPr>
        <w:t xml:space="preserve"> </w:t>
      </w:r>
      <w:r>
        <w:rPr>
          <w:rFonts w:ascii="Arial" w:hAnsi="Arial" w:cs="Arial"/>
        </w:rPr>
        <w:t>образования</w:t>
      </w:r>
      <w:r w:rsidR="001F6714">
        <w:rPr>
          <w:rFonts w:ascii="Arial" w:hAnsi="Arial" w:cs="Arial"/>
        </w:rPr>
        <w:t xml:space="preserve"> </w:t>
      </w:r>
      <w:r>
        <w:rPr>
          <w:rFonts w:ascii="Arial" w:hAnsi="Arial" w:cs="Arial"/>
        </w:rPr>
        <w:t>Дума</w:t>
      </w:r>
      <w:r w:rsidR="001F6714">
        <w:rPr>
          <w:rFonts w:ascii="Arial" w:hAnsi="Arial" w:cs="Arial"/>
        </w:rPr>
        <w:t xml:space="preserve"> </w:t>
      </w:r>
      <w:r>
        <w:rPr>
          <w:rFonts w:ascii="Arial" w:hAnsi="Arial" w:cs="Arial"/>
        </w:rPr>
        <w:t>Карлукского</w:t>
      </w:r>
      <w:r w:rsidR="001F6714">
        <w:rPr>
          <w:rFonts w:ascii="Arial" w:hAnsi="Arial" w:cs="Arial"/>
        </w:rPr>
        <w:t xml:space="preserve"> </w:t>
      </w:r>
      <w:r>
        <w:rPr>
          <w:rFonts w:ascii="Arial" w:hAnsi="Arial" w:cs="Arial"/>
        </w:rPr>
        <w:t>муниципального</w:t>
      </w:r>
      <w:r w:rsidR="001F6714">
        <w:rPr>
          <w:rFonts w:ascii="Arial" w:hAnsi="Arial" w:cs="Arial"/>
        </w:rPr>
        <w:t xml:space="preserve"> </w:t>
      </w:r>
      <w:r>
        <w:rPr>
          <w:rFonts w:ascii="Arial" w:hAnsi="Arial" w:cs="Arial"/>
        </w:rPr>
        <w:t>образования</w:t>
      </w:r>
      <w:r w:rsidR="001F6714">
        <w:rPr>
          <w:rFonts w:ascii="Arial" w:hAnsi="Arial" w:cs="Arial"/>
        </w:rPr>
        <w:t xml:space="preserve"> </w:t>
      </w:r>
    </w:p>
    <w:p w:rsidR="003076FD" w:rsidRDefault="003076FD" w:rsidP="003076FD">
      <w:pPr>
        <w:jc w:val="both"/>
        <w:rPr>
          <w:rFonts w:ascii="Arial" w:hAnsi="Arial" w:cs="Arial"/>
          <w:sz w:val="28"/>
          <w:szCs w:val="28"/>
        </w:rPr>
      </w:pPr>
    </w:p>
    <w:p w:rsidR="003076FD" w:rsidRPr="00541AC1" w:rsidRDefault="003076FD" w:rsidP="003076FD">
      <w:pPr>
        <w:jc w:val="center"/>
        <w:rPr>
          <w:rFonts w:ascii="Arial" w:hAnsi="Arial" w:cs="Arial"/>
          <w:sz w:val="32"/>
          <w:szCs w:val="32"/>
        </w:rPr>
      </w:pPr>
      <w:r w:rsidRPr="00541AC1">
        <w:rPr>
          <w:rFonts w:ascii="Arial" w:hAnsi="Arial" w:cs="Arial"/>
          <w:sz w:val="32"/>
          <w:szCs w:val="32"/>
        </w:rPr>
        <w:t>РЕШИЛА:</w:t>
      </w:r>
    </w:p>
    <w:p w:rsidR="003076FD" w:rsidRDefault="003076FD" w:rsidP="003076FD">
      <w:pPr>
        <w:rPr>
          <w:rFonts w:ascii="Arial" w:hAnsi="Arial" w:cs="Arial"/>
          <w:sz w:val="28"/>
          <w:szCs w:val="28"/>
        </w:rPr>
      </w:pPr>
    </w:p>
    <w:p w:rsidR="003076FD" w:rsidRDefault="003076FD" w:rsidP="004C0365">
      <w:pPr>
        <w:widowControl w:val="0"/>
        <w:autoSpaceDE w:val="0"/>
        <w:autoSpaceDN w:val="0"/>
        <w:adjustRightInd w:val="0"/>
        <w:ind w:firstLine="709"/>
        <w:jc w:val="both"/>
        <w:rPr>
          <w:rFonts w:ascii="Arial" w:hAnsi="Arial" w:cs="Arial"/>
        </w:rPr>
      </w:pPr>
      <w:r w:rsidRPr="009E616B">
        <w:rPr>
          <w:rFonts w:ascii="Arial" w:hAnsi="Arial" w:cs="Arial"/>
        </w:rPr>
        <w:t>1.</w:t>
      </w:r>
      <w:r w:rsidR="001F6714" w:rsidRPr="009E616B">
        <w:t xml:space="preserve"> </w:t>
      </w:r>
      <w:r w:rsidR="00921BCC" w:rsidRPr="009E616B">
        <w:rPr>
          <w:rFonts w:ascii="Arial" w:hAnsi="Arial" w:cs="Arial"/>
        </w:rPr>
        <w:t>Внести в решение Думы Карлукс</w:t>
      </w:r>
      <w:r w:rsidR="00F008C8" w:rsidRPr="009E616B">
        <w:rPr>
          <w:rFonts w:ascii="Arial" w:hAnsi="Arial" w:cs="Arial"/>
        </w:rPr>
        <w:t>кого муниципального образования</w:t>
      </w:r>
      <w:r w:rsidR="00963FD9">
        <w:rPr>
          <w:rFonts w:ascii="Arial" w:hAnsi="Arial" w:cs="Arial"/>
        </w:rPr>
        <w:t xml:space="preserve"> «Об утверждении </w:t>
      </w:r>
      <w:bookmarkStart w:id="1" w:name="OLE_LINK6"/>
      <w:bookmarkStart w:id="2" w:name="OLE_LINK7"/>
      <w:bookmarkStart w:id="3" w:name="OLE_LINK8"/>
      <w:r w:rsidR="004118D5">
        <w:rPr>
          <w:rFonts w:ascii="Arial" w:hAnsi="Arial" w:cs="Arial"/>
        </w:rPr>
        <w:t>местных нормативов градостроительного проект</w:t>
      </w:r>
      <w:r w:rsidR="009537CC">
        <w:rPr>
          <w:rFonts w:ascii="Arial" w:hAnsi="Arial" w:cs="Arial"/>
        </w:rPr>
        <w:t>ирования</w:t>
      </w:r>
      <w:r w:rsidR="001F6714" w:rsidRPr="009E616B">
        <w:rPr>
          <w:rFonts w:ascii="Arial" w:hAnsi="Arial" w:cs="Arial"/>
          <w:bCs/>
          <w:kern w:val="32"/>
        </w:rPr>
        <w:t xml:space="preserve"> </w:t>
      </w:r>
      <w:r w:rsidRPr="009E616B">
        <w:rPr>
          <w:rFonts w:ascii="Arial" w:hAnsi="Arial" w:cs="Arial"/>
          <w:bCs/>
          <w:kern w:val="32"/>
        </w:rPr>
        <w:t>Карлукского</w:t>
      </w:r>
      <w:r w:rsidR="001F6714" w:rsidRPr="009E616B">
        <w:rPr>
          <w:rFonts w:ascii="Arial" w:hAnsi="Arial" w:cs="Arial"/>
          <w:bCs/>
          <w:kern w:val="32"/>
        </w:rPr>
        <w:t xml:space="preserve"> </w:t>
      </w:r>
      <w:r w:rsidRPr="009E616B">
        <w:rPr>
          <w:rFonts w:ascii="Arial" w:hAnsi="Arial" w:cs="Arial"/>
          <w:bCs/>
          <w:kern w:val="32"/>
        </w:rPr>
        <w:t>муниципального</w:t>
      </w:r>
      <w:r w:rsidR="001F6714" w:rsidRPr="009E616B">
        <w:rPr>
          <w:rFonts w:ascii="Arial" w:hAnsi="Arial" w:cs="Arial"/>
          <w:bCs/>
          <w:kern w:val="32"/>
        </w:rPr>
        <w:t xml:space="preserve"> </w:t>
      </w:r>
      <w:r w:rsidR="008902F7" w:rsidRPr="009E616B">
        <w:rPr>
          <w:rFonts w:ascii="Arial" w:hAnsi="Arial" w:cs="Arial"/>
          <w:bCs/>
          <w:kern w:val="32"/>
        </w:rPr>
        <w:t>образования</w:t>
      </w:r>
      <w:bookmarkEnd w:id="1"/>
      <w:bookmarkEnd w:id="2"/>
      <w:bookmarkEnd w:id="3"/>
      <w:r w:rsidR="0052211F" w:rsidRPr="009E616B">
        <w:rPr>
          <w:rFonts w:ascii="Arial" w:hAnsi="Arial" w:cs="Arial"/>
          <w:bCs/>
          <w:kern w:val="32"/>
        </w:rPr>
        <w:t>»</w:t>
      </w:r>
      <w:r w:rsidR="00F008C8" w:rsidRPr="009E616B">
        <w:rPr>
          <w:rFonts w:ascii="Arial" w:hAnsi="Arial" w:cs="Arial"/>
          <w:bCs/>
          <w:kern w:val="32"/>
        </w:rPr>
        <w:t xml:space="preserve"> </w:t>
      </w:r>
      <w:r w:rsidR="00EB7FF7" w:rsidRPr="009E616B">
        <w:rPr>
          <w:rFonts w:ascii="Arial" w:hAnsi="Arial" w:cs="Arial"/>
          <w:bCs/>
          <w:kern w:val="32"/>
        </w:rPr>
        <w:t xml:space="preserve">от </w:t>
      </w:r>
      <w:r w:rsidR="009537CC">
        <w:rPr>
          <w:rFonts w:ascii="Arial" w:hAnsi="Arial" w:cs="Arial"/>
          <w:bCs/>
          <w:kern w:val="32"/>
        </w:rPr>
        <w:t>11.08.</w:t>
      </w:r>
      <w:r w:rsidR="00EB7FF7" w:rsidRPr="009E616B">
        <w:rPr>
          <w:rFonts w:ascii="Arial" w:hAnsi="Arial" w:cs="Arial"/>
          <w:bCs/>
          <w:kern w:val="32"/>
        </w:rPr>
        <w:t>201</w:t>
      </w:r>
      <w:r w:rsidR="009537CC">
        <w:rPr>
          <w:rFonts w:ascii="Arial" w:hAnsi="Arial" w:cs="Arial"/>
          <w:bCs/>
          <w:kern w:val="32"/>
        </w:rPr>
        <w:t>6</w:t>
      </w:r>
      <w:r w:rsidR="00EB7FF7" w:rsidRPr="009E616B">
        <w:rPr>
          <w:rFonts w:ascii="Arial" w:hAnsi="Arial" w:cs="Arial"/>
          <w:bCs/>
          <w:kern w:val="32"/>
        </w:rPr>
        <w:t>г. №</w:t>
      </w:r>
      <w:r w:rsidR="009537CC">
        <w:rPr>
          <w:rFonts w:ascii="Arial" w:hAnsi="Arial" w:cs="Arial"/>
          <w:bCs/>
          <w:kern w:val="32"/>
        </w:rPr>
        <w:t>46</w:t>
      </w:r>
      <w:r w:rsidR="00EB7FF7" w:rsidRPr="009E616B">
        <w:rPr>
          <w:rFonts w:ascii="Arial" w:hAnsi="Arial" w:cs="Arial"/>
          <w:bCs/>
          <w:kern w:val="32"/>
        </w:rPr>
        <w:t>-</w:t>
      </w:r>
      <w:r w:rsidR="009537CC">
        <w:rPr>
          <w:rFonts w:ascii="Arial" w:hAnsi="Arial" w:cs="Arial"/>
          <w:bCs/>
          <w:kern w:val="32"/>
        </w:rPr>
        <w:t>157</w:t>
      </w:r>
      <w:r w:rsidR="00EB7FF7" w:rsidRPr="009E616B">
        <w:rPr>
          <w:rFonts w:ascii="Arial" w:hAnsi="Arial" w:cs="Arial"/>
          <w:bCs/>
          <w:kern w:val="32"/>
        </w:rPr>
        <w:t>/ДСП</w:t>
      </w:r>
      <w:r w:rsidR="00AB40EC">
        <w:rPr>
          <w:rFonts w:ascii="Arial" w:hAnsi="Arial" w:cs="Arial"/>
          <w:bCs/>
          <w:kern w:val="32"/>
        </w:rPr>
        <w:t xml:space="preserve"> следующие </w:t>
      </w:r>
      <w:r w:rsidR="00167021" w:rsidRPr="009E616B">
        <w:rPr>
          <w:rFonts w:ascii="Arial" w:hAnsi="Arial" w:cs="Arial"/>
        </w:rPr>
        <w:t>изменения</w:t>
      </w:r>
      <w:r w:rsidR="00AB40EC">
        <w:rPr>
          <w:rFonts w:ascii="Arial" w:hAnsi="Arial" w:cs="Arial"/>
        </w:rPr>
        <w:t>:</w:t>
      </w:r>
    </w:p>
    <w:p w:rsidR="00903F9F" w:rsidRDefault="00F93D5E" w:rsidP="004C0365">
      <w:pPr>
        <w:widowControl w:val="0"/>
        <w:autoSpaceDE w:val="0"/>
        <w:autoSpaceDN w:val="0"/>
        <w:adjustRightInd w:val="0"/>
        <w:ind w:firstLine="709"/>
        <w:jc w:val="both"/>
        <w:rPr>
          <w:rFonts w:ascii="Arial" w:hAnsi="Arial" w:cs="Arial"/>
        </w:rPr>
      </w:pPr>
      <w:r>
        <w:rPr>
          <w:rFonts w:ascii="Arial" w:hAnsi="Arial" w:cs="Arial"/>
        </w:rPr>
        <w:t xml:space="preserve">1) </w:t>
      </w:r>
      <w:r w:rsidR="00903F9F" w:rsidRPr="00903F9F">
        <w:rPr>
          <w:rFonts w:ascii="Arial" w:hAnsi="Arial" w:cs="Arial"/>
        </w:rPr>
        <w:t>Правила и область применения расчетных показателей, содержащихся в основной части нормативов градостроительного проектирования</w:t>
      </w:r>
      <w:r w:rsidR="00903F9F">
        <w:rPr>
          <w:rFonts w:ascii="Arial" w:hAnsi="Arial" w:cs="Arial"/>
        </w:rPr>
        <w:t xml:space="preserve"> изложить в новой редакции.</w:t>
      </w:r>
    </w:p>
    <w:p w:rsidR="00903F9F" w:rsidRDefault="00903F9F" w:rsidP="00F93D5E">
      <w:pPr>
        <w:widowControl w:val="0"/>
        <w:autoSpaceDE w:val="0"/>
        <w:autoSpaceDN w:val="0"/>
        <w:adjustRightInd w:val="0"/>
        <w:ind w:firstLine="709"/>
        <w:jc w:val="both"/>
        <w:rPr>
          <w:rFonts w:ascii="Arial" w:hAnsi="Arial" w:cs="Arial"/>
        </w:rPr>
      </w:pPr>
      <w:r>
        <w:rPr>
          <w:rFonts w:ascii="Arial" w:hAnsi="Arial" w:cs="Arial"/>
        </w:rPr>
        <w:t xml:space="preserve">2) </w:t>
      </w:r>
      <w:r w:rsidRPr="00903F9F">
        <w:rPr>
          <w:rFonts w:ascii="Arial" w:hAnsi="Arial" w:cs="Arial"/>
        </w:rPr>
        <w:t>Основная часть</w:t>
      </w:r>
      <w:r>
        <w:rPr>
          <w:rFonts w:ascii="Arial" w:hAnsi="Arial" w:cs="Arial"/>
        </w:rPr>
        <w:t xml:space="preserve"> изложить в новой редакции.</w:t>
      </w:r>
    </w:p>
    <w:p w:rsidR="00DA6BF3" w:rsidRDefault="00903F9F" w:rsidP="00F93D5E">
      <w:pPr>
        <w:widowControl w:val="0"/>
        <w:autoSpaceDE w:val="0"/>
        <w:autoSpaceDN w:val="0"/>
        <w:adjustRightInd w:val="0"/>
        <w:ind w:firstLine="709"/>
        <w:jc w:val="both"/>
        <w:rPr>
          <w:rFonts w:ascii="Arial" w:hAnsi="Arial" w:cs="Arial"/>
        </w:rPr>
      </w:pPr>
      <w:r>
        <w:rPr>
          <w:rFonts w:ascii="Arial" w:hAnsi="Arial" w:cs="Arial"/>
        </w:rPr>
        <w:t xml:space="preserve">3) </w:t>
      </w:r>
      <w:r w:rsidRPr="00903F9F">
        <w:rPr>
          <w:rFonts w:ascii="Arial" w:hAnsi="Arial" w:cs="Arial"/>
        </w:rPr>
        <w:t>Материалы по обоснованию расчетных показателей, содержащихся в основной части нормативов градо</w:t>
      </w:r>
      <w:r w:rsidR="00DA6BF3">
        <w:rPr>
          <w:rFonts w:ascii="Arial" w:hAnsi="Arial" w:cs="Arial"/>
        </w:rPr>
        <w:t>строительного проектирования</w:t>
      </w:r>
      <w:r w:rsidR="00DA6BF3" w:rsidRPr="00DA6BF3">
        <w:rPr>
          <w:rFonts w:ascii="Arial" w:hAnsi="Arial" w:cs="Arial"/>
        </w:rPr>
        <w:t xml:space="preserve"> </w:t>
      </w:r>
      <w:r w:rsidR="00DA6BF3">
        <w:rPr>
          <w:rFonts w:ascii="Arial" w:hAnsi="Arial" w:cs="Arial"/>
        </w:rPr>
        <w:t>изложить в новой редакции.</w:t>
      </w:r>
    </w:p>
    <w:p w:rsidR="006E1668" w:rsidRPr="006E1668" w:rsidRDefault="004E38C9" w:rsidP="00DA6BF3">
      <w:pPr>
        <w:ind w:firstLine="709"/>
        <w:jc w:val="both"/>
        <w:rPr>
          <w:rFonts w:ascii="Arial" w:hAnsi="Arial" w:cs="Arial"/>
        </w:rPr>
      </w:pPr>
      <w:r w:rsidRPr="006E1668">
        <w:rPr>
          <w:rFonts w:ascii="Arial" w:hAnsi="Arial" w:cs="Arial"/>
        </w:rPr>
        <w:t>2</w:t>
      </w:r>
      <w:r w:rsidR="003076FD" w:rsidRPr="006E1668">
        <w:rPr>
          <w:rFonts w:ascii="Arial" w:hAnsi="Arial" w:cs="Arial"/>
        </w:rPr>
        <w:t>.</w:t>
      </w:r>
      <w:r w:rsidR="006E1668" w:rsidRPr="006E1668">
        <w:t xml:space="preserve"> </w:t>
      </w:r>
      <w:r w:rsidR="006E1668" w:rsidRPr="006E1668">
        <w:rPr>
          <w:rFonts w:ascii="Arial" w:hAnsi="Arial" w:cs="Arial"/>
        </w:rPr>
        <w:t>Настоящее решение вступает в силу с момента его принятия.</w:t>
      </w:r>
    </w:p>
    <w:p w:rsidR="006E1668" w:rsidRDefault="004E38C9" w:rsidP="004C0365">
      <w:pPr>
        <w:ind w:firstLine="709"/>
        <w:jc w:val="both"/>
        <w:rPr>
          <w:rFonts w:ascii="Arial" w:hAnsi="Arial" w:cs="Arial"/>
        </w:rPr>
      </w:pPr>
      <w:r>
        <w:rPr>
          <w:rFonts w:ascii="Arial" w:hAnsi="Arial" w:cs="Arial"/>
        </w:rPr>
        <w:t>3</w:t>
      </w:r>
      <w:r w:rsidR="003076FD">
        <w:rPr>
          <w:rFonts w:ascii="Arial" w:hAnsi="Arial" w:cs="Arial"/>
        </w:rPr>
        <w:t>.</w:t>
      </w:r>
      <w:r w:rsidR="006E1668" w:rsidRPr="006E1668">
        <w:t xml:space="preserve"> </w:t>
      </w:r>
      <w:r w:rsidR="006E1668" w:rsidRPr="006E1668">
        <w:rPr>
          <w:rFonts w:ascii="Arial" w:hAnsi="Arial" w:cs="Arial"/>
        </w:rPr>
        <w:t>Опубликовать настоящее решение в установленном порядке.</w:t>
      </w:r>
    </w:p>
    <w:p w:rsidR="003076FD" w:rsidRDefault="00660FE8" w:rsidP="004C0365">
      <w:pPr>
        <w:ind w:firstLine="709"/>
        <w:jc w:val="both"/>
        <w:rPr>
          <w:rFonts w:ascii="Arial" w:hAnsi="Arial" w:cs="Arial"/>
        </w:rPr>
      </w:pPr>
      <w:r>
        <w:rPr>
          <w:rFonts w:ascii="Arial" w:hAnsi="Arial" w:cs="Arial"/>
        </w:rPr>
        <w:t>4</w:t>
      </w:r>
      <w:r w:rsidR="003076FD">
        <w:rPr>
          <w:rFonts w:ascii="Arial" w:hAnsi="Arial" w:cs="Arial"/>
        </w:rPr>
        <w:t>.</w:t>
      </w:r>
      <w:r w:rsidR="006E1668">
        <w:rPr>
          <w:rFonts w:ascii="Arial" w:hAnsi="Arial" w:cs="Arial"/>
        </w:rPr>
        <w:t xml:space="preserve"> </w:t>
      </w:r>
      <w:r w:rsidR="003076FD">
        <w:rPr>
          <w:rFonts w:ascii="Arial" w:hAnsi="Arial" w:cs="Arial"/>
        </w:rPr>
        <w:t>Контроль</w:t>
      </w:r>
      <w:r w:rsidR="001F6714">
        <w:rPr>
          <w:rFonts w:ascii="Arial" w:hAnsi="Arial" w:cs="Arial"/>
        </w:rPr>
        <w:t xml:space="preserve"> </w:t>
      </w:r>
      <w:r w:rsidR="003076FD">
        <w:rPr>
          <w:rFonts w:ascii="Arial" w:hAnsi="Arial" w:cs="Arial"/>
        </w:rPr>
        <w:t>за</w:t>
      </w:r>
      <w:r w:rsidR="001F6714">
        <w:rPr>
          <w:rFonts w:ascii="Arial" w:hAnsi="Arial" w:cs="Arial"/>
        </w:rPr>
        <w:t xml:space="preserve"> </w:t>
      </w:r>
      <w:r w:rsidR="003076FD">
        <w:rPr>
          <w:rFonts w:ascii="Arial" w:hAnsi="Arial" w:cs="Arial"/>
        </w:rPr>
        <w:t>исполнением</w:t>
      </w:r>
      <w:r w:rsidR="001F6714">
        <w:rPr>
          <w:rFonts w:ascii="Arial" w:hAnsi="Arial" w:cs="Arial"/>
        </w:rPr>
        <w:t xml:space="preserve"> </w:t>
      </w:r>
      <w:r w:rsidR="003076FD">
        <w:rPr>
          <w:rFonts w:ascii="Arial" w:hAnsi="Arial" w:cs="Arial"/>
        </w:rPr>
        <w:t>настоящего</w:t>
      </w:r>
      <w:r w:rsidR="001F6714">
        <w:rPr>
          <w:rFonts w:ascii="Arial" w:hAnsi="Arial" w:cs="Arial"/>
        </w:rPr>
        <w:t xml:space="preserve"> </w:t>
      </w:r>
      <w:r w:rsidR="003076FD">
        <w:rPr>
          <w:rFonts w:ascii="Arial" w:hAnsi="Arial" w:cs="Arial"/>
        </w:rPr>
        <w:t>реше</w:t>
      </w:r>
      <w:r w:rsidR="008902F7">
        <w:rPr>
          <w:rFonts w:ascii="Arial" w:hAnsi="Arial" w:cs="Arial"/>
        </w:rPr>
        <w:t>ния</w:t>
      </w:r>
      <w:r w:rsidR="001F6714">
        <w:rPr>
          <w:rFonts w:ascii="Arial" w:hAnsi="Arial" w:cs="Arial"/>
        </w:rPr>
        <w:t xml:space="preserve"> </w:t>
      </w:r>
      <w:r w:rsidR="008902F7">
        <w:rPr>
          <w:rFonts w:ascii="Arial" w:hAnsi="Arial" w:cs="Arial"/>
        </w:rPr>
        <w:t>возложить</w:t>
      </w:r>
      <w:r w:rsidR="001F6714">
        <w:rPr>
          <w:rFonts w:ascii="Arial" w:hAnsi="Arial" w:cs="Arial"/>
        </w:rPr>
        <w:t xml:space="preserve"> </w:t>
      </w:r>
      <w:r w:rsidR="008902F7">
        <w:rPr>
          <w:rFonts w:ascii="Arial" w:hAnsi="Arial" w:cs="Arial"/>
        </w:rPr>
        <w:t>на</w:t>
      </w:r>
      <w:r w:rsidR="001F6714">
        <w:rPr>
          <w:rFonts w:ascii="Arial" w:hAnsi="Arial" w:cs="Arial"/>
        </w:rPr>
        <w:t xml:space="preserve"> </w:t>
      </w:r>
      <w:r w:rsidR="008902F7">
        <w:rPr>
          <w:rFonts w:ascii="Arial" w:hAnsi="Arial" w:cs="Arial"/>
        </w:rPr>
        <w:t>комиссию</w:t>
      </w:r>
      <w:r w:rsidR="001F6714">
        <w:rPr>
          <w:rFonts w:ascii="Arial" w:hAnsi="Arial" w:cs="Arial"/>
        </w:rPr>
        <w:t xml:space="preserve"> </w:t>
      </w:r>
      <w:r w:rsidR="008902F7">
        <w:rPr>
          <w:rFonts w:ascii="Arial" w:hAnsi="Arial" w:cs="Arial"/>
        </w:rPr>
        <w:t>по</w:t>
      </w:r>
      <w:r w:rsidR="001F6714">
        <w:rPr>
          <w:rFonts w:ascii="Arial" w:hAnsi="Arial" w:cs="Arial"/>
        </w:rPr>
        <w:t xml:space="preserve"> </w:t>
      </w:r>
      <w:r w:rsidR="003076FD">
        <w:rPr>
          <w:rFonts w:ascii="Arial" w:hAnsi="Arial" w:cs="Arial"/>
        </w:rPr>
        <w:t>градостроительству,</w:t>
      </w:r>
      <w:r w:rsidR="001F6714">
        <w:rPr>
          <w:rFonts w:ascii="Arial" w:hAnsi="Arial" w:cs="Arial"/>
        </w:rPr>
        <w:t xml:space="preserve"> </w:t>
      </w:r>
      <w:r w:rsidR="003076FD">
        <w:rPr>
          <w:rFonts w:ascii="Arial" w:hAnsi="Arial" w:cs="Arial"/>
        </w:rPr>
        <w:t>ЖКХ,</w:t>
      </w:r>
      <w:r w:rsidR="001F6714">
        <w:rPr>
          <w:rFonts w:ascii="Arial" w:hAnsi="Arial" w:cs="Arial"/>
        </w:rPr>
        <w:t xml:space="preserve"> </w:t>
      </w:r>
      <w:r w:rsidR="003076FD">
        <w:rPr>
          <w:rFonts w:ascii="Arial" w:hAnsi="Arial" w:cs="Arial"/>
        </w:rPr>
        <w:t>земельным</w:t>
      </w:r>
      <w:r w:rsidR="001F6714">
        <w:rPr>
          <w:rFonts w:ascii="Arial" w:hAnsi="Arial" w:cs="Arial"/>
        </w:rPr>
        <w:t xml:space="preserve"> </w:t>
      </w:r>
      <w:r w:rsidR="003076FD">
        <w:rPr>
          <w:rFonts w:ascii="Arial" w:hAnsi="Arial" w:cs="Arial"/>
        </w:rPr>
        <w:t>отношениям,</w:t>
      </w:r>
      <w:r w:rsidR="001F6714">
        <w:rPr>
          <w:rFonts w:ascii="Arial" w:hAnsi="Arial" w:cs="Arial"/>
        </w:rPr>
        <w:t xml:space="preserve"> </w:t>
      </w:r>
      <w:r w:rsidR="003076FD">
        <w:rPr>
          <w:rFonts w:ascii="Arial" w:hAnsi="Arial" w:cs="Arial"/>
        </w:rPr>
        <w:t>охране</w:t>
      </w:r>
      <w:r w:rsidR="001F6714">
        <w:rPr>
          <w:rFonts w:ascii="Arial" w:hAnsi="Arial" w:cs="Arial"/>
        </w:rPr>
        <w:t xml:space="preserve"> </w:t>
      </w:r>
      <w:r w:rsidR="003076FD">
        <w:rPr>
          <w:rFonts w:ascii="Arial" w:hAnsi="Arial" w:cs="Arial"/>
        </w:rPr>
        <w:t>окружающей</w:t>
      </w:r>
      <w:r w:rsidR="001F6714">
        <w:rPr>
          <w:rFonts w:ascii="Arial" w:hAnsi="Arial" w:cs="Arial"/>
        </w:rPr>
        <w:t xml:space="preserve"> </w:t>
      </w:r>
      <w:r w:rsidR="003076FD">
        <w:rPr>
          <w:rFonts w:ascii="Arial" w:hAnsi="Arial" w:cs="Arial"/>
        </w:rPr>
        <w:t>среды</w:t>
      </w:r>
      <w:r w:rsidR="001F6714">
        <w:rPr>
          <w:rFonts w:ascii="Arial" w:hAnsi="Arial" w:cs="Arial"/>
        </w:rPr>
        <w:t xml:space="preserve"> </w:t>
      </w:r>
      <w:r w:rsidR="003076FD">
        <w:rPr>
          <w:rFonts w:ascii="Arial" w:hAnsi="Arial" w:cs="Arial"/>
        </w:rPr>
        <w:t>и</w:t>
      </w:r>
      <w:r w:rsidR="001F6714">
        <w:rPr>
          <w:rFonts w:ascii="Arial" w:hAnsi="Arial" w:cs="Arial"/>
        </w:rPr>
        <w:t xml:space="preserve"> </w:t>
      </w:r>
      <w:r w:rsidR="003076FD">
        <w:rPr>
          <w:rFonts w:ascii="Arial" w:hAnsi="Arial" w:cs="Arial"/>
        </w:rPr>
        <w:t>пожарной</w:t>
      </w:r>
      <w:r w:rsidR="001F6714">
        <w:rPr>
          <w:rFonts w:ascii="Arial" w:hAnsi="Arial" w:cs="Arial"/>
        </w:rPr>
        <w:t xml:space="preserve"> </w:t>
      </w:r>
      <w:r w:rsidR="003076FD">
        <w:rPr>
          <w:rFonts w:ascii="Arial" w:hAnsi="Arial" w:cs="Arial"/>
        </w:rPr>
        <w:t>безопасности.</w:t>
      </w:r>
    </w:p>
    <w:p w:rsidR="003076FD" w:rsidRDefault="001F6714" w:rsidP="003076FD">
      <w:pPr>
        <w:tabs>
          <w:tab w:val="left" w:pos="570"/>
          <w:tab w:val="center" w:pos="4677"/>
        </w:tabs>
        <w:rPr>
          <w:rFonts w:ascii="Arial" w:hAnsi="Arial" w:cs="Arial"/>
        </w:rPr>
      </w:pPr>
      <w:r>
        <w:rPr>
          <w:rFonts w:ascii="Arial" w:hAnsi="Arial" w:cs="Arial"/>
        </w:rPr>
        <w:t xml:space="preserve"> </w:t>
      </w:r>
    </w:p>
    <w:p w:rsidR="00450485" w:rsidRDefault="00450485" w:rsidP="003076FD">
      <w:pPr>
        <w:tabs>
          <w:tab w:val="left" w:pos="570"/>
          <w:tab w:val="center" w:pos="4677"/>
        </w:tabs>
        <w:rPr>
          <w:rFonts w:ascii="Arial" w:hAnsi="Arial" w:cs="Arial"/>
        </w:rPr>
      </w:pPr>
    </w:p>
    <w:p w:rsidR="006E1668" w:rsidRDefault="006E1668" w:rsidP="003076FD">
      <w:pPr>
        <w:tabs>
          <w:tab w:val="left" w:pos="570"/>
          <w:tab w:val="center" w:pos="4677"/>
        </w:tabs>
        <w:rPr>
          <w:rFonts w:ascii="Arial" w:hAnsi="Arial" w:cs="Arial"/>
        </w:rPr>
      </w:pPr>
    </w:p>
    <w:p w:rsidR="003076FD" w:rsidRDefault="001F6714" w:rsidP="003076FD">
      <w:pPr>
        <w:tabs>
          <w:tab w:val="left" w:pos="450"/>
          <w:tab w:val="center" w:pos="4677"/>
        </w:tabs>
        <w:rPr>
          <w:rFonts w:ascii="Arial" w:hAnsi="Arial" w:cs="Arial"/>
        </w:rPr>
      </w:pPr>
      <w:r>
        <w:rPr>
          <w:rFonts w:ascii="Arial" w:hAnsi="Arial" w:cs="Arial"/>
        </w:rPr>
        <w:t xml:space="preserve"> </w:t>
      </w:r>
      <w:r w:rsidR="003076FD">
        <w:rPr>
          <w:rFonts w:ascii="Arial" w:hAnsi="Arial" w:cs="Arial"/>
        </w:rPr>
        <w:t>Глава</w:t>
      </w:r>
      <w:r>
        <w:rPr>
          <w:rFonts w:ascii="Arial" w:hAnsi="Arial" w:cs="Arial"/>
        </w:rPr>
        <w:t xml:space="preserve"> </w:t>
      </w:r>
      <w:r w:rsidR="003076FD">
        <w:rPr>
          <w:rFonts w:ascii="Arial" w:hAnsi="Arial" w:cs="Arial"/>
        </w:rPr>
        <w:t>Карлукского</w:t>
      </w:r>
      <w:r>
        <w:rPr>
          <w:rFonts w:ascii="Arial" w:hAnsi="Arial" w:cs="Arial"/>
        </w:rPr>
        <w:t xml:space="preserve"> </w:t>
      </w:r>
    </w:p>
    <w:p w:rsidR="00450485" w:rsidRDefault="001F6714" w:rsidP="00D64B8A">
      <w:pPr>
        <w:tabs>
          <w:tab w:val="left" w:pos="450"/>
          <w:tab w:val="center" w:pos="4677"/>
        </w:tabs>
        <w:rPr>
          <w:rFonts w:ascii="Courier New" w:hAnsi="Courier New" w:cs="Courier New"/>
          <w:sz w:val="22"/>
          <w:szCs w:val="22"/>
        </w:rPr>
      </w:pPr>
      <w:r>
        <w:rPr>
          <w:rFonts w:ascii="Arial" w:hAnsi="Arial" w:cs="Arial"/>
        </w:rPr>
        <w:t xml:space="preserve"> </w:t>
      </w:r>
      <w:r w:rsidR="003076FD">
        <w:rPr>
          <w:rFonts w:ascii="Arial" w:hAnsi="Arial" w:cs="Arial"/>
        </w:rPr>
        <w:t>муниципального</w:t>
      </w:r>
      <w:r>
        <w:rPr>
          <w:rFonts w:ascii="Arial" w:hAnsi="Arial" w:cs="Arial"/>
        </w:rPr>
        <w:t xml:space="preserve"> </w:t>
      </w:r>
      <w:r w:rsidR="003076FD">
        <w:rPr>
          <w:rFonts w:ascii="Arial" w:hAnsi="Arial" w:cs="Arial"/>
        </w:rPr>
        <w:t>образования</w:t>
      </w:r>
      <w:r w:rsidR="00660FE8">
        <w:rPr>
          <w:rFonts w:ascii="Arial" w:hAnsi="Arial" w:cs="Arial"/>
        </w:rPr>
        <w:t xml:space="preserve">                                                                  </w:t>
      </w:r>
      <w:r w:rsidR="006E1668">
        <w:rPr>
          <w:rFonts w:ascii="Arial" w:hAnsi="Arial" w:cs="Arial"/>
        </w:rPr>
        <w:t xml:space="preserve">      </w:t>
      </w:r>
      <w:r w:rsidR="00660FE8">
        <w:rPr>
          <w:rFonts w:ascii="Arial" w:hAnsi="Arial" w:cs="Arial"/>
        </w:rPr>
        <w:t xml:space="preserve"> </w:t>
      </w:r>
      <w:r w:rsidR="003076FD">
        <w:rPr>
          <w:rFonts w:ascii="Arial" w:hAnsi="Arial" w:cs="Arial"/>
        </w:rPr>
        <w:t>А</w:t>
      </w:r>
      <w:r>
        <w:rPr>
          <w:rFonts w:ascii="Arial" w:hAnsi="Arial" w:cs="Arial"/>
        </w:rPr>
        <w:t xml:space="preserve"> </w:t>
      </w:r>
      <w:r w:rsidR="003076FD">
        <w:rPr>
          <w:rFonts w:ascii="Arial" w:hAnsi="Arial" w:cs="Arial"/>
        </w:rPr>
        <w:t>В.</w:t>
      </w:r>
      <w:r>
        <w:rPr>
          <w:rFonts w:ascii="Arial" w:hAnsi="Arial" w:cs="Arial"/>
        </w:rPr>
        <w:t xml:space="preserve"> </w:t>
      </w:r>
      <w:r w:rsidR="003076FD">
        <w:rPr>
          <w:rFonts w:ascii="Arial" w:hAnsi="Arial" w:cs="Arial"/>
        </w:rPr>
        <w:t>Марусов</w:t>
      </w:r>
    </w:p>
    <w:p w:rsidR="00450485" w:rsidRDefault="00450485"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30685D" w:rsidRDefault="0030685D" w:rsidP="00BC2171">
      <w:pPr>
        <w:jc w:val="right"/>
        <w:rPr>
          <w:rFonts w:ascii="Courier New" w:hAnsi="Courier New" w:cs="Courier New"/>
          <w:sz w:val="22"/>
          <w:szCs w:val="22"/>
        </w:rPr>
      </w:pPr>
    </w:p>
    <w:p w:rsidR="00A72A00" w:rsidRDefault="00A72A00" w:rsidP="00FF57CB">
      <w:pPr>
        <w:jc w:val="right"/>
        <w:rPr>
          <w:rFonts w:ascii="Arial" w:hAnsi="Arial" w:cs="Arial"/>
          <w:sz w:val="22"/>
          <w:szCs w:val="22"/>
        </w:rPr>
      </w:pPr>
    </w:p>
    <w:p w:rsidR="00FF57CB" w:rsidRPr="00640D61" w:rsidRDefault="00FF57CB" w:rsidP="00FF57CB">
      <w:pPr>
        <w:jc w:val="right"/>
        <w:rPr>
          <w:rFonts w:ascii="Arial" w:hAnsi="Arial" w:cs="Arial"/>
          <w:sz w:val="22"/>
          <w:szCs w:val="22"/>
        </w:rPr>
      </w:pPr>
      <w:r w:rsidRPr="00640D61">
        <w:rPr>
          <w:rFonts w:ascii="Arial" w:hAnsi="Arial" w:cs="Arial"/>
          <w:sz w:val="22"/>
          <w:szCs w:val="22"/>
        </w:rPr>
        <w:lastRenderedPageBreak/>
        <w:t>Приложение к решению</w:t>
      </w:r>
    </w:p>
    <w:p w:rsidR="00FF57CB" w:rsidRPr="00640D61" w:rsidRDefault="00FF57CB" w:rsidP="00FF57CB">
      <w:pPr>
        <w:jc w:val="right"/>
        <w:rPr>
          <w:rFonts w:ascii="Arial" w:hAnsi="Arial" w:cs="Arial"/>
          <w:sz w:val="22"/>
          <w:szCs w:val="22"/>
        </w:rPr>
      </w:pPr>
      <w:r w:rsidRPr="00640D61">
        <w:rPr>
          <w:rFonts w:ascii="Arial" w:hAnsi="Arial" w:cs="Arial"/>
          <w:sz w:val="22"/>
          <w:szCs w:val="22"/>
        </w:rPr>
        <w:t xml:space="preserve">Думы Карлукского </w:t>
      </w:r>
    </w:p>
    <w:p w:rsidR="00FF57CB" w:rsidRPr="00640D61" w:rsidRDefault="00FF57CB" w:rsidP="00FF57CB">
      <w:pPr>
        <w:jc w:val="right"/>
        <w:rPr>
          <w:rFonts w:ascii="Arial" w:hAnsi="Arial" w:cs="Arial"/>
          <w:sz w:val="22"/>
          <w:szCs w:val="22"/>
        </w:rPr>
      </w:pPr>
      <w:r w:rsidRPr="00640D61">
        <w:rPr>
          <w:rFonts w:ascii="Arial" w:hAnsi="Arial" w:cs="Arial"/>
          <w:sz w:val="22"/>
          <w:szCs w:val="22"/>
        </w:rPr>
        <w:t>муниципального образования</w:t>
      </w:r>
    </w:p>
    <w:p w:rsidR="00FF57CB" w:rsidRPr="00640D61" w:rsidRDefault="00FF57CB" w:rsidP="00FF57CB">
      <w:pPr>
        <w:jc w:val="right"/>
        <w:rPr>
          <w:rFonts w:ascii="Arial" w:hAnsi="Arial" w:cs="Arial"/>
          <w:sz w:val="22"/>
          <w:szCs w:val="22"/>
        </w:rPr>
      </w:pPr>
      <w:r w:rsidRPr="00640D61">
        <w:rPr>
          <w:rFonts w:ascii="Arial" w:hAnsi="Arial" w:cs="Arial"/>
          <w:sz w:val="22"/>
          <w:szCs w:val="22"/>
        </w:rPr>
        <w:t>от_______</w:t>
      </w:r>
      <w:proofErr w:type="gramStart"/>
      <w:r w:rsidRPr="00640D61">
        <w:rPr>
          <w:rFonts w:ascii="Arial" w:hAnsi="Arial" w:cs="Arial"/>
          <w:sz w:val="22"/>
          <w:szCs w:val="22"/>
        </w:rPr>
        <w:t>_.№</w:t>
      </w:r>
      <w:proofErr w:type="gramEnd"/>
      <w:r w:rsidRPr="00640D61">
        <w:rPr>
          <w:rFonts w:ascii="Arial" w:hAnsi="Arial" w:cs="Arial"/>
          <w:sz w:val="22"/>
          <w:szCs w:val="22"/>
        </w:rPr>
        <w:t xml:space="preserve"> _____/</w:t>
      </w:r>
      <w:proofErr w:type="spellStart"/>
      <w:r w:rsidRPr="00640D61">
        <w:rPr>
          <w:rFonts w:ascii="Arial" w:hAnsi="Arial" w:cs="Arial"/>
          <w:sz w:val="22"/>
          <w:szCs w:val="22"/>
        </w:rPr>
        <w:t>дсп</w:t>
      </w:r>
      <w:proofErr w:type="spellEnd"/>
    </w:p>
    <w:p w:rsidR="00FF57CB" w:rsidRDefault="00FF57CB" w:rsidP="00FF57CB">
      <w:pPr>
        <w:jc w:val="right"/>
        <w:rPr>
          <w:rFonts w:ascii="Courier New" w:hAnsi="Courier New" w:cs="Courier New"/>
          <w:sz w:val="22"/>
          <w:szCs w:val="22"/>
        </w:rPr>
      </w:pPr>
    </w:p>
    <w:p w:rsidR="00FF57CB" w:rsidRDefault="00FF57CB" w:rsidP="00FF57CB">
      <w:pPr>
        <w:jc w:val="right"/>
        <w:rPr>
          <w:rFonts w:ascii="Courier New" w:hAnsi="Courier New" w:cs="Courier New"/>
          <w:sz w:val="22"/>
          <w:szCs w:val="22"/>
        </w:rPr>
      </w:pPr>
    </w:p>
    <w:p w:rsidR="00FF57CB" w:rsidRDefault="00FF57CB" w:rsidP="00FF57CB">
      <w:pPr>
        <w:jc w:val="right"/>
        <w:rPr>
          <w:rFonts w:ascii="Courier New" w:hAnsi="Courier New" w:cs="Courier New"/>
          <w:sz w:val="22"/>
          <w:szCs w:val="22"/>
        </w:rPr>
      </w:pPr>
    </w:p>
    <w:p w:rsidR="00FF57CB" w:rsidRDefault="00FF57CB" w:rsidP="00FF57CB">
      <w:pPr>
        <w:jc w:val="right"/>
        <w:rPr>
          <w:rFonts w:ascii="Courier New" w:hAnsi="Courier New" w:cs="Courier New"/>
          <w:sz w:val="22"/>
          <w:szCs w:val="22"/>
        </w:rPr>
      </w:pPr>
    </w:p>
    <w:p w:rsidR="00FF57CB" w:rsidRDefault="00FF57CB" w:rsidP="00FF57CB">
      <w:pPr>
        <w:jc w:val="right"/>
        <w:rPr>
          <w:rFonts w:ascii="Courier New" w:hAnsi="Courier New" w:cs="Courier New"/>
          <w:sz w:val="22"/>
          <w:szCs w:val="22"/>
        </w:rPr>
      </w:pPr>
    </w:p>
    <w:p w:rsidR="00FF57CB" w:rsidRDefault="00FF57CB" w:rsidP="00FF57CB">
      <w:pPr>
        <w:jc w:val="right"/>
        <w:rPr>
          <w:rFonts w:ascii="Courier New" w:hAnsi="Courier New" w:cs="Courier New"/>
          <w:sz w:val="22"/>
          <w:szCs w:val="22"/>
        </w:rPr>
      </w:pPr>
    </w:p>
    <w:p w:rsidR="00FF57CB" w:rsidRDefault="00FF57CB" w:rsidP="00FF57CB">
      <w:pPr>
        <w:jc w:val="right"/>
        <w:rPr>
          <w:rFonts w:ascii="Courier New" w:hAnsi="Courier New" w:cs="Courier New"/>
          <w:sz w:val="22"/>
          <w:szCs w:val="22"/>
        </w:rPr>
      </w:pPr>
    </w:p>
    <w:p w:rsidR="00FF57CB" w:rsidRDefault="00FF57CB" w:rsidP="00FF57CB">
      <w:pPr>
        <w:jc w:val="right"/>
        <w:rPr>
          <w:rFonts w:ascii="Courier New" w:hAnsi="Courier New" w:cs="Courier New"/>
          <w:sz w:val="22"/>
          <w:szCs w:val="22"/>
        </w:rPr>
      </w:pPr>
    </w:p>
    <w:p w:rsidR="00FF57CB" w:rsidRDefault="00FF57CB" w:rsidP="00FF57CB">
      <w:pPr>
        <w:jc w:val="right"/>
        <w:rPr>
          <w:rFonts w:ascii="Courier New" w:hAnsi="Courier New" w:cs="Courier New"/>
          <w:sz w:val="22"/>
          <w:szCs w:val="22"/>
        </w:rPr>
      </w:pPr>
    </w:p>
    <w:p w:rsidR="00FF57CB" w:rsidRDefault="00FF57CB" w:rsidP="00FF57CB">
      <w:pPr>
        <w:jc w:val="right"/>
        <w:rPr>
          <w:rFonts w:ascii="Courier New" w:hAnsi="Courier New" w:cs="Courier New"/>
          <w:sz w:val="22"/>
          <w:szCs w:val="22"/>
        </w:rPr>
      </w:pPr>
    </w:p>
    <w:p w:rsidR="00FF57CB" w:rsidRDefault="00FF57CB" w:rsidP="00FF57CB">
      <w:pPr>
        <w:jc w:val="right"/>
        <w:rPr>
          <w:rFonts w:ascii="Courier New" w:hAnsi="Courier New" w:cs="Courier New"/>
          <w:sz w:val="22"/>
          <w:szCs w:val="22"/>
        </w:rPr>
      </w:pPr>
    </w:p>
    <w:p w:rsidR="00FF57CB" w:rsidRDefault="00FF57CB" w:rsidP="00FF57CB">
      <w:pPr>
        <w:jc w:val="right"/>
        <w:rPr>
          <w:rFonts w:ascii="Courier New" w:hAnsi="Courier New" w:cs="Courier New"/>
          <w:sz w:val="22"/>
          <w:szCs w:val="22"/>
        </w:rPr>
      </w:pPr>
    </w:p>
    <w:p w:rsidR="00FF57CB" w:rsidRPr="00B216F1" w:rsidRDefault="00FF57CB" w:rsidP="00FF57CB">
      <w:pPr>
        <w:jc w:val="right"/>
        <w:rPr>
          <w:rFonts w:ascii="Courier New" w:hAnsi="Courier New" w:cs="Courier New"/>
          <w:sz w:val="22"/>
          <w:szCs w:val="22"/>
        </w:rPr>
      </w:pPr>
    </w:p>
    <w:p w:rsidR="00FF57CB" w:rsidRDefault="00FF57CB" w:rsidP="00FF57CB"/>
    <w:p w:rsidR="00FF57CB" w:rsidRPr="00640D61" w:rsidRDefault="00FF57CB" w:rsidP="00FF57CB">
      <w:pPr>
        <w:pStyle w:val="ConsPlusNonformat"/>
        <w:jc w:val="center"/>
        <w:rPr>
          <w:rFonts w:ascii="Arial" w:hAnsi="Arial" w:cs="Arial"/>
          <w:b/>
          <w:sz w:val="32"/>
          <w:szCs w:val="32"/>
        </w:rPr>
      </w:pPr>
      <w:r w:rsidRPr="00640D61">
        <w:rPr>
          <w:rFonts w:ascii="Arial" w:hAnsi="Arial" w:cs="Arial"/>
          <w:b/>
          <w:sz w:val="32"/>
          <w:szCs w:val="32"/>
        </w:rPr>
        <w:t>МЕСТНЫЕ НОРМАТИВЫ ГРАДОСТРОИТЕЛЬНОГО ПРОЕКТИРОВАНИЯ КАРЛУКСКОГО</w:t>
      </w:r>
    </w:p>
    <w:p w:rsidR="00FF57CB" w:rsidRDefault="00FF57CB" w:rsidP="00FF57CB">
      <w:pPr>
        <w:pStyle w:val="ConsPlusNonformat"/>
        <w:jc w:val="center"/>
        <w:rPr>
          <w:rFonts w:ascii="Arial" w:hAnsi="Arial" w:cs="Arial"/>
          <w:b/>
          <w:sz w:val="32"/>
          <w:szCs w:val="32"/>
        </w:rPr>
      </w:pPr>
      <w:r w:rsidRPr="00640D61">
        <w:rPr>
          <w:rFonts w:ascii="Arial" w:hAnsi="Arial" w:cs="Arial"/>
          <w:b/>
          <w:sz w:val="32"/>
          <w:szCs w:val="32"/>
        </w:rPr>
        <w:t>МУНИЦИПАЛЬНОГО ОБРАЗОВАНИЯ</w:t>
      </w:r>
    </w:p>
    <w:p w:rsidR="00FF57CB" w:rsidRDefault="00FF57CB" w:rsidP="00FF57CB">
      <w:pPr>
        <w:pStyle w:val="ConsPlusNonformat"/>
        <w:jc w:val="center"/>
        <w:rPr>
          <w:rFonts w:ascii="Arial" w:hAnsi="Arial" w:cs="Arial"/>
          <w:b/>
          <w:sz w:val="32"/>
          <w:szCs w:val="32"/>
        </w:rPr>
      </w:pPr>
    </w:p>
    <w:p w:rsidR="00FF57CB" w:rsidRPr="0014412E" w:rsidRDefault="0014412E" w:rsidP="0014412E">
      <w:pPr>
        <w:pStyle w:val="ConsPlusNonformat"/>
        <w:jc w:val="center"/>
        <w:rPr>
          <w:rFonts w:ascii="Century Gothic" w:hAnsi="Century Gothic" w:cs="Times New Roman"/>
          <w:b/>
          <w:sz w:val="28"/>
          <w:szCs w:val="28"/>
        </w:rPr>
      </w:pPr>
      <w:r w:rsidRPr="0014412E">
        <w:rPr>
          <w:rFonts w:ascii="Century Gothic" w:hAnsi="Century Gothic" w:cs="Times New Roman"/>
          <w:b/>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Default="00FF57CB" w:rsidP="00FF57CB">
      <w:pPr>
        <w:pStyle w:val="ConsPlusNonformat"/>
        <w:jc w:val="center"/>
        <w:rPr>
          <w:rFonts w:ascii="Arial" w:hAnsi="Arial" w:cs="Arial"/>
          <w:b/>
          <w:sz w:val="32"/>
          <w:szCs w:val="32"/>
        </w:rPr>
      </w:pPr>
    </w:p>
    <w:p w:rsidR="00FF57CB" w:rsidRPr="004D58BA" w:rsidRDefault="00FF57CB" w:rsidP="00FF57CB">
      <w:pPr>
        <w:pStyle w:val="ConsPlusNonformat"/>
        <w:jc w:val="center"/>
        <w:rPr>
          <w:rFonts w:ascii="Arial" w:hAnsi="Arial" w:cs="Arial"/>
          <w:b/>
          <w:sz w:val="24"/>
          <w:szCs w:val="24"/>
        </w:rPr>
      </w:pPr>
      <w:r w:rsidRPr="004D58BA">
        <w:rPr>
          <w:rFonts w:ascii="Arial" w:hAnsi="Arial" w:cs="Arial"/>
          <w:b/>
          <w:sz w:val="24"/>
          <w:szCs w:val="24"/>
        </w:rPr>
        <w:t xml:space="preserve"> </w:t>
      </w:r>
    </w:p>
    <w:p w:rsidR="00FF57CB" w:rsidRDefault="00FF57CB" w:rsidP="00FF57CB">
      <w:pPr>
        <w:pStyle w:val="ConsPlusNonformat"/>
        <w:jc w:val="center"/>
        <w:rPr>
          <w:rFonts w:ascii="Arial" w:hAnsi="Arial" w:cs="Arial"/>
          <w:b/>
          <w:sz w:val="24"/>
          <w:szCs w:val="24"/>
        </w:rPr>
      </w:pPr>
      <w:proofErr w:type="spellStart"/>
      <w:r>
        <w:rPr>
          <w:rFonts w:ascii="Arial" w:hAnsi="Arial" w:cs="Arial"/>
          <w:b/>
          <w:sz w:val="24"/>
          <w:szCs w:val="24"/>
        </w:rPr>
        <w:t>д.Карлук</w:t>
      </w:r>
      <w:proofErr w:type="spellEnd"/>
      <w:r>
        <w:rPr>
          <w:rFonts w:ascii="Arial" w:hAnsi="Arial" w:cs="Arial"/>
          <w:b/>
          <w:sz w:val="24"/>
          <w:szCs w:val="24"/>
        </w:rPr>
        <w:t>, 2021</w:t>
      </w:r>
      <w:r w:rsidRPr="004D58BA">
        <w:rPr>
          <w:rFonts w:ascii="Arial" w:hAnsi="Arial" w:cs="Arial"/>
          <w:b/>
          <w:sz w:val="24"/>
          <w:szCs w:val="24"/>
        </w:rPr>
        <w:t xml:space="preserve"> год</w:t>
      </w:r>
    </w:p>
    <w:p w:rsidR="0014412E" w:rsidRDefault="0014412E" w:rsidP="00BC2171">
      <w:pPr>
        <w:jc w:val="right"/>
        <w:rPr>
          <w:rFonts w:ascii="Arial" w:hAnsi="Arial" w:cs="Arial"/>
          <w:sz w:val="22"/>
          <w:szCs w:val="22"/>
        </w:rPr>
      </w:pPr>
    </w:p>
    <w:p w:rsidR="00BD79ED" w:rsidRDefault="00BD79ED" w:rsidP="006637FC">
      <w:pPr>
        <w:rPr>
          <w:b/>
          <w:sz w:val="28"/>
          <w:szCs w:val="28"/>
        </w:rPr>
      </w:pPr>
    </w:p>
    <w:p w:rsidR="006637FC" w:rsidRPr="00CC04FC" w:rsidRDefault="006637FC" w:rsidP="00BD79ED">
      <w:pPr>
        <w:jc w:val="center"/>
        <w:rPr>
          <w:b/>
          <w:sz w:val="28"/>
          <w:szCs w:val="28"/>
        </w:rPr>
      </w:pPr>
      <w:r w:rsidRPr="00CC04FC">
        <w:rPr>
          <w:b/>
          <w:sz w:val="28"/>
          <w:szCs w:val="28"/>
        </w:rPr>
        <w:t>Содержание:</w:t>
      </w:r>
    </w:p>
    <w:p w:rsidR="006637FC" w:rsidRPr="00CC04FC" w:rsidRDefault="006637FC" w:rsidP="0058747B">
      <w:pPr>
        <w:pStyle w:val="15"/>
        <w:rPr>
          <w:rFonts w:ascii="Calibri" w:hAnsi="Calibri"/>
          <w:b/>
          <w:sz w:val="22"/>
          <w:szCs w:val="22"/>
        </w:rPr>
      </w:pPr>
      <w:r w:rsidRPr="00CC04FC">
        <w:fldChar w:fldCharType="begin"/>
      </w:r>
      <w:r w:rsidRPr="00CC04FC">
        <w:instrText xml:space="preserve"> TOC \h \z \t "14_шр;1;12_шр;2" </w:instrText>
      </w:r>
      <w:r w:rsidRPr="00CC04FC">
        <w:fldChar w:fldCharType="separate"/>
      </w:r>
    </w:p>
    <w:p w:rsidR="0058747B" w:rsidRPr="00316A72" w:rsidRDefault="00541AC1" w:rsidP="0058747B">
      <w:pPr>
        <w:pStyle w:val="15"/>
        <w:rPr>
          <w:rStyle w:val="af"/>
          <w:b/>
        </w:rPr>
      </w:pPr>
      <w:hyperlink w:anchor="_Toc448393017" w:history="1">
        <w:r w:rsidR="0058747B" w:rsidRPr="00316A72">
          <w:rPr>
            <w:rStyle w:val="af"/>
            <w:b/>
          </w:rPr>
          <w:t>Правила и область применения расчетных показателей, содержащихся в основной части нормативов градостроительного проектирования</w:t>
        </w:r>
        <w:r w:rsidR="006637FC" w:rsidRPr="00316A72">
          <w:rPr>
            <w:b/>
            <w:webHidden/>
          </w:rPr>
          <w:tab/>
        </w:r>
        <w:r w:rsidR="006637FC" w:rsidRPr="00316A72">
          <w:rPr>
            <w:b/>
            <w:webHidden/>
          </w:rPr>
          <w:fldChar w:fldCharType="begin"/>
        </w:r>
        <w:r w:rsidR="006637FC" w:rsidRPr="00316A72">
          <w:rPr>
            <w:b/>
            <w:webHidden/>
          </w:rPr>
          <w:instrText xml:space="preserve"> PAGEREF _Toc448393017 \h </w:instrText>
        </w:r>
        <w:r w:rsidR="006637FC" w:rsidRPr="00316A72">
          <w:rPr>
            <w:b/>
            <w:webHidden/>
          </w:rPr>
        </w:r>
        <w:r w:rsidR="006637FC" w:rsidRPr="00316A72">
          <w:rPr>
            <w:b/>
            <w:webHidden/>
          </w:rPr>
          <w:fldChar w:fldCharType="separate"/>
        </w:r>
        <w:r w:rsidR="006637FC" w:rsidRPr="00316A72">
          <w:rPr>
            <w:b/>
            <w:webHidden/>
          </w:rPr>
          <w:t>6</w:t>
        </w:r>
        <w:r w:rsidR="006637FC" w:rsidRPr="00316A72">
          <w:rPr>
            <w:b/>
            <w:webHidden/>
          </w:rPr>
          <w:fldChar w:fldCharType="end"/>
        </w:r>
      </w:hyperlink>
    </w:p>
    <w:p w:rsidR="006637FC" w:rsidRPr="0058747B" w:rsidRDefault="00541AC1" w:rsidP="0058747B">
      <w:pPr>
        <w:pStyle w:val="15"/>
        <w:rPr>
          <w:rFonts w:ascii="Calibri" w:hAnsi="Calibri"/>
          <w:sz w:val="22"/>
          <w:szCs w:val="22"/>
        </w:rPr>
      </w:pPr>
      <w:hyperlink w:anchor="_Toc448393016" w:history="1">
        <w:r w:rsidR="0058747B" w:rsidRPr="0058747B">
          <w:rPr>
            <w:rStyle w:val="af"/>
          </w:rPr>
          <w:t>Термины и определения</w:t>
        </w:r>
        <w:r w:rsidR="0058747B" w:rsidRPr="0058747B">
          <w:rPr>
            <w:webHidden/>
          </w:rPr>
          <w:tab/>
        </w:r>
        <w:r w:rsidR="0058747B" w:rsidRPr="0058747B">
          <w:rPr>
            <w:webHidden/>
          </w:rPr>
          <w:fldChar w:fldCharType="begin"/>
        </w:r>
        <w:r w:rsidR="0058747B" w:rsidRPr="0058747B">
          <w:rPr>
            <w:webHidden/>
          </w:rPr>
          <w:instrText xml:space="preserve"> PAGEREF _Toc448393016 \h </w:instrText>
        </w:r>
        <w:r w:rsidR="0058747B" w:rsidRPr="0058747B">
          <w:rPr>
            <w:webHidden/>
          </w:rPr>
        </w:r>
        <w:r w:rsidR="0058747B" w:rsidRPr="0058747B">
          <w:rPr>
            <w:webHidden/>
          </w:rPr>
          <w:fldChar w:fldCharType="separate"/>
        </w:r>
        <w:r w:rsidR="0058747B" w:rsidRPr="0058747B">
          <w:rPr>
            <w:webHidden/>
          </w:rPr>
          <w:t>4</w:t>
        </w:r>
        <w:r w:rsidR="0058747B" w:rsidRPr="0058747B">
          <w:rPr>
            <w:webHidden/>
          </w:rPr>
          <w:fldChar w:fldCharType="end"/>
        </w:r>
      </w:hyperlink>
    </w:p>
    <w:p w:rsidR="006637FC" w:rsidRPr="00CC04FC" w:rsidRDefault="00541AC1" w:rsidP="00D25666">
      <w:pPr>
        <w:pStyle w:val="20"/>
        <w:ind w:left="0"/>
        <w:rPr>
          <w:rFonts w:ascii="Calibri" w:hAnsi="Calibri"/>
          <w:iCs w:val="0"/>
          <w:sz w:val="22"/>
          <w:szCs w:val="22"/>
        </w:rPr>
      </w:pPr>
      <w:hyperlink w:anchor="_Toc448393018" w:history="1">
        <w:r w:rsidR="006637FC" w:rsidRPr="00CC04FC">
          <w:rPr>
            <w:rStyle w:val="af"/>
          </w:rPr>
          <w:t>Область применения Местных нормативов градостроительного проектирования Карлукского сельского поселения Иркутского района Иркутской области</w:t>
        </w:r>
        <w:r w:rsidR="006637FC" w:rsidRPr="00CC04FC">
          <w:rPr>
            <w:webHidden/>
          </w:rPr>
          <w:tab/>
        </w:r>
        <w:r w:rsidR="006637FC" w:rsidRPr="00CC04FC">
          <w:rPr>
            <w:webHidden/>
          </w:rPr>
          <w:fldChar w:fldCharType="begin"/>
        </w:r>
        <w:r w:rsidR="006637FC" w:rsidRPr="00CC04FC">
          <w:rPr>
            <w:webHidden/>
          </w:rPr>
          <w:instrText xml:space="preserve"> PAGEREF _Toc448393018 \h </w:instrText>
        </w:r>
        <w:r w:rsidR="006637FC" w:rsidRPr="00CC04FC">
          <w:rPr>
            <w:webHidden/>
          </w:rPr>
        </w:r>
        <w:r w:rsidR="006637FC" w:rsidRPr="00CC04FC">
          <w:rPr>
            <w:webHidden/>
          </w:rPr>
          <w:fldChar w:fldCharType="separate"/>
        </w:r>
        <w:r w:rsidR="006637FC" w:rsidRPr="00CC04FC">
          <w:rPr>
            <w:webHidden/>
          </w:rPr>
          <w:t>6</w:t>
        </w:r>
        <w:r w:rsidR="006637FC" w:rsidRPr="00CC04FC">
          <w:rPr>
            <w:webHidden/>
          </w:rPr>
          <w:fldChar w:fldCharType="end"/>
        </w:r>
      </w:hyperlink>
    </w:p>
    <w:p w:rsidR="006637FC" w:rsidRPr="00CC04FC" w:rsidRDefault="00541AC1" w:rsidP="00D25666">
      <w:pPr>
        <w:pStyle w:val="20"/>
        <w:ind w:left="0"/>
        <w:rPr>
          <w:rFonts w:ascii="Calibri" w:hAnsi="Calibri"/>
          <w:iCs w:val="0"/>
          <w:sz w:val="22"/>
          <w:szCs w:val="22"/>
        </w:rPr>
      </w:pPr>
      <w:hyperlink w:anchor="_Toc448393019" w:history="1">
        <w:r w:rsidR="006637FC" w:rsidRPr="00CC04FC">
          <w:rPr>
            <w:rStyle w:val="af"/>
          </w:rPr>
          <w:t>Правила применения расчетных показателей местных нормативов градостроительного проектирования Карлукского сельского поселения Иркутского района Иркутской области</w:t>
        </w:r>
        <w:r w:rsidR="006637FC" w:rsidRPr="00CC04FC">
          <w:rPr>
            <w:webHidden/>
          </w:rPr>
          <w:tab/>
        </w:r>
        <w:r w:rsidR="006637FC" w:rsidRPr="00CC04FC">
          <w:rPr>
            <w:webHidden/>
          </w:rPr>
          <w:fldChar w:fldCharType="begin"/>
        </w:r>
        <w:r w:rsidR="006637FC" w:rsidRPr="00CC04FC">
          <w:rPr>
            <w:webHidden/>
          </w:rPr>
          <w:instrText xml:space="preserve"> PAGEREF _Toc448393019 \h </w:instrText>
        </w:r>
        <w:r w:rsidR="006637FC" w:rsidRPr="00CC04FC">
          <w:rPr>
            <w:webHidden/>
          </w:rPr>
        </w:r>
        <w:r w:rsidR="006637FC" w:rsidRPr="00CC04FC">
          <w:rPr>
            <w:webHidden/>
          </w:rPr>
          <w:fldChar w:fldCharType="separate"/>
        </w:r>
        <w:r w:rsidR="006637FC" w:rsidRPr="00CC04FC">
          <w:rPr>
            <w:webHidden/>
          </w:rPr>
          <w:t>6</w:t>
        </w:r>
        <w:r w:rsidR="006637FC" w:rsidRPr="00CC04FC">
          <w:rPr>
            <w:webHidden/>
          </w:rPr>
          <w:fldChar w:fldCharType="end"/>
        </w:r>
      </w:hyperlink>
    </w:p>
    <w:p w:rsidR="006637FC" w:rsidRPr="00CC04FC" w:rsidRDefault="00541AC1" w:rsidP="0058747B">
      <w:pPr>
        <w:pStyle w:val="15"/>
        <w:rPr>
          <w:rFonts w:ascii="Calibri" w:hAnsi="Calibri"/>
          <w:b/>
          <w:sz w:val="22"/>
          <w:szCs w:val="22"/>
        </w:rPr>
      </w:pPr>
      <w:hyperlink w:anchor="_Toc448393020" w:history="1">
        <w:r w:rsidR="006637FC" w:rsidRPr="00CC04FC">
          <w:rPr>
            <w:rStyle w:val="af"/>
          </w:rPr>
          <w:t>Основная часть.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для населения Карлукского муниципального образования</w:t>
        </w:r>
        <w:r w:rsidR="006637FC" w:rsidRPr="00CC04FC">
          <w:rPr>
            <w:webHidden/>
          </w:rPr>
          <w:tab/>
        </w:r>
        <w:r w:rsidR="006637FC" w:rsidRPr="00CC04FC">
          <w:rPr>
            <w:webHidden/>
          </w:rPr>
          <w:fldChar w:fldCharType="begin"/>
        </w:r>
        <w:r w:rsidR="006637FC" w:rsidRPr="00CC04FC">
          <w:rPr>
            <w:webHidden/>
          </w:rPr>
          <w:instrText xml:space="preserve"> PAGEREF _Toc448393020 \h </w:instrText>
        </w:r>
        <w:r w:rsidR="006637FC" w:rsidRPr="00CC04FC">
          <w:rPr>
            <w:webHidden/>
          </w:rPr>
        </w:r>
        <w:r w:rsidR="006637FC" w:rsidRPr="00CC04FC">
          <w:rPr>
            <w:webHidden/>
          </w:rPr>
          <w:fldChar w:fldCharType="separate"/>
        </w:r>
        <w:r w:rsidR="006637FC" w:rsidRPr="00CC04FC">
          <w:rPr>
            <w:webHidden/>
          </w:rPr>
          <w:t>8</w:t>
        </w:r>
        <w:r w:rsidR="006637FC" w:rsidRPr="00CC04FC">
          <w:rPr>
            <w:webHidden/>
          </w:rPr>
          <w:fldChar w:fldCharType="end"/>
        </w:r>
      </w:hyperlink>
    </w:p>
    <w:p w:rsidR="006637FC" w:rsidRPr="00CC04FC" w:rsidRDefault="00541AC1" w:rsidP="006637FC">
      <w:pPr>
        <w:pStyle w:val="20"/>
        <w:rPr>
          <w:rFonts w:ascii="Calibri" w:hAnsi="Calibri"/>
          <w:iCs w:val="0"/>
          <w:sz w:val="22"/>
          <w:szCs w:val="22"/>
        </w:rPr>
      </w:pPr>
      <w:hyperlink w:anchor="_Toc448393021" w:history="1">
        <w:r w:rsidR="006637FC" w:rsidRPr="00CC04FC">
          <w:rPr>
            <w:rStyle w:val="af"/>
          </w:rPr>
          <w:t>Раздел I. Объекты муниципального жилищного фонда Карлукского сельского поселения</w:t>
        </w:r>
        <w:r w:rsidR="006637FC" w:rsidRPr="00CC04FC">
          <w:rPr>
            <w:webHidden/>
          </w:rPr>
          <w:tab/>
        </w:r>
        <w:r w:rsidR="006637FC" w:rsidRPr="00CC04FC">
          <w:rPr>
            <w:webHidden/>
          </w:rPr>
          <w:fldChar w:fldCharType="begin"/>
        </w:r>
        <w:r w:rsidR="006637FC" w:rsidRPr="00CC04FC">
          <w:rPr>
            <w:webHidden/>
          </w:rPr>
          <w:instrText xml:space="preserve"> PAGEREF _Toc448393021 \h </w:instrText>
        </w:r>
        <w:r w:rsidR="006637FC" w:rsidRPr="00CC04FC">
          <w:rPr>
            <w:webHidden/>
          </w:rPr>
        </w:r>
        <w:r w:rsidR="006637FC" w:rsidRPr="00CC04FC">
          <w:rPr>
            <w:webHidden/>
          </w:rPr>
          <w:fldChar w:fldCharType="separate"/>
        </w:r>
        <w:r w:rsidR="006637FC" w:rsidRPr="00CC04FC">
          <w:rPr>
            <w:webHidden/>
          </w:rPr>
          <w:t>8</w:t>
        </w:r>
        <w:r w:rsidR="006637FC" w:rsidRPr="00CC04FC">
          <w:rPr>
            <w:webHidden/>
          </w:rPr>
          <w:fldChar w:fldCharType="end"/>
        </w:r>
      </w:hyperlink>
    </w:p>
    <w:p w:rsidR="006637FC" w:rsidRPr="00CC04FC" w:rsidRDefault="00541AC1" w:rsidP="006637FC">
      <w:pPr>
        <w:pStyle w:val="20"/>
        <w:rPr>
          <w:rFonts w:ascii="Calibri" w:hAnsi="Calibri"/>
          <w:iCs w:val="0"/>
          <w:sz w:val="22"/>
          <w:szCs w:val="22"/>
        </w:rPr>
      </w:pPr>
      <w:hyperlink w:anchor="_Toc448393022" w:history="1">
        <w:r w:rsidR="006637FC" w:rsidRPr="00CC04FC">
          <w:rPr>
            <w:rStyle w:val="af"/>
          </w:rPr>
          <w:t>Раздел II. Объекты физической культуры и спорта</w:t>
        </w:r>
        <w:r w:rsidR="006637FC" w:rsidRPr="00CC04FC">
          <w:rPr>
            <w:webHidden/>
          </w:rPr>
          <w:tab/>
        </w:r>
        <w:r w:rsidR="006637FC" w:rsidRPr="00CC04FC">
          <w:rPr>
            <w:webHidden/>
          </w:rPr>
          <w:fldChar w:fldCharType="begin"/>
        </w:r>
        <w:r w:rsidR="006637FC" w:rsidRPr="00CC04FC">
          <w:rPr>
            <w:webHidden/>
          </w:rPr>
          <w:instrText xml:space="preserve"> PAGEREF _Toc448393022 \h </w:instrText>
        </w:r>
        <w:r w:rsidR="006637FC" w:rsidRPr="00CC04FC">
          <w:rPr>
            <w:webHidden/>
          </w:rPr>
        </w:r>
        <w:r w:rsidR="006637FC" w:rsidRPr="00CC04FC">
          <w:rPr>
            <w:webHidden/>
          </w:rPr>
          <w:fldChar w:fldCharType="separate"/>
        </w:r>
        <w:r w:rsidR="006637FC" w:rsidRPr="00CC04FC">
          <w:rPr>
            <w:webHidden/>
          </w:rPr>
          <w:t>9</w:t>
        </w:r>
        <w:r w:rsidR="006637FC" w:rsidRPr="00CC04FC">
          <w:rPr>
            <w:webHidden/>
          </w:rPr>
          <w:fldChar w:fldCharType="end"/>
        </w:r>
      </w:hyperlink>
    </w:p>
    <w:p w:rsidR="006637FC" w:rsidRPr="00CC04FC" w:rsidRDefault="00541AC1" w:rsidP="006637FC">
      <w:pPr>
        <w:pStyle w:val="20"/>
        <w:rPr>
          <w:rFonts w:ascii="Calibri" w:hAnsi="Calibri"/>
          <w:iCs w:val="0"/>
          <w:sz w:val="22"/>
          <w:szCs w:val="22"/>
        </w:rPr>
      </w:pPr>
      <w:hyperlink w:anchor="_Toc448393023" w:history="1">
        <w:r w:rsidR="006637FC" w:rsidRPr="00CC04FC">
          <w:rPr>
            <w:rStyle w:val="af"/>
          </w:rPr>
          <w:t>Раздел III. Объекты культуры и искусства</w:t>
        </w:r>
        <w:r w:rsidR="006637FC" w:rsidRPr="00CC04FC">
          <w:rPr>
            <w:webHidden/>
          </w:rPr>
          <w:tab/>
        </w:r>
        <w:r w:rsidR="006637FC" w:rsidRPr="00CC04FC">
          <w:rPr>
            <w:webHidden/>
          </w:rPr>
          <w:fldChar w:fldCharType="begin"/>
        </w:r>
        <w:r w:rsidR="006637FC" w:rsidRPr="00CC04FC">
          <w:rPr>
            <w:webHidden/>
          </w:rPr>
          <w:instrText xml:space="preserve"> PAGEREF _Toc448393023 \h </w:instrText>
        </w:r>
        <w:r w:rsidR="006637FC" w:rsidRPr="00CC04FC">
          <w:rPr>
            <w:webHidden/>
          </w:rPr>
        </w:r>
        <w:r w:rsidR="006637FC" w:rsidRPr="00CC04FC">
          <w:rPr>
            <w:webHidden/>
          </w:rPr>
          <w:fldChar w:fldCharType="separate"/>
        </w:r>
        <w:r w:rsidR="006637FC" w:rsidRPr="00CC04FC">
          <w:rPr>
            <w:webHidden/>
          </w:rPr>
          <w:t>10</w:t>
        </w:r>
        <w:r w:rsidR="006637FC" w:rsidRPr="00CC04FC">
          <w:rPr>
            <w:webHidden/>
          </w:rPr>
          <w:fldChar w:fldCharType="end"/>
        </w:r>
      </w:hyperlink>
    </w:p>
    <w:p w:rsidR="006637FC" w:rsidRPr="00CC04FC" w:rsidRDefault="00541AC1" w:rsidP="006637FC">
      <w:pPr>
        <w:pStyle w:val="20"/>
        <w:rPr>
          <w:rFonts w:ascii="Calibri" w:hAnsi="Calibri"/>
          <w:iCs w:val="0"/>
          <w:sz w:val="22"/>
          <w:szCs w:val="22"/>
        </w:rPr>
      </w:pPr>
      <w:hyperlink w:anchor="_Toc448393024" w:history="1">
        <w:r w:rsidR="006637FC" w:rsidRPr="00CC04FC">
          <w:rPr>
            <w:rStyle w:val="af"/>
          </w:rPr>
          <w:t>Раздел IV. Объекты образования</w:t>
        </w:r>
        <w:r w:rsidR="006637FC" w:rsidRPr="00CC04FC">
          <w:rPr>
            <w:webHidden/>
          </w:rPr>
          <w:tab/>
        </w:r>
        <w:r w:rsidR="006637FC" w:rsidRPr="00CC04FC">
          <w:rPr>
            <w:webHidden/>
          </w:rPr>
          <w:fldChar w:fldCharType="begin"/>
        </w:r>
        <w:r w:rsidR="006637FC" w:rsidRPr="00CC04FC">
          <w:rPr>
            <w:webHidden/>
          </w:rPr>
          <w:instrText xml:space="preserve"> PAGEREF _Toc448393024 \h </w:instrText>
        </w:r>
        <w:r w:rsidR="006637FC" w:rsidRPr="00CC04FC">
          <w:rPr>
            <w:webHidden/>
          </w:rPr>
        </w:r>
        <w:r w:rsidR="006637FC" w:rsidRPr="00CC04FC">
          <w:rPr>
            <w:webHidden/>
          </w:rPr>
          <w:fldChar w:fldCharType="separate"/>
        </w:r>
        <w:r w:rsidR="006637FC" w:rsidRPr="00CC04FC">
          <w:rPr>
            <w:webHidden/>
          </w:rPr>
          <w:t>11</w:t>
        </w:r>
        <w:r w:rsidR="006637FC" w:rsidRPr="00CC04FC">
          <w:rPr>
            <w:webHidden/>
          </w:rPr>
          <w:fldChar w:fldCharType="end"/>
        </w:r>
      </w:hyperlink>
    </w:p>
    <w:p w:rsidR="006637FC" w:rsidRPr="00CC04FC" w:rsidRDefault="00541AC1" w:rsidP="006637FC">
      <w:pPr>
        <w:pStyle w:val="20"/>
        <w:rPr>
          <w:rFonts w:ascii="Calibri" w:hAnsi="Calibri"/>
          <w:iCs w:val="0"/>
          <w:sz w:val="22"/>
          <w:szCs w:val="22"/>
        </w:rPr>
      </w:pPr>
      <w:hyperlink w:anchor="_Toc448393025" w:history="1">
        <w:r w:rsidR="006637FC" w:rsidRPr="00CC04FC">
          <w:rPr>
            <w:rStyle w:val="af"/>
          </w:rPr>
          <w:t xml:space="preserve">Раздел </w:t>
        </w:r>
        <w:r w:rsidR="006637FC" w:rsidRPr="00CC04FC">
          <w:rPr>
            <w:rStyle w:val="af"/>
            <w:lang w:val="en-US"/>
          </w:rPr>
          <w:t>V</w:t>
        </w:r>
        <w:r w:rsidR="006637FC" w:rsidRPr="00CC04FC">
          <w:rPr>
            <w:rStyle w:val="af"/>
          </w:rPr>
          <w:t>. Объекты услуг общественного питания, торговли, бытового обслуживания и иных услуг для населения</w:t>
        </w:r>
        <w:r w:rsidR="006637FC" w:rsidRPr="00CC04FC">
          <w:rPr>
            <w:webHidden/>
          </w:rPr>
          <w:tab/>
        </w:r>
        <w:r w:rsidR="006637FC" w:rsidRPr="00CC04FC">
          <w:rPr>
            <w:webHidden/>
          </w:rPr>
          <w:fldChar w:fldCharType="begin"/>
        </w:r>
        <w:r w:rsidR="006637FC" w:rsidRPr="00CC04FC">
          <w:rPr>
            <w:webHidden/>
          </w:rPr>
          <w:instrText xml:space="preserve"> PAGEREF _Toc448393025 \h </w:instrText>
        </w:r>
        <w:r w:rsidR="006637FC" w:rsidRPr="00CC04FC">
          <w:rPr>
            <w:webHidden/>
          </w:rPr>
        </w:r>
        <w:r w:rsidR="006637FC" w:rsidRPr="00CC04FC">
          <w:rPr>
            <w:webHidden/>
          </w:rPr>
          <w:fldChar w:fldCharType="separate"/>
        </w:r>
        <w:r w:rsidR="006637FC" w:rsidRPr="00CC04FC">
          <w:rPr>
            <w:webHidden/>
          </w:rPr>
          <w:t>11</w:t>
        </w:r>
        <w:r w:rsidR="006637FC" w:rsidRPr="00CC04FC">
          <w:rPr>
            <w:webHidden/>
          </w:rPr>
          <w:fldChar w:fldCharType="end"/>
        </w:r>
      </w:hyperlink>
    </w:p>
    <w:p w:rsidR="006637FC" w:rsidRPr="00CC04FC" w:rsidRDefault="00541AC1" w:rsidP="006637FC">
      <w:pPr>
        <w:pStyle w:val="20"/>
        <w:rPr>
          <w:rFonts w:ascii="Calibri" w:hAnsi="Calibri"/>
          <w:iCs w:val="0"/>
          <w:sz w:val="22"/>
          <w:szCs w:val="22"/>
        </w:rPr>
      </w:pPr>
      <w:hyperlink w:anchor="_Toc448393026" w:history="1">
        <w:r w:rsidR="006637FC" w:rsidRPr="00CC04FC">
          <w:rPr>
            <w:rStyle w:val="af"/>
          </w:rPr>
          <w:t>Раздел VI. Объекты автомобильного транспорта</w:t>
        </w:r>
        <w:r w:rsidR="006637FC" w:rsidRPr="00CC04FC">
          <w:rPr>
            <w:webHidden/>
          </w:rPr>
          <w:tab/>
        </w:r>
        <w:r w:rsidR="006637FC" w:rsidRPr="00CC04FC">
          <w:rPr>
            <w:webHidden/>
          </w:rPr>
          <w:fldChar w:fldCharType="begin"/>
        </w:r>
        <w:r w:rsidR="006637FC" w:rsidRPr="00CC04FC">
          <w:rPr>
            <w:webHidden/>
          </w:rPr>
          <w:instrText xml:space="preserve"> PAGEREF _Toc448393026 \h </w:instrText>
        </w:r>
        <w:r w:rsidR="006637FC" w:rsidRPr="00CC04FC">
          <w:rPr>
            <w:webHidden/>
          </w:rPr>
        </w:r>
        <w:r w:rsidR="006637FC" w:rsidRPr="00CC04FC">
          <w:rPr>
            <w:webHidden/>
          </w:rPr>
          <w:fldChar w:fldCharType="separate"/>
        </w:r>
        <w:r w:rsidR="006637FC" w:rsidRPr="00CC04FC">
          <w:rPr>
            <w:webHidden/>
          </w:rPr>
          <w:t>11</w:t>
        </w:r>
        <w:r w:rsidR="006637FC" w:rsidRPr="00CC04FC">
          <w:rPr>
            <w:webHidden/>
          </w:rPr>
          <w:fldChar w:fldCharType="end"/>
        </w:r>
      </w:hyperlink>
    </w:p>
    <w:p w:rsidR="006637FC" w:rsidRPr="00CC04FC" w:rsidRDefault="00541AC1" w:rsidP="006637FC">
      <w:pPr>
        <w:pStyle w:val="20"/>
        <w:rPr>
          <w:rFonts w:ascii="Calibri" w:hAnsi="Calibri"/>
          <w:iCs w:val="0"/>
          <w:sz w:val="22"/>
          <w:szCs w:val="22"/>
        </w:rPr>
      </w:pPr>
      <w:hyperlink w:anchor="_Toc448393027" w:history="1">
        <w:r w:rsidR="006637FC" w:rsidRPr="00CC04FC">
          <w:rPr>
            <w:rStyle w:val="af"/>
          </w:rPr>
          <w:t>Раздел VI</w:t>
        </w:r>
        <w:r w:rsidR="006637FC" w:rsidRPr="00CC04FC">
          <w:rPr>
            <w:rStyle w:val="af"/>
            <w:lang w:val="en-US"/>
          </w:rPr>
          <w:t>I</w:t>
        </w:r>
        <w:r w:rsidR="006637FC" w:rsidRPr="00CC04FC">
          <w:rPr>
            <w:rStyle w:val="af"/>
          </w:rPr>
          <w:t>. Объекты электроснабжения</w:t>
        </w:r>
        <w:r w:rsidR="006637FC" w:rsidRPr="00CC04FC">
          <w:rPr>
            <w:webHidden/>
          </w:rPr>
          <w:tab/>
        </w:r>
        <w:r w:rsidR="006637FC" w:rsidRPr="00CC04FC">
          <w:rPr>
            <w:webHidden/>
          </w:rPr>
          <w:fldChar w:fldCharType="begin"/>
        </w:r>
        <w:r w:rsidR="006637FC" w:rsidRPr="00CC04FC">
          <w:rPr>
            <w:webHidden/>
          </w:rPr>
          <w:instrText xml:space="preserve"> PAGEREF _Toc448393027 \h </w:instrText>
        </w:r>
        <w:r w:rsidR="006637FC" w:rsidRPr="00CC04FC">
          <w:rPr>
            <w:webHidden/>
          </w:rPr>
        </w:r>
        <w:r w:rsidR="006637FC" w:rsidRPr="00CC04FC">
          <w:rPr>
            <w:webHidden/>
          </w:rPr>
          <w:fldChar w:fldCharType="separate"/>
        </w:r>
        <w:r w:rsidR="006637FC" w:rsidRPr="00CC04FC">
          <w:rPr>
            <w:webHidden/>
          </w:rPr>
          <w:t>12</w:t>
        </w:r>
        <w:r w:rsidR="006637FC" w:rsidRPr="00CC04FC">
          <w:rPr>
            <w:webHidden/>
          </w:rPr>
          <w:fldChar w:fldCharType="end"/>
        </w:r>
      </w:hyperlink>
    </w:p>
    <w:p w:rsidR="006637FC" w:rsidRPr="00CC04FC" w:rsidRDefault="00541AC1" w:rsidP="006637FC">
      <w:pPr>
        <w:pStyle w:val="20"/>
        <w:rPr>
          <w:rFonts w:ascii="Calibri" w:hAnsi="Calibri"/>
          <w:iCs w:val="0"/>
          <w:sz w:val="22"/>
          <w:szCs w:val="22"/>
        </w:rPr>
      </w:pPr>
      <w:hyperlink w:anchor="_Toc448393028" w:history="1">
        <w:r w:rsidR="006637FC" w:rsidRPr="00CC04FC">
          <w:rPr>
            <w:rStyle w:val="af"/>
          </w:rPr>
          <w:t>Раздел VII</w:t>
        </w:r>
        <w:r w:rsidR="006637FC" w:rsidRPr="00CC04FC">
          <w:rPr>
            <w:rStyle w:val="af"/>
            <w:lang w:val="en-US"/>
          </w:rPr>
          <w:t>I</w:t>
        </w:r>
        <w:r w:rsidR="006637FC" w:rsidRPr="00CC04FC">
          <w:rPr>
            <w:rStyle w:val="af"/>
          </w:rPr>
          <w:t>. Объекты теплоснабжения</w:t>
        </w:r>
        <w:r w:rsidR="006637FC" w:rsidRPr="00CC04FC">
          <w:rPr>
            <w:webHidden/>
          </w:rPr>
          <w:tab/>
        </w:r>
        <w:r w:rsidR="006637FC" w:rsidRPr="00CC04FC">
          <w:rPr>
            <w:webHidden/>
          </w:rPr>
          <w:fldChar w:fldCharType="begin"/>
        </w:r>
        <w:r w:rsidR="006637FC" w:rsidRPr="00CC04FC">
          <w:rPr>
            <w:webHidden/>
          </w:rPr>
          <w:instrText xml:space="preserve"> PAGEREF _Toc448393028 \h </w:instrText>
        </w:r>
        <w:r w:rsidR="006637FC" w:rsidRPr="00CC04FC">
          <w:rPr>
            <w:webHidden/>
          </w:rPr>
        </w:r>
        <w:r w:rsidR="006637FC" w:rsidRPr="00CC04FC">
          <w:rPr>
            <w:webHidden/>
          </w:rPr>
          <w:fldChar w:fldCharType="separate"/>
        </w:r>
        <w:r w:rsidR="006637FC" w:rsidRPr="00CC04FC">
          <w:rPr>
            <w:webHidden/>
          </w:rPr>
          <w:t>13</w:t>
        </w:r>
        <w:r w:rsidR="006637FC" w:rsidRPr="00CC04FC">
          <w:rPr>
            <w:webHidden/>
          </w:rPr>
          <w:fldChar w:fldCharType="end"/>
        </w:r>
      </w:hyperlink>
    </w:p>
    <w:p w:rsidR="006637FC" w:rsidRPr="00CC04FC" w:rsidRDefault="00541AC1" w:rsidP="006637FC">
      <w:pPr>
        <w:pStyle w:val="20"/>
        <w:rPr>
          <w:rFonts w:ascii="Calibri" w:hAnsi="Calibri"/>
          <w:iCs w:val="0"/>
          <w:sz w:val="22"/>
          <w:szCs w:val="22"/>
        </w:rPr>
      </w:pPr>
      <w:hyperlink w:anchor="_Toc448393029" w:history="1">
        <w:r w:rsidR="006637FC" w:rsidRPr="00CC04FC">
          <w:rPr>
            <w:rStyle w:val="af"/>
          </w:rPr>
          <w:t>Раздел IX. Объекты газоснабжения</w:t>
        </w:r>
        <w:r w:rsidR="006637FC" w:rsidRPr="00CC04FC">
          <w:rPr>
            <w:webHidden/>
          </w:rPr>
          <w:tab/>
        </w:r>
        <w:r w:rsidR="006637FC" w:rsidRPr="00CC04FC">
          <w:rPr>
            <w:webHidden/>
          </w:rPr>
          <w:fldChar w:fldCharType="begin"/>
        </w:r>
        <w:r w:rsidR="006637FC" w:rsidRPr="00CC04FC">
          <w:rPr>
            <w:webHidden/>
          </w:rPr>
          <w:instrText xml:space="preserve"> PAGEREF _Toc448393029 \h </w:instrText>
        </w:r>
        <w:r w:rsidR="006637FC" w:rsidRPr="00CC04FC">
          <w:rPr>
            <w:webHidden/>
          </w:rPr>
        </w:r>
        <w:r w:rsidR="006637FC" w:rsidRPr="00CC04FC">
          <w:rPr>
            <w:webHidden/>
          </w:rPr>
          <w:fldChar w:fldCharType="separate"/>
        </w:r>
        <w:r w:rsidR="006637FC" w:rsidRPr="00CC04FC">
          <w:rPr>
            <w:webHidden/>
          </w:rPr>
          <w:t>14</w:t>
        </w:r>
        <w:r w:rsidR="006637FC" w:rsidRPr="00CC04FC">
          <w:rPr>
            <w:webHidden/>
          </w:rPr>
          <w:fldChar w:fldCharType="end"/>
        </w:r>
      </w:hyperlink>
    </w:p>
    <w:p w:rsidR="006637FC" w:rsidRPr="00CC04FC" w:rsidRDefault="00541AC1" w:rsidP="006637FC">
      <w:pPr>
        <w:pStyle w:val="20"/>
        <w:rPr>
          <w:rFonts w:ascii="Calibri" w:hAnsi="Calibri"/>
          <w:iCs w:val="0"/>
          <w:sz w:val="22"/>
          <w:szCs w:val="22"/>
        </w:rPr>
      </w:pPr>
      <w:hyperlink w:anchor="_Toc448393030" w:history="1">
        <w:r w:rsidR="006637FC" w:rsidRPr="00CC04FC">
          <w:rPr>
            <w:rStyle w:val="af"/>
          </w:rPr>
          <w:t>Раздел X. Объекты водоснабжения</w:t>
        </w:r>
        <w:r w:rsidR="006637FC" w:rsidRPr="00CC04FC">
          <w:rPr>
            <w:webHidden/>
          </w:rPr>
          <w:tab/>
        </w:r>
        <w:r w:rsidR="006637FC" w:rsidRPr="00CC04FC">
          <w:rPr>
            <w:webHidden/>
          </w:rPr>
          <w:fldChar w:fldCharType="begin"/>
        </w:r>
        <w:r w:rsidR="006637FC" w:rsidRPr="00CC04FC">
          <w:rPr>
            <w:webHidden/>
          </w:rPr>
          <w:instrText xml:space="preserve"> PAGEREF _Toc448393030 \h </w:instrText>
        </w:r>
        <w:r w:rsidR="006637FC" w:rsidRPr="00CC04FC">
          <w:rPr>
            <w:webHidden/>
          </w:rPr>
        </w:r>
        <w:r w:rsidR="006637FC" w:rsidRPr="00CC04FC">
          <w:rPr>
            <w:webHidden/>
          </w:rPr>
          <w:fldChar w:fldCharType="separate"/>
        </w:r>
        <w:r w:rsidR="006637FC" w:rsidRPr="00CC04FC">
          <w:rPr>
            <w:webHidden/>
          </w:rPr>
          <w:t>14</w:t>
        </w:r>
        <w:r w:rsidR="006637FC" w:rsidRPr="00CC04FC">
          <w:rPr>
            <w:webHidden/>
          </w:rPr>
          <w:fldChar w:fldCharType="end"/>
        </w:r>
      </w:hyperlink>
    </w:p>
    <w:p w:rsidR="006637FC" w:rsidRPr="00CC04FC" w:rsidRDefault="00541AC1" w:rsidP="006637FC">
      <w:pPr>
        <w:pStyle w:val="20"/>
        <w:rPr>
          <w:rFonts w:ascii="Calibri" w:hAnsi="Calibri"/>
          <w:iCs w:val="0"/>
          <w:sz w:val="22"/>
          <w:szCs w:val="22"/>
        </w:rPr>
      </w:pPr>
      <w:hyperlink w:anchor="_Toc448393031" w:history="1">
        <w:r w:rsidR="006637FC" w:rsidRPr="00CC04FC">
          <w:rPr>
            <w:rStyle w:val="af"/>
          </w:rPr>
          <w:t>Раздел X</w:t>
        </w:r>
        <w:r w:rsidR="006637FC" w:rsidRPr="00CC04FC">
          <w:rPr>
            <w:rStyle w:val="af"/>
            <w:lang w:val="en-US"/>
          </w:rPr>
          <w:t>I</w:t>
        </w:r>
        <w:r w:rsidR="006637FC" w:rsidRPr="00CC04FC">
          <w:rPr>
            <w:rStyle w:val="af"/>
          </w:rPr>
          <w:t>. Объекты водоотведения</w:t>
        </w:r>
        <w:r w:rsidR="006637FC" w:rsidRPr="00CC04FC">
          <w:rPr>
            <w:webHidden/>
          </w:rPr>
          <w:tab/>
        </w:r>
        <w:r w:rsidR="006637FC" w:rsidRPr="00CC04FC">
          <w:rPr>
            <w:webHidden/>
          </w:rPr>
          <w:fldChar w:fldCharType="begin"/>
        </w:r>
        <w:r w:rsidR="006637FC" w:rsidRPr="00CC04FC">
          <w:rPr>
            <w:webHidden/>
          </w:rPr>
          <w:instrText xml:space="preserve"> PAGEREF _Toc448393031 \h </w:instrText>
        </w:r>
        <w:r w:rsidR="006637FC" w:rsidRPr="00CC04FC">
          <w:rPr>
            <w:webHidden/>
          </w:rPr>
        </w:r>
        <w:r w:rsidR="006637FC" w:rsidRPr="00CC04FC">
          <w:rPr>
            <w:webHidden/>
          </w:rPr>
          <w:fldChar w:fldCharType="separate"/>
        </w:r>
        <w:r w:rsidR="006637FC" w:rsidRPr="00CC04FC">
          <w:rPr>
            <w:webHidden/>
          </w:rPr>
          <w:t>15</w:t>
        </w:r>
        <w:r w:rsidR="006637FC" w:rsidRPr="00CC04FC">
          <w:rPr>
            <w:webHidden/>
          </w:rPr>
          <w:fldChar w:fldCharType="end"/>
        </w:r>
      </w:hyperlink>
    </w:p>
    <w:p w:rsidR="006637FC" w:rsidRPr="00CC04FC" w:rsidRDefault="00541AC1" w:rsidP="006637FC">
      <w:pPr>
        <w:pStyle w:val="20"/>
        <w:rPr>
          <w:rFonts w:ascii="Calibri" w:hAnsi="Calibri"/>
          <w:iCs w:val="0"/>
          <w:sz w:val="22"/>
          <w:szCs w:val="22"/>
        </w:rPr>
      </w:pPr>
      <w:hyperlink w:anchor="_Toc448393032" w:history="1">
        <w:r w:rsidR="006637FC" w:rsidRPr="00CC04FC">
          <w:rPr>
            <w:rStyle w:val="af"/>
          </w:rPr>
          <w:t>Раздел X</w:t>
        </w:r>
        <w:r w:rsidR="006637FC" w:rsidRPr="00CC04FC">
          <w:rPr>
            <w:rStyle w:val="af"/>
            <w:lang w:val="en-US"/>
          </w:rPr>
          <w:t>II</w:t>
        </w:r>
        <w:r w:rsidR="006637FC" w:rsidRPr="00CC04FC">
          <w:rPr>
            <w:rStyle w:val="af"/>
          </w:rPr>
          <w:t>. Объекты, предназначенные для сбора (в том числе раздельного сбора) и транспортирования твердых коммунальных отходов</w:t>
        </w:r>
        <w:r w:rsidR="006637FC" w:rsidRPr="00CC04FC">
          <w:rPr>
            <w:webHidden/>
          </w:rPr>
          <w:tab/>
        </w:r>
        <w:r w:rsidR="006637FC" w:rsidRPr="00CC04FC">
          <w:rPr>
            <w:webHidden/>
          </w:rPr>
          <w:fldChar w:fldCharType="begin"/>
        </w:r>
        <w:r w:rsidR="006637FC" w:rsidRPr="00CC04FC">
          <w:rPr>
            <w:webHidden/>
          </w:rPr>
          <w:instrText xml:space="preserve"> PAGEREF _Toc448393032 \h </w:instrText>
        </w:r>
        <w:r w:rsidR="006637FC" w:rsidRPr="00CC04FC">
          <w:rPr>
            <w:webHidden/>
          </w:rPr>
        </w:r>
        <w:r w:rsidR="006637FC" w:rsidRPr="00CC04FC">
          <w:rPr>
            <w:webHidden/>
          </w:rPr>
          <w:fldChar w:fldCharType="separate"/>
        </w:r>
        <w:r w:rsidR="006637FC" w:rsidRPr="00CC04FC">
          <w:rPr>
            <w:webHidden/>
          </w:rPr>
          <w:t>15</w:t>
        </w:r>
        <w:r w:rsidR="006637FC" w:rsidRPr="00CC04FC">
          <w:rPr>
            <w:webHidden/>
          </w:rPr>
          <w:fldChar w:fldCharType="end"/>
        </w:r>
      </w:hyperlink>
    </w:p>
    <w:p w:rsidR="006637FC" w:rsidRPr="00CC04FC" w:rsidRDefault="00541AC1" w:rsidP="006637FC">
      <w:pPr>
        <w:pStyle w:val="20"/>
        <w:rPr>
          <w:rFonts w:ascii="Calibri" w:hAnsi="Calibri"/>
          <w:iCs w:val="0"/>
          <w:sz w:val="22"/>
          <w:szCs w:val="22"/>
        </w:rPr>
      </w:pPr>
      <w:hyperlink w:anchor="_Toc448393033" w:history="1">
        <w:r w:rsidR="006637FC" w:rsidRPr="00CC04FC">
          <w:rPr>
            <w:rStyle w:val="af"/>
          </w:rPr>
          <w:t>Раздел X</w:t>
        </w:r>
        <w:r w:rsidR="006637FC" w:rsidRPr="00CC04FC">
          <w:rPr>
            <w:rStyle w:val="af"/>
            <w:lang w:val="en-US"/>
          </w:rPr>
          <w:t>I</w:t>
        </w:r>
        <w:r w:rsidR="006637FC" w:rsidRPr="00CC04FC">
          <w:rPr>
            <w:rStyle w:val="af"/>
          </w:rPr>
          <w:t>II. Объекты, включая земельные участки, предназначенные для организации ритуальных услуг и содержания мест захоронения</w:t>
        </w:r>
        <w:r w:rsidR="006637FC" w:rsidRPr="00CC04FC">
          <w:rPr>
            <w:webHidden/>
          </w:rPr>
          <w:tab/>
        </w:r>
        <w:r w:rsidR="006637FC" w:rsidRPr="00CC04FC">
          <w:rPr>
            <w:webHidden/>
          </w:rPr>
          <w:fldChar w:fldCharType="begin"/>
        </w:r>
        <w:r w:rsidR="006637FC" w:rsidRPr="00CC04FC">
          <w:rPr>
            <w:webHidden/>
          </w:rPr>
          <w:instrText xml:space="preserve"> PAGEREF _Toc448393033 \h </w:instrText>
        </w:r>
        <w:r w:rsidR="006637FC" w:rsidRPr="00CC04FC">
          <w:rPr>
            <w:webHidden/>
          </w:rPr>
        </w:r>
        <w:r w:rsidR="006637FC" w:rsidRPr="00CC04FC">
          <w:rPr>
            <w:webHidden/>
          </w:rPr>
          <w:fldChar w:fldCharType="separate"/>
        </w:r>
        <w:r w:rsidR="006637FC" w:rsidRPr="00CC04FC">
          <w:rPr>
            <w:webHidden/>
          </w:rPr>
          <w:t>16</w:t>
        </w:r>
        <w:r w:rsidR="006637FC" w:rsidRPr="00CC04FC">
          <w:rPr>
            <w:webHidden/>
          </w:rPr>
          <w:fldChar w:fldCharType="end"/>
        </w:r>
      </w:hyperlink>
    </w:p>
    <w:p w:rsidR="006637FC" w:rsidRPr="00CC04FC" w:rsidRDefault="00541AC1" w:rsidP="006637FC">
      <w:pPr>
        <w:pStyle w:val="20"/>
        <w:rPr>
          <w:rFonts w:ascii="Calibri" w:hAnsi="Calibri"/>
          <w:iCs w:val="0"/>
          <w:sz w:val="22"/>
          <w:szCs w:val="22"/>
        </w:rPr>
      </w:pPr>
      <w:hyperlink w:anchor="_Toc448393034" w:history="1">
        <w:r w:rsidR="006637FC" w:rsidRPr="00CC04FC">
          <w:rPr>
            <w:rStyle w:val="af"/>
          </w:rPr>
          <w:t>Раздел XI</w:t>
        </w:r>
        <w:r w:rsidR="006637FC" w:rsidRPr="00CC04FC">
          <w:rPr>
            <w:rStyle w:val="af"/>
            <w:lang w:val="en-US"/>
          </w:rPr>
          <w:t>V</w:t>
        </w:r>
        <w:r w:rsidR="006637FC" w:rsidRPr="00CC04FC">
          <w:rPr>
            <w:rStyle w:val="af"/>
          </w:rPr>
          <w:t>. Объекты культурного наследия местного (муниципального) значения.</w:t>
        </w:r>
        <w:r w:rsidR="006637FC" w:rsidRPr="00CC04FC">
          <w:rPr>
            <w:webHidden/>
          </w:rPr>
          <w:tab/>
        </w:r>
        <w:r w:rsidR="006637FC" w:rsidRPr="00CC04FC">
          <w:rPr>
            <w:webHidden/>
          </w:rPr>
          <w:fldChar w:fldCharType="begin"/>
        </w:r>
        <w:r w:rsidR="006637FC" w:rsidRPr="00CC04FC">
          <w:rPr>
            <w:webHidden/>
          </w:rPr>
          <w:instrText xml:space="preserve"> PAGEREF _Toc448393034 \h </w:instrText>
        </w:r>
        <w:r w:rsidR="006637FC" w:rsidRPr="00CC04FC">
          <w:rPr>
            <w:webHidden/>
          </w:rPr>
        </w:r>
        <w:r w:rsidR="006637FC" w:rsidRPr="00CC04FC">
          <w:rPr>
            <w:webHidden/>
          </w:rPr>
          <w:fldChar w:fldCharType="separate"/>
        </w:r>
        <w:r w:rsidR="006637FC" w:rsidRPr="00CC04FC">
          <w:rPr>
            <w:webHidden/>
          </w:rPr>
          <w:t>16</w:t>
        </w:r>
        <w:r w:rsidR="006637FC" w:rsidRPr="00CC04FC">
          <w:rPr>
            <w:webHidden/>
          </w:rPr>
          <w:fldChar w:fldCharType="end"/>
        </w:r>
      </w:hyperlink>
    </w:p>
    <w:p w:rsidR="006637FC" w:rsidRPr="00CC04FC" w:rsidRDefault="00541AC1" w:rsidP="006637FC">
      <w:pPr>
        <w:pStyle w:val="20"/>
        <w:rPr>
          <w:rFonts w:ascii="Calibri" w:hAnsi="Calibri"/>
          <w:iCs w:val="0"/>
          <w:sz w:val="22"/>
          <w:szCs w:val="22"/>
        </w:rPr>
      </w:pPr>
      <w:hyperlink w:anchor="_Toc448393035" w:history="1">
        <w:r w:rsidR="006637FC" w:rsidRPr="00CC04FC">
          <w:rPr>
            <w:rStyle w:val="af"/>
          </w:rPr>
          <w:t>Раздел XV. Особо охраняемые природные территории местного значения</w:t>
        </w:r>
        <w:r w:rsidR="006637FC" w:rsidRPr="00CC04FC">
          <w:rPr>
            <w:webHidden/>
          </w:rPr>
          <w:tab/>
        </w:r>
        <w:r w:rsidR="006637FC" w:rsidRPr="00CC04FC">
          <w:rPr>
            <w:webHidden/>
          </w:rPr>
          <w:fldChar w:fldCharType="begin"/>
        </w:r>
        <w:r w:rsidR="006637FC" w:rsidRPr="00CC04FC">
          <w:rPr>
            <w:webHidden/>
          </w:rPr>
          <w:instrText xml:space="preserve"> PAGEREF _Toc448393035 \h </w:instrText>
        </w:r>
        <w:r w:rsidR="006637FC" w:rsidRPr="00CC04FC">
          <w:rPr>
            <w:webHidden/>
          </w:rPr>
        </w:r>
        <w:r w:rsidR="006637FC" w:rsidRPr="00CC04FC">
          <w:rPr>
            <w:webHidden/>
          </w:rPr>
          <w:fldChar w:fldCharType="separate"/>
        </w:r>
        <w:r w:rsidR="006637FC" w:rsidRPr="00CC04FC">
          <w:rPr>
            <w:webHidden/>
          </w:rPr>
          <w:t>17</w:t>
        </w:r>
        <w:r w:rsidR="006637FC" w:rsidRPr="00CC04FC">
          <w:rPr>
            <w:webHidden/>
          </w:rPr>
          <w:fldChar w:fldCharType="end"/>
        </w:r>
      </w:hyperlink>
    </w:p>
    <w:p w:rsidR="006637FC" w:rsidRPr="00CC04FC" w:rsidRDefault="00541AC1" w:rsidP="006637FC">
      <w:pPr>
        <w:pStyle w:val="20"/>
        <w:rPr>
          <w:rFonts w:ascii="Calibri" w:hAnsi="Calibri"/>
          <w:iCs w:val="0"/>
          <w:sz w:val="22"/>
          <w:szCs w:val="22"/>
        </w:rPr>
      </w:pPr>
      <w:hyperlink w:anchor="_Toc448393036" w:history="1">
        <w:r w:rsidR="006637FC" w:rsidRPr="00CC04FC">
          <w:rPr>
            <w:rStyle w:val="af"/>
          </w:rPr>
          <w:t>Раздел XV</w:t>
        </w:r>
        <w:r w:rsidR="006637FC" w:rsidRPr="00CC04FC">
          <w:rPr>
            <w:rStyle w:val="af"/>
            <w:lang w:val="en-US"/>
          </w:rPr>
          <w:t>I</w:t>
        </w:r>
        <w:r w:rsidR="006637FC" w:rsidRPr="00CC04FC">
          <w:rPr>
            <w:rStyle w:val="af"/>
          </w:rPr>
          <w:t>. Городские леса</w:t>
        </w:r>
        <w:r w:rsidR="006637FC" w:rsidRPr="00CC04FC">
          <w:rPr>
            <w:webHidden/>
          </w:rPr>
          <w:tab/>
        </w:r>
        <w:r w:rsidR="006637FC" w:rsidRPr="00CC04FC">
          <w:rPr>
            <w:webHidden/>
          </w:rPr>
          <w:fldChar w:fldCharType="begin"/>
        </w:r>
        <w:r w:rsidR="006637FC" w:rsidRPr="00CC04FC">
          <w:rPr>
            <w:webHidden/>
          </w:rPr>
          <w:instrText xml:space="preserve"> PAGEREF _Toc448393036 \h </w:instrText>
        </w:r>
        <w:r w:rsidR="006637FC" w:rsidRPr="00CC04FC">
          <w:rPr>
            <w:webHidden/>
          </w:rPr>
        </w:r>
        <w:r w:rsidR="006637FC" w:rsidRPr="00CC04FC">
          <w:rPr>
            <w:webHidden/>
          </w:rPr>
          <w:fldChar w:fldCharType="separate"/>
        </w:r>
        <w:r w:rsidR="006637FC" w:rsidRPr="00CC04FC">
          <w:rPr>
            <w:webHidden/>
          </w:rPr>
          <w:t>17</w:t>
        </w:r>
        <w:r w:rsidR="006637FC" w:rsidRPr="00CC04FC">
          <w:rPr>
            <w:webHidden/>
          </w:rPr>
          <w:fldChar w:fldCharType="end"/>
        </w:r>
      </w:hyperlink>
    </w:p>
    <w:p w:rsidR="006637FC" w:rsidRPr="00CC04FC" w:rsidRDefault="00541AC1" w:rsidP="006637FC">
      <w:pPr>
        <w:pStyle w:val="20"/>
        <w:rPr>
          <w:rFonts w:ascii="Calibri" w:hAnsi="Calibri"/>
          <w:iCs w:val="0"/>
          <w:sz w:val="22"/>
          <w:szCs w:val="22"/>
        </w:rPr>
      </w:pPr>
      <w:hyperlink w:anchor="_Toc448393037" w:history="1">
        <w:r w:rsidR="006637FC" w:rsidRPr="00CC04FC">
          <w:rPr>
            <w:rStyle w:val="af"/>
          </w:rPr>
          <w:t>Раздел XV</w:t>
        </w:r>
        <w:r w:rsidR="006637FC" w:rsidRPr="00CC04FC">
          <w:rPr>
            <w:rStyle w:val="af"/>
            <w:lang w:val="en-US"/>
          </w:rPr>
          <w:t>I</w:t>
        </w:r>
        <w:r w:rsidR="006637FC" w:rsidRPr="00CC04FC">
          <w:rPr>
            <w:rStyle w:val="af"/>
          </w:rPr>
          <w:t>I. Места массового отдыха населения. Объекты благоустройства и озеленения территорий</w:t>
        </w:r>
        <w:r w:rsidR="006637FC" w:rsidRPr="00CC04FC">
          <w:rPr>
            <w:webHidden/>
          </w:rPr>
          <w:tab/>
        </w:r>
        <w:r w:rsidR="006637FC" w:rsidRPr="00CC04FC">
          <w:rPr>
            <w:webHidden/>
          </w:rPr>
          <w:fldChar w:fldCharType="begin"/>
        </w:r>
        <w:r w:rsidR="006637FC" w:rsidRPr="00CC04FC">
          <w:rPr>
            <w:webHidden/>
          </w:rPr>
          <w:instrText xml:space="preserve"> PAGEREF _Toc448393037 \h </w:instrText>
        </w:r>
        <w:r w:rsidR="006637FC" w:rsidRPr="00CC04FC">
          <w:rPr>
            <w:webHidden/>
          </w:rPr>
        </w:r>
        <w:r w:rsidR="006637FC" w:rsidRPr="00CC04FC">
          <w:rPr>
            <w:webHidden/>
          </w:rPr>
          <w:fldChar w:fldCharType="separate"/>
        </w:r>
        <w:r w:rsidR="006637FC" w:rsidRPr="00CC04FC">
          <w:rPr>
            <w:webHidden/>
          </w:rPr>
          <w:t>17</w:t>
        </w:r>
        <w:r w:rsidR="006637FC" w:rsidRPr="00CC04FC">
          <w:rPr>
            <w:webHidden/>
          </w:rPr>
          <w:fldChar w:fldCharType="end"/>
        </w:r>
      </w:hyperlink>
    </w:p>
    <w:p w:rsidR="006637FC" w:rsidRPr="00CC04FC" w:rsidRDefault="00541AC1" w:rsidP="006637FC">
      <w:pPr>
        <w:pStyle w:val="20"/>
        <w:rPr>
          <w:rFonts w:ascii="Calibri" w:hAnsi="Calibri"/>
          <w:iCs w:val="0"/>
          <w:sz w:val="22"/>
          <w:szCs w:val="22"/>
        </w:rPr>
      </w:pPr>
      <w:hyperlink w:anchor="_Toc448393038" w:history="1">
        <w:r w:rsidR="006637FC" w:rsidRPr="00CC04FC">
          <w:rPr>
            <w:rStyle w:val="af"/>
          </w:rPr>
          <w:t>Раздел XVI</w:t>
        </w:r>
        <w:r w:rsidR="006637FC" w:rsidRPr="00CC04FC">
          <w:rPr>
            <w:rStyle w:val="af"/>
            <w:lang w:val="en-US"/>
          </w:rPr>
          <w:t>I</w:t>
        </w:r>
        <w:r w:rsidR="006637FC" w:rsidRPr="00CC04FC">
          <w:rPr>
            <w:rStyle w:val="af"/>
          </w:rPr>
          <w:t>I. Объекты пожарной охраны</w:t>
        </w:r>
        <w:r w:rsidR="006637FC" w:rsidRPr="00CC04FC">
          <w:rPr>
            <w:webHidden/>
          </w:rPr>
          <w:tab/>
        </w:r>
        <w:r w:rsidR="006637FC" w:rsidRPr="00CC04FC">
          <w:rPr>
            <w:webHidden/>
          </w:rPr>
          <w:fldChar w:fldCharType="begin"/>
        </w:r>
        <w:r w:rsidR="006637FC" w:rsidRPr="00CC04FC">
          <w:rPr>
            <w:webHidden/>
          </w:rPr>
          <w:instrText xml:space="preserve"> PAGEREF _Toc448393038 \h </w:instrText>
        </w:r>
        <w:r w:rsidR="006637FC" w:rsidRPr="00CC04FC">
          <w:rPr>
            <w:webHidden/>
          </w:rPr>
        </w:r>
        <w:r w:rsidR="006637FC" w:rsidRPr="00CC04FC">
          <w:rPr>
            <w:webHidden/>
          </w:rPr>
          <w:fldChar w:fldCharType="separate"/>
        </w:r>
        <w:r w:rsidR="006637FC" w:rsidRPr="00CC04FC">
          <w:rPr>
            <w:webHidden/>
          </w:rPr>
          <w:t>18</w:t>
        </w:r>
        <w:r w:rsidR="006637FC" w:rsidRPr="00CC04FC">
          <w:rPr>
            <w:webHidden/>
          </w:rPr>
          <w:fldChar w:fldCharType="end"/>
        </w:r>
      </w:hyperlink>
    </w:p>
    <w:p w:rsidR="006637FC" w:rsidRDefault="006637FC" w:rsidP="006637FC">
      <w:pPr>
        <w:jc w:val="right"/>
        <w:rPr>
          <w:rFonts w:ascii="Arial" w:hAnsi="Arial" w:cs="Arial"/>
          <w:sz w:val="22"/>
          <w:szCs w:val="22"/>
        </w:rPr>
      </w:pPr>
      <w:r w:rsidRPr="00CC04FC">
        <w:rPr>
          <w:noProof/>
        </w:rPr>
        <w:fldChar w:fldCharType="end"/>
      </w: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6637FC">
      <w:pPr>
        <w:spacing w:before="120" w:after="120"/>
        <w:ind w:firstLine="709"/>
        <w:jc w:val="both"/>
        <w:outlineLvl w:val="0"/>
        <w:rPr>
          <w:b/>
          <w:sz w:val="28"/>
          <w:szCs w:val="28"/>
          <w:lang w:val="x-none" w:eastAsia="x-none"/>
        </w:rPr>
      </w:pPr>
      <w:bookmarkStart w:id="4" w:name="_Toc448393016"/>
    </w:p>
    <w:p w:rsidR="006637FC" w:rsidRDefault="006637FC" w:rsidP="006637FC">
      <w:pPr>
        <w:spacing w:before="120" w:after="120"/>
        <w:ind w:firstLine="709"/>
        <w:jc w:val="both"/>
        <w:outlineLvl w:val="0"/>
        <w:rPr>
          <w:b/>
          <w:sz w:val="28"/>
          <w:szCs w:val="28"/>
          <w:lang w:val="x-none" w:eastAsia="x-none"/>
        </w:rPr>
      </w:pPr>
    </w:p>
    <w:p w:rsidR="006637FC" w:rsidRDefault="006637FC" w:rsidP="006637FC">
      <w:pPr>
        <w:spacing w:before="120" w:after="120"/>
        <w:ind w:firstLine="709"/>
        <w:jc w:val="both"/>
        <w:outlineLvl w:val="0"/>
        <w:rPr>
          <w:b/>
          <w:sz w:val="28"/>
          <w:szCs w:val="28"/>
          <w:lang w:val="x-none" w:eastAsia="x-none"/>
        </w:rPr>
      </w:pPr>
    </w:p>
    <w:p w:rsidR="006637FC" w:rsidRDefault="006637FC" w:rsidP="006637FC">
      <w:pPr>
        <w:spacing w:before="120" w:after="120"/>
        <w:ind w:firstLine="709"/>
        <w:jc w:val="both"/>
        <w:outlineLvl w:val="0"/>
        <w:rPr>
          <w:b/>
          <w:sz w:val="28"/>
          <w:szCs w:val="28"/>
          <w:lang w:val="x-none" w:eastAsia="x-none"/>
        </w:rPr>
      </w:pPr>
    </w:p>
    <w:p w:rsidR="006637FC" w:rsidRDefault="006637FC" w:rsidP="006637FC">
      <w:pPr>
        <w:spacing w:before="120" w:after="120"/>
        <w:ind w:firstLine="709"/>
        <w:jc w:val="both"/>
        <w:outlineLvl w:val="0"/>
        <w:rPr>
          <w:b/>
          <w:sz w:val="28"/>
          <w:szCs w:val="28"/>
          <w:lang w:val="x-none" w:eastAsia="x-none"/>
        </w:rPr>
      </w:pPr>
    </w:p>
    <w:p w:rsidR="006637FC" w:rsidRDefault="006637FC" w:rsidP="006637FC">
      <w:pPr>
        <w:spacing w:before="120" w:after="120"/>
        <w:ind w:firstLine="709"/>
        <w:jc w:val="both"/>
        <w:outlineLvl w:val="0"/>
        <w:rPr>
          <w:b/>
          <w:sz w:val="28"/>
          <w:szCs w:val="28"/>
          <w:lang w:val="x-none" w:eastAsia="x-none"/>
        </w:rPr>
      </w:pPr>
    </w:p>
    <w:p w:rsidR="006637FC" w:rsidRDefault="006637FC" w:rsidP="006637FC">
      <w:pPr>
        <w:spacing w:before="120" w:after="120"/>
        <w:ind w:firstLine="709"/>
        <w:jc w:val="both"/>
        <w:outlineLvl w:val="0"/>
        <w:rPr>
          <w:b/>
          <w:sz w:val="28"/>
          <w:szCs w:val="28"/>
          <w:lang w:val="x-none" w:eastAsia="x-none"/>
        </w:rPr>
      </w:pPr>
    </w:p>
    <w:p w:rsidR="006637FC" w:rsidRDefault="006637FC" w:rsidP="006637FC">
      <w:pPr>
        <w:spacing w:before="120" w:after="120"/>
        <w:ind w:firstLine="709"/>
        <w:jc w:val="both"/>
        <w:outlineLvl w:val="0"/>
        <w:rPr>
          <w:b/>
          <w:sz w:val="28"/>
          <w:szCs w:val="28"/>
          <w:lang w:val="x-none" w:eastAsia="x-none"/>
        </w:rPr>
      </w:pPr>
    </w:p>
    <w:p w:rsidR="006637FC" w:rsidRPr="006637FC" w:rsidRDefault="006637FC" w:rsidP="006637FC">
      <w:pPr>
        <w:spacing w:before="120" w:after="120"/>
        <w:ind w:firstLine="709"/>
        <w:jc w:val="center"/>
        <w:outlineLvl w:val="0"/>
        <w:rPr>
          <w:b/>
          <w:sz w:val="28"/>
          <w:szCs w:val="28"/>
          <w:lang w:val="x-none" w:eastAsia="x-none"/>
        </w:rPr>
      </w:pPr>
      <w:r w:rsidRPr="006637FC">
        <w:rPr>
          <w:b/>
          <w:sz w:val="28"/>
          <w:szCs w:val="28"/>
          <w:lang w:val="x-none" w:eastAsia="x-none"/>
        </w:rPr>
        <w:t>Термины и определения</w:t>
      </w:r>
      <w:bookmarkEnd w:id="4"/>
    </w:p>
    <w:p w:rsidR="006637FC" w:rsidRPr="006637FC" w:rsidRDefault="006637FC" w:rsidP="006637FC">
      <w:pPr>
        <w:ind w:firstLine="709"/>
        <w:jc w:val="both"/>
        <w:rPr>
          <w:color w:val="000000"/>
        </w:rPr>
      </w:pPr>
      <w:r w:rsidRPr="006637FC">
        <w:rPr>
          <w:color w:val="000000"/>
        </w:rPr>
        <w:t>В настоящих нормативов используются следующие основные термины и определения:</w:t>
      </w:r>
    </w:p>
    <w:p w:rsidR="006637FC" w:rsidRPr="006637FC" w:rsidRDefault="006637FC" w:rsidP="006637FC">
      <w:pPr>
        <w:autoSpaceDE w:val="0"/>
        <w:autoSpaceDN w:val="0"/>
        <w:adjustRightInd w:val="0"/>
        <w:ind w:firstLine="709"/>
        <w:jc w:val="both"/>
        <w:rPr>
          <w:color w:val="000000"/>
        </w:rPr>
      </w:pPr>
      <w:r w:rsidRPr="006637FC">
        <w:rPr>
          <w:b/>
          <w:color w:val="000000"/>
        </w:rPr>
        <w:t>градостроительная деятельность</w:t>
      </w:r>
      <w:r w:rsidRPr="006637FC">
        <w:rPr>
          <w:color w:val="000000"/>
        </w:rPr>
        <w:t xml:space="preserve"> - </w:t>
      </w:r>
      <w:r w:rsidR="008C4CAF" w:rsidRPr="008C4CAF">
        <w:rPr>
          <w:color w:val="000000"/>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6637FC" w:rsidRPr="006637FC" w:rsidRDefault="006637FC" w:rsidP="006637FC">
      <w:pPr>
        <w:ind w:firstLine="709"/>
        <w:jc w:val="both"/>
        <w:rPr>
          <w:bCs/>
          <w:color w:val="000000"/>
        </w:rPr>
      </w:pPr>
      <w:r w:rsidRPr="006637FC">
        <w:rPr>
          <w:b/>
          <w:bCs/>
          <w:color w:val="000000"/>
        </w:rPr>
        <w:t>территориальное планирование</w:t>
      </w:r>
      <w:r w:rsidRPr="006637FC">
        <w:rPr>
          <w:bCs/>
          <w:color w:val="000000"/>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6637FC">
        <w:rPr>
          <w:color w:val="000000"/>
        </w:rPr>
        <w:t>;</w:t>
      </w:r>
    </w:p>
    <w:p w:rsidR="00E45A12" w:rsidRPr="006637FC" w:rsidRDefault="00E45A12" w:rsidP="00E45A12">
      <w:pPr>
        <w:autoSpaceDE w:val="0"/>
        <w:autoSpaceDN w:val="0"/>
        <w:adjustRightInd w:val="0"/>
        <w:ind w:firstLine="709"/>
        <w:jc w:val="both"/>
      </w:pPr>
      <w:r w:rsidRPr="006637FC">
        <w:rPr>
          <w:b/>
        </w:rPr>
        <w:t>нормативы градостроительного проектирования</w:t>
      </w:r>
      <w:r w:rsidRPr="006637FC">
        <w:t xml:space="preserve"> - </w:t>
      </w:r>
      <w:r w:rsidRPr="00F01E58">
        <w:t>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637FC" w:rsidRPr="006637FC" w:rsidRDefault="006637FC" w:rsidP="006637FC">
      <w:pPr>
        <w:ind w:firstLine="709"/>
        <w:jc w:val="both"/>
        <w:rPr>
          <w:color w:val="000000"/>
        </w:rPr>
      </w:pPr>
      <w:r w:rsidRPr="006637FC">
        <w:rPr>
          <w:b/>
          <w:color w:val="000000"/>
        </w:rPr>
        <w:t>градостроительная документация</w:t>
      </w:r>
      <w:r w:rsidRPr="006637FC">
        <w:rPr>
          <w:color w:val="000000"/>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и с проработкой архитектурно-планировочных решений по застройке территории, разрабатываемых на профессиональной основе;</w:t>
      </w:r>
    </w:p>
    <w:p w:rsidR="006637FC" w:rsidRDefault="006637FC" w:rsidP="006637FC">
      <w:pPr>
        <w:ind w:firstLine="709"/>
        <w:jc w:val="both"/>
        <w:rPr>
          <w:color w:val="000000"/>
        </w:rPr>
      </w:pPr>
      <w:r w:rsidRPr="006637FC">
        <w:rPr>
          <w:b/>
          <w:color w:val="000000"/>
        </w:rPr>
        <w:t>градостроительное зонирование</w:t>
      </w:r>
      <w:r w:rsidRPr="006637FC">
        <w:rPr>
          <w:color w:val="000000"/>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E45A12" w:rsidRPr="006637FC" w:rsidRDefault="00634E4D" w:rsidP="00E45A12">
      <w:pPr>
        <w:autoSpaceDE w:val="0"/>
        <w:autoSpaceDN w:val="0"/>
        <w:adjustRightInd w:val="0"/>
        <w:ind w:firstLine="709"/>
        <w:jc w:val="both"/>
        <w:rPr>
          <w:color w:val="000000"/>
        </w:rPr>
      </w:pPr>
      <w:r w:rsidRPr="00634E4D">
        <w:rPr>
          <w:b/>
          <w:color w:val="000000"/>
        </w:rPr>
        <w:t>территориальные зоны</w:t>
      </w:r>
      <w:r w:rsidRPr="00634E4D">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r w:rsidR="00E45A12" w:rsidRPr="00E45A12">
        <w:rPr>
          <w:b/>
          <w:color w:val="000000"/>
        </w:rPr>
        <w:t xml:space="preserve"> </w:t>
      </w:r>
      <w:r w:rsidR="00E45A12" w:rsidRPr="006637FC">
        <w:rPr>
          <w:b/>
          <w:color w:val="000000"/>
        </w:rPr>
        <w:t>функциональные зоны</w:t>
      </w:r>
      <w:r w:rsidR="00E45A12" w:rsidRPr="006637FC">
        <w:rPr>
          <w:color w:val="000000"/>
        </w:rPr>
        <w:t xml:space="preserve"> - зоны, для которых документами территориального планирования определены границы и функциональное назначение.</w:t>
      </w:r>
    </w:p>
    <w:p w:rsidR="00E45A12" w:rsidRDefault="00E45A12" w:rsidP="00E45A12">
      <w:pPr>
        <w:autoSpaceDE w:val="0"/>
        <w:autoSpaceDN w:val="0"/>
        <w:adjustRightInd w:val="0"/>
        <w:ind w:firstLine="709"/>
        <w:jc w:val="both"/>
        <w:rPr>
          <w:color w:val="000000"/>
        </w:rPr>
      </w:pPr>
      <w:r w:rsidRPr="006637FC">
        <w:rPr>
          <w:b/>
          <w:color w:val="000000"/>
        </w:rPr>
        <w:t>градостроительный регламент</w:t>
      </w:r>
      <w:r w:rsidRPr="006637FC">
        <w:rPr>
          <w:color w:val="000000"/>
        </w:rPr>
        <w:t xml:space="preserve"> - </w:t>
      </w:r>
      <w:r w:rsidRPr="00634E4D">
        <w:rPr>
          <w:color w:val="000000"/>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637FC" w:rsidRPr="006637FC" w:rsidRDefault="006637FC" w:rsidP="006637FC">
      <w:pPr>
        <w:autoSpaceDE w:val="0"/>
        <w:autoSpaceDN w:val="0"/>
        <w:adjustRightInd w:val="0"/>
        <w:ind w:firstLine="709"/>
        <w:jc w:val="both"/>
        <w:rPr>
          <w:bCs/>
          <w:color w:val="000000"/>
        </w:rPr>
      </w:pPr>
      <w:r w:rsidRPr="006637FC">
        <w:rPr>
          <w:b/>
          <w:bCs/>
          <w:color w:val="000000"/>
        </w:rPr>
        <w:t>зоны с особыми условиями использования территорий</w:t>
      </w:r>
      <w:r w:rsidRPr="006637FC">
        <w:rPr>
          <w:bCs/>
          <w:color w:val="000000"/>
        </w:rPr>
        <w:t xml:space="preserve"> - </w:t>
      </w:r>
      <w:r w:rsidR="003D045F" w:rsidRPr="003D045F">
        <w:rPr>
          <w:bCs/>
          <w:color w:val="000000"/>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3D045F" w:rsidRPr="003D045F">
        <w:rPr>
          <w:bCs/>
          <w:color w:val="000000"/>
        </w:rPr>
        <w:t>водоохранные</w:t>
      </w:r>
      <w:proofErr w:type="spellEnd"/>
      <w:r w:rsidR="003D045F" w:rsidRPr="003D045F">
        <w:rPr>
          <w:bCs/>
          <w:color w:val="000000"/>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3D045F" w:rsidRPr="003D045F">
        <w:rPr>
          <w:bCs/>
          <w:color w:val="000000"/>
        </w:rPr>
        <w:t>приаэродромная</w:t>
      </w:r>
      <w:proofErr w:type="spellEnd"/>
      <w:r w:rsidR="003D045F" w:rsidRPr="003D045F">
        <w:rPr>
          <w:bCs/>
          <w:color w:val="000000"/>
        </w:rPr>
        <w:t xml:space="preserve"> территория, иные зоны, устанавливаемые в соответствии с законодательством Российской Федерации;</w:t>
      </w:r>
    </w:p>
    <w:p w:rsidR="00630E11" w:rsidRPr="006637FC" w:rsidRDefault="00630E11" w:rsidP="00630E11">
      <w:pPr>
        <w:autoSpaceDE w:val="0"/>
        <w:autoSpaceDN w:val="0"/>
        <w:adjustRightInd w:val="0"/>
        <w:ind w:firstLine="709"/>
        <w:jc w:val="both"/>
        <w:rPr>
          <w:color w:val="000000"/>
        </w:rPr>
      </w:pPr>
      <w:r w:rsidRPr="006637FC">
        <w:rPr>
          <w:b/>
          <w:color w:val="000000"/>
        </w:rPr>
        <w:lastRenderedPageBreak/>
        <w:t>территории общего пользования</w:t>
      </w:r>
      <w:r w:rsidRPr="006637FC">
        <w:rPr>
          <w:color w:val="000000"/>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76CC2" w:rsidRDefault="006637FC" w:rsidP="006637FC">
      <w:pPr>
        <w:ind w:firstLine="709"/>
        <w:jc w:val="both"/>
        <w:rPr>
          <w:bCs/>
          <w:color w:val="000000"/>
        </w:rPr>
      </w:pPr>
      <w:r w:rsidRPr="006637FC">
        <w:rPr>
          <w:b/>
          <w:bCs/>
          <w:color w:val="000000"/>
        </w:rPr>
        <w:t>красные линии</w:t>
      </w:r>
      <w:r w:rsidRPr="006637FC">
        <w:rPr>
          <w:bCs/>
          <w:color w:val="000000"/>
        </w:rPr>
        <w:t xml:space="preserve"> - </w:t>
      </w:r>
      <w:r w:rsidR="00F76CC2">
        <w:rPr>
          <w:bCs/>
          <w:color w:val="000000"/>
        </w:rPr>
        <w:t>л</w:t>
      </w:r>
      <w:r w:rsidR="003D045F" w:rsidRPr="003D045F">
        <w:rPr>
          <w:bCs/>
          <w:color w:val="000000"/>
        </w:rPr>
        <w:t xml:space="preserve">инии, которые обозначают границы территорий общего пользования и подлежат установлению, изменению или отмене в документации по планировке территории; </w:t>
      </w:r>
    </w:p>
    <w:p w:rsidR="006637FC" w:rsidRPr="006637FC" w:rsidRDefault="006637FC" w:rsidP="006637FC">
      <w:pPr>
        <w:ind w:firstLine="709"/>
        <w:jc w:val="both"/>
        <w:rPr>
          <w:bCs/>
          <w:color w:val="000000"/>
        </w:rPr>
      </w:pPr>
      <w:r w:rsidRPr="006637FC">
        <w:rPr>
          <w:b/>
        </w:rPr>
        <w:t>норма предоставления площади жилого помещения по договорам социального найма</w:t>
      </w:r>
      <w:r w:rsidRPr="006637FC">
        <w:t xml:space="preserve"> - </w:t>
      </w:r>
      <w:r w:rsidR="005C0F57" w:rsidRPr="005C0F57">
        <w:t>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r w:rsidRPr="006637FC">
        <w:t>;</w:t>
      </w:r>
    </w:p>
    <w:p w:rsidR="00B90C1A" w:rsidRDefault="00B90C1A" w:rsidP="00B90C1A">
      <w:pPr>
        <w:autoSpaceDE w:val="0"/>
        <w:autoSpaceDN w:val="0"/>
        <w:adjustRightInd w:val="0"/>
        <w:ind w:firstLine="709"/>
        <w:jc w:val="both"/>
      </w:pPr>
      <w:r w:rsidRPr="006637FC">
        <w:rPr>
          <w:b/>
          <w:color w:val="000000"/>
        </w:rPr>
        <w:t>учетная норма площади жилого помещения</w:t>
      </w:r>
      <w:r w:rsidRPr="006637FC">
        <w:rPr>
          <w:color w:val="000000"/>
        </w:rPr>
        <w:t xml:space="preserve"> - </w:t>
      </w:r>
      <w:r w:rsidRPr="00B90C1A">
        <w:t>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w:t>
      </w:r>
      <w:r>
        <w:t xml:space="preserve"> нуждающихся в жилых помещениях;</w:t>
      </w:r>
    </w:p>
    <w:p w:rsidR="006637FC" w:rsidRPr="006637FC" w:rsidRDefault="006637FC" w:rsidP="006637FC">
      <w:pPr>
        <w:ind w:firstLine="709"/>
        <w:jc w:val="both"/>
      </w:pPr>
      <w:r w:rsidRPr="006637FC">
        <w:rPr>
          <w:b/>
        </w:rPr>
        <w:t xml:space="preserve">объект капитального строительства </w:t>
      </w:r>
      <w:r w:rsidRPr="006637FC">
        <w:t xml:space="preserve">– </w:t>
      </w:r>
      <w:r w:rsidR="00BA1541" w:rsidRPr="00BA1541">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BA1541" w:rsidRDefault="006637FC" w:rsidP="006637FC">
      <w:pPr>
        <w:autoSpaceDE w:val="0"/>
        <w:autoSpaceDN w:val="0"/>
        <w:adjustRightInd w:val="0"/>
        <w:ind w:firstLine="709"/>
        <w:jc w:val="both"/>
        <w:rPr>
          <w:bCs/>
          <w:color w:val="000000"/>
        </w:rPr>
      </w:pPr>
      <w:r w:rsidRPr="006637FC">
        <w:rPr>
          <w:b/>
          <w:bCs/>
          <w:color w:val="000000"/>
        </w:rPr>
        <w:t xml:space="preserve">реконструкция объектов капитального строительства </w:t>
      </w:r>
      <w:r w:rsidRPr="006637FC">
        <w:rPr>
          <w:bCs/>
          <w:color w:val="000000"/>
        </w:rPr>
        <w:t xml:space="preserve">(за исключением линейных объектов) - </w:t>
      </w:r>
      <w:r w:rsidR="00BA1541" w:rsidRPr="00BA1541">
        <w:rPr>
          <w:bCs/>
          <w:color w:val="000000"/>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6637FC" w:rsidRPr="006637FC" w:rsidRDefault="006637FC" w:rsidP="006637FC">
      <w:pPr>
        <w:autoSpaceDE w:val="0"/>
        <w:autoSpaceDN w:val="0"/>
        <w:adjustRightInd w:val="0"/>
        <w:ind w:firstLine="709"/>
        <w:jc w:val="both"/>
        <w:rPr>
          <w:color w:val="000000"/>
        </w:rPr>
      </w:pPr>
      <w:r w:rsidRPr="006637FC">
        <w:rPr>
          <w:b/>
          <w:color w:val="000000"/>
        </w:rPr>
        <w:t>строительство</w:t>
      </w:r>
      <w:r w:rsidRPr="006637FC">
        <w:rPr>
          <w:color w:val="000000"/>
        </w:rPr>
        <w:t xml:space="preserve"> - </w:t>
      </w:r>
      <w:r w:rsidR="00BA1541" w:rsidRPr="00BA1541">
        <w:rPr>
          <w:color w:val="000000"/>
        </w:rPr>
        <w:t>создание зданий, строений, сооружений (в том числе на месте сносимых объектов капитального строительства);</w:t>
      </w:r>
    </w:p>
    <w:p w:rsidR="006637FC" w:rsidRPr="006637FC" w:rsidRDefault="006637FC" w:rsidP="006637FC">
      <w:pPr>
        <w:spacing w:before="120" w:after="120"/>
        <w:ind w:firstLine="709"/>
        <w:jc w:val="both"/>
        <w:rPr>
          <w:b/>
          <w:color w:val="000000"/>
        </w:rPr>
      </w:pPr>
      <w:r w:rsidRPr="006637FC">
        <w:rPr>
          <w:b/>
          <w:color w:val="000000"/>
        </w:rPr>
        <w:t>Используемые сокращения:</w:t>
      </w:r>
    </w:p>
    <w:p w:rsidR="006637FC" w:rsidRPr="006637FC" w:rsidRDefault="006637FC" w:rsidP="006637FC">
      <w:pPr>
        <w:ind w:firstLine="709"/>
        <w:jc w:val="both"/>
        <w:rPr>
          <w:color w:val="000000"/>
        </w:rPr>
      </w:pPr>
      <w:r w:rsidRPr="006637FC">
        <w:rPr>
          <w:b/>
          <w:color w:val="000000"/>
        </w:rPr>
        <w:t>СанПиН</w:t>
      </w:r>
      <w:r w:rsidRPr="006637FC">
        <w:rPr>
          <w:color w:val="000000"/>
        </w:rPr>
        <w:t xml:space="preserve"> - санитарные правила и нормы</w:t>
      </w:r>
    </w:p>
    <w:p w:rsidR="006637FC" w:rsidRPr="006637FC" w:rsidRDefault="006637FC" w:rsidP="006637FC">
      <w:pPr>
        <w:ind w:firstLine="709"/>
        <w:jc w:val="both"/>
        <w:rPr>
          <w:color w:val="000000"/>
        </w:rPr>
      </w:pPr>
      <w:r w:rsidRPr="006637FC">
        <w:rPr>
          <w:b/>
          <w:color w:val="000000"/>
        </w:rPr>
        <w:t>СНиП</w:t>
      </w:r>
      <w:r w:rsidRPr="006637FC">
        <w:rPr>
          <w:color w:val="000000"/>
        </w:rPr>
        <w:t xml:space="preserve"> - строительные нормы и правила</w:t>
      </w:r>
    </w:p>
    <w:p w:rsidR="006637FC" w:rsidRPr="006637FC" w:rsidRDefault="006637FC" w:rsidP="006637FC">
      <w:pPr>
        <w:ind w:firstLine="709"/>
        <w:jc w:val="both"/>
        <w:rPr>
          <w:color w:val="000000"/>
        </w:rPr>
      </w:pPr>
      <w:r w:rsidRPr="006637FC">
        <w:rPr>
          <w:b/>
          <w:color w:val="000000"/>
        </w:rPr>
        <w:t>СП</w:t>
      </w:r>
      <w:r w:rsidRPr="006637FC">
        <w:rPr>
          <w:color w:val="000000"/>
        </w:rPr>
        <w:t xml:space="preserve"> – свод правил</w:t>
      </w:r>
    </w:p>
    <w:p w:rsidR="006637FC" w:rsidRPr="006637FC" w:rsidRDefault="006637FC" w:rsidP="006637FC">
      <w:pPr>
        <w:ind w:firstLine="709"/>
        <w:jc w:val="both"/>
        <w:rPr>
          <w:color w:val="000000"/>
        </w:rPr>
      </w:pPr>
      <w:r w:rsidRPr="006637FC">
        <w:rPr>
          <w:b/>
          <w:color w:val="000000"/>
        </w:rPr>
        <w:t>ГОСТ</w:t>
      </w:r>
      <w:r w:rsidRPr="006637FC">
        <w:rPr>
          <w:color w:val="000000"/>
        </w:rPr>
        <w:t xml:space="preserve"> - государственные стандарты</w:t>
      </w:r>
    </w:p>
    <w:p w:rsidR="006637FC" w:rsidRPr="006637FC" w:rsidRDefault="006637FC" w:rsidP="006637FC">
      <w:pPr>
        <w:ind w:firstLine="709"/>
        <w:jc w:val="both"/>
        <w:rPr>
          <w:color w:val="000000"/>
        </w:rPr>
      </w:pPr>
      <w:r w:rsidRPr="006637FC">
        <w:rPr>
          <w:b/>
          <w:color w:val="000000"/>
        </w:rPr>
        <w:t>ПУЭ</w:t>
      </w:r>
      <w:r w:rsidRPr="006637FC">
        <w:rPr>
          <w:color w:val="000000"/>
        </w:rPr>
        <w:t xml:space="preserve"> – Правила устройства электроустановок</w:t>
      </w:r>
    </w:p>
    <w:p w:rsidR="006637FC" w:rsidRPr="006637FC" w:rsidRDefault="006637FC" w:rsidP="006637FC">
      <w:pPr>
        <w:ind w:firstLine="709"/>
        <w:rPr>
          <w:color w:val="000000"/>
        </w:rPr>
      </w:pPr>
      <w:r w:rsidRPr="006637FC">
        <w:rPr>
          <w:b/>
          <w:color w:val="000000"/>
        </w:rPr>
        <w:t>СЗЗ</w:t>
      </w:r>
      <w:r w:rsidRPr="006637FC">
        <w:rPr>
          <w:color w:val="000000"/>
        </w:rPr>
        <w:t xml:space="preserve"> – санитарно-защитная зона</w:t>
      </w:r>
    </w:p>
    <w:p w:rsidR="0058747B" w:rsidRDefault="0058747B" w:rsidP="0058747B">
      <w:pPr>
        <w:spacing w:before="120" w:after="120"/>
        <w:ind w:firstLine="709"/>
        <w:jc w:val="both"/>
        <w:outlineLvl w:val="0"/>
        <w:rPr>
          <w:b/>
          <w:sz w:val="28"/>
          <w:szCs w:val="28"/>
          <w:lang w:val="x-none" w:eastAsia="x-none"/>
        </w:rPr>
      </w:pPr>
      <w:bookmarkStart w:id="5" w:name="_Toc448393017"/>
    </w:p>
    <w:p w:rsidR="0058747B" w:rsidRDefault="0058747B" w:rsidP="0058747B">
      <w:pPr>
        <w:spacing w:before="120" w:after="120"/>
        <w:ind w:firstLine="709"/>
        <w:jc w:val="both"/>
        <w:outlineLvl w:val="0"/>
        <w:rPr>
          <w:b/>
          <w:sz w:val="28"/>
          <w:szCs w:val="28"/>
          <w:lang w:val="x-none" w:eastAsia="x-none"/>
        </w:rPr>
      </w:pPr>
    </w:p>
    <w:p w:rsidR="0058747B" w:rsidRDefault="0058747B" w:rsidP="0058747B">
      <w:pPr>
        <w:spacing w:before="120" w:after="120"/>
        <w:ind w:firstLine="709"/>
        <w:jc w:val="both"/>
        <w:outlineLvl w:val="0"/>
        <w:rPr>
          <w:b/>
          <w:sz w:val="28"/>
          <w:szCs w:val="28"/>
          <w:lang w:val="x-none" w:eastAsia="x-none"/>
        </w:rPr>
      </w:pPr>
    </w:p>
    <w:p w:rsidR="0058747B" w:rsidRDefault="0058747B" w:rsidP="0058747B">
      <w:pPr>
        <w:spacing w:before="120" w:after="120"/>
        <w:ind w:firstLine="709"/>
        <w:jc w:val="both"/>
        <w:outlineLvl w:val="0"/>
        <w:rPr>
          <w:b/>
          <w:sz w:val="28"/>
          <w:szCs w:val="28"/>
          <w:lang w:val="x-none" w:eastAsia="x-none"/>
        </w:rPr>
      </w:pPr>
    </w:p>
    <w:p w:rsidR="0058747B" w:rsidRDefault="0058747B" w:rsidP="0058747B">
      <w:pPr>
        <w:spacing w:before="120" w:after="120"/>
        <w:ind w:firstLine="709"/>
        <w:jc w:val="both"/>
        <w:outlineLvl w:val="0"/>
        <w:rPr>
          <w:b/>
          <w:sz w:val="28"/>
          <w:szCs w:val="28"/>
          <w:lang w:val="x-none" w:eastAsia="x-none"/>
        </w:rPr>
      </w:pPr>
    </w:p>
    <w:p w:rsidR="0058747B" w:rsidRDefault="0058747B" w:rsidP="0058747B">
      <w:pPr>
        <w:spacing w:before="120" w:after="120"/>
        <w:ind w:firstLine="709"/>
        <w:jc w:val="both"/>
        <w:outlineLvl w:val="0"/>
        <w:rPr>
          <w:b/>
          <w:sz w:val="28"/>
          <w:szCs w:val="28"/>
          <w:lang w:val="x-none" w:eastAsia="x-none"/>
        </w:rPr>
      </w:pPr>
    </w:p>
    <w:p w:rsidR="0058747B" w:rsidRDefault="0058747B" w:rsidP="0058747B">
      <w:pPr>
        <w:spacing w:before="120" w:after="120"/>
        <w:ind w:firstLine="709"/>
        <w:jc w:val="both"/>
        <w:outlineLvl w:val="0"/>
        <w:rPr>
          <w:b/>
          <w:sz w:val="28"/>
          <w:szCs w:val="28"/>
          <w:lang w:val="x-none" w:eastAsia="x-none"/>
        </w:rPr>
      </w:pPr>
    </w:p>
    <w:p w:rsidR="00630E11" w:rsidRDefault="00630E11" w:rsidP="0058747B">
      <w:pPr>
        <w:spacing w:before="120" w:after="120"/>
        <w:ind w:firstLine="709"/>
        <w:jc w:val="both"/>
        <w:outlineLvl w:val="0"/>
        <w:rPr>
          <w:b/>
          <w:sz w:val="28"/>
          <w:szCs w:val="28"/>
          <w:lang w:val="x-none" w:eastAsia="x-none"/>
        </w:rPr>
      </w:pPr>
    </w:p>
    <w:p w:rsidR="00630E11" w:rsidRDefault="00630E11" w:rsidP="0058747B">
      <w:pPr>
        <w:spacing w:before="120" w:after="120"/>
        <w:ind w:firstLine="709"/>
        <w:jc w:val="both"/>
        <w:outlineLvl w:val="0"/>
        <w:rPr>
          <w:b/>
          <w:sz w:val="28"/>
          <w:szCs w:val="28"/>
          <w:lang w:val="x-none" w:eastAsia="x-none"/>
        </w:rPr>
      </w:pPr>
    </w:p>
    <w:p w:rsidR="00630E11" w:rsidRDefault="00630E11" w:rsidP="0058747B">
      <w:pPr>
        <w:spacing w:before="120" w:after="120"/>
        <w:ind w:firstLine="709"/>
        <w:jc w:val="both"/>
        <w:outlineLvl w:val="0"/>
        <w:rPr>
          <w:b/>
          <w:sz w:val="28"/>
          <w:szCs w:val="28"/>
          <w:lang w:val="x-none" w:eastAsia="x-none"/>
        </w:rPr>
      </w:pPr>
    </w:p>
    <w:p w:rsidR="00630E11" w:rsidRDefault="00630E11" w:rsidP="0058747B">
      <w:pPr>
        <w:spacing w:before="120" w:after="120"/>
        <w:ind w:firstLine="709"/>
        <w:jc w:val="both"/>
        <w:outlineLvl w:val="0"/>
        <w:rPr>
          <w:b/>
          <w:sz w:val="28"/>
          <w:szCs w:val="28"/>
          <w:lang w:val="x-none" w:eastAsia="x-none"/>
        </w:rPr>
      </w:pPr>
    </w:p>
    <w:p w:rsidR="002A1F82" w:rsidRDefault="002A1F82" w:rsidP="0058747B">
      <w:pPr>
        <w:spacing w:before="120" w:after="120"/>
        <w:ind w:firstLine="709"/>
        <w:jc w:val="both"/>
        <w:outlineLvl w:val="0"/>
        <w:rPr>
          <w:b/>
          <w:sz w:val="28"/>
          <w:szCs w:val="28"/>
          <w:lang w:val="x-none" w:eastAsia="x-none"/>
        </w:rPr>
      </w:pPr>
    </w:p>
    <w:p w:rsidR="0058747B" w:rsidRPr="0058747B" w:rsidRDefault="0058747B" w:rsidP="002A1F82">
      <w:pPr>
        <w:spacing w:before="120" w:after="120"/>
        <w:ind w:firstLine="709"/>
        <w:jc w:val="center"/>
        <w:outlineLvl w:val="0"/>
        <w:rPr>
          <w:b/>
          <w:sz w:val="28"/>
          <w:szCs w:val="28"/>
          <w:lang w:val="x-none" w:eastAsia="x-none"/>
        </w:rPr>
      </w:pPr>
      <w:r w:rsidRPr="0058747B">
        <w:rPr>
          <w:b/>
          <w:sz w:val="28"/>
          <w:szCs w:val="28"/>
          <w:lang w:val="x-none" w:eastAsia="x-none"/>
        </w:rPr>
        <w:lastRenderedPageBreak/>
        <w:t>Правила и область применения</w:t>
      </w:r>
      <w:bookmarkEnd w:id="5"/>
    </w:p>
    <w:p w:rsidR="0058747B" w:rsidRPr="00F16C52" w:rsidRDefault="00F16C52" w:rsidP="0058747B">
      <w:pPr>
        <w:spacing w:before="120" w:after="120"/>
        <w:ind w:firstLine="709"/>
        <w:jc w:val="both"/>
        <w:rPr>
          <w:b/>
          <w:lang w:eastAsia="x-none"/>
        </w:rPr>
      </w:pPr>
      <w:bookmarkStart w:id="6" w:name="_Toc448393018"/>
      <w:r>
        <w:rPr>
          <w:b/>
          <w:lang w:val="x-none" w:eastAsia="x-none"/>
        </w:rPr>
        <w:t>Область применения м</w:t>
      </w:r>
      <w:r w:rsidR="0058747B" w:rsidRPr="0058747B">
        <w:rPr>
          <w:b/>
          <w:lang w:val="x-none" w:eastAsia="x-none"/>
        </w:rPr>
        <w:t xml:space="preserve">естных нормативов градостроительного проектирования Карлукского </w:t>
      </w:r>
      <w:bookmarkEnd w:id="6"/>
      <w:r>
        <w:rPr>
          <w:b/>
          <w:lang w:eastAsia="x-none"/>
        </w:rPr>
        <w:t>муниципального образования</w:t>
      </w:r>
    </w:p>
    <w:p w:rsidR="0058747B" w:rsidRPr="0058747B" w:rsidRDefault="0058747B" w:rsidP="0058747B">
      <w:pPr>
        <w:ind w:firstLine="709"/>
        <w:contextualSpacing/>
        <w:jc w:val="both"/>
        <w:rPr>
          <w:rFonts w:eastAsia="Calibri"/>
        </w:rPr>
      </w:pPr>
      <w:r w:rsidRPr="0058747B">
        <w:t xml:space="preserve">Местные нормативы градостроительного проектирования Карлукского </w:t>
      </w:r>
      <w:r w:rsidR="00F16C52" w:rsidRPr="00F16C52">
        <w:t>муниципального образования</w:t>
      </w:r>
      <w:r w:rsidRPr="0058747B">
        <w:t xml:space="preserve"> разработаны в целях установления совокупности расчетных показателей минимально допустимого уровня обеспеченности объектами местного значения,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w:t>
      </w:r>
      <w:r w:rsidR="00247C3D">
        <w:t xml:space="preserve">обработка, </w:t>
      </w:r>
      <w:r w:rsidRPr="0058747B">
        <w:t xml:space="preserve">утилизации и </w:t>
      </w:r>
      <w:r w:rsidR="00CE4D6F">
        <w:t>обезвреживание</w:t>
      </w:r>
      <w:r w:rsidRPr="0058747B">
        <w:t xml:space="preserve"> </w:t>
      </w:r>
      <w:r w:rsidR="00CE4D6F">
        <w:t>твердых коммунальных отходов</w:t>
      </w:r>
      <w:r w:rsidRPr="0058747B">
        <w:t>;</w:t>
      </w:r>
      <w:r w:rsidR="00B30F46" w:rsidRPr="00B30F46">
        <w:t xml:space="preserve"> объектами благоустройства территории</w:t>
      </w:r>
      <w:r w:rsidR="00B30F46">
        <w:t>;</w:t>
      </w:r>
      <w:r w:rsidRPr="0058747B">
        <w:t xml:space="preserve"> иных областей в связи с решением вопросов местного значения сельского поселения, а также минимально допустимого уровня обеспеченности объектами благоустройства территории, иными объектами местного значения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58747B" w:rsidRPr="0058747B" w:rsidRDefault="0058747B" w:rsidP="0058747B">
      <w:pPr>
        <w:ind w:firstLine="709"/>
        <w:contextualSpacing/>
        <w:jc w:val="both"/>
        <w:rPr>
          <w:rFonts w:eastAsia="Calibri"/>
        </w:rPr>
      </w:pPr>
      <w:r w:rsidRPr="0058747B">
        <w:rPr>
          <w:rFonts w:eastAsia="Calibri"/>
        </w:rPr>
        <w:t xml:space="preserve">Расчётные показатели минимально допустимого уровня обеспеченности объектами местного значения населения поселения и расчётные показатели максимально допустимого уровня территориальной доступности таких объектов для населения поселения, установленные в </w:t>
      </w:r>
      <w:r w:rsidRPr="0058747B">
        <w:t xml:space="preserve">местных нормативах градостроительного проектирования Карлукского сельского поселения, </w:t>
      </w:r>
      <w:r w:rsidRPr="0058747B">
        <w:rPr>
          <w:rFonts w:eastAsia="Calibri"/>
        </w:rPr>
        <w:t>применяются при подготовке (корректировке) генерального плана поселения, проектов планировки территории, прав</w:t>
      </w:r>
      <w:r w:rsidR="00A71960">
        <w:rPr>
          <w:rFonts w:eastAsia="Calibri"/>
        </w:rPr>
        <w:t>ил землепользования и застройки, проектов благоустройства</w:t>
      </w:r>
      <w:r w:rsidR="002B50AA">
        <w:rPr>
          <w:rFonts w:eastAsia="Calibri"/>
        </w:rPr>
        <w:t>.</w:t>
      </w:r>
    </w:p>
    <w:p w:rsidR="0058747B" w:rsidRPr="0058747B" w:rsidRDefault="0058747B" w:rsidP="0058747B">
      <w:pPr>
        <w:ind w:firstLine="709"/>
        <w:jc w:val="both"/>
        <w:rPr>
          <w:rFonts w:eastAsia="Calibri"/>
          <w:lang w:eastAsia="en-US"/>
        </w:rPr>
      </w:pPr>
      <w:r w:rsidRPr="0058747B">
        <w:rPr>
          <w:rFonts w:eastAsia="Calibri"/>
          <w:lang w:eastAsia="en-US"/>
        </w:rPr>
        <w:t>Расчётные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58747B" w:rsidRPr="0058747B" w:rsidRDefault="0058747B" w:rsidP="0058747B">
      <w:pPr>
        <w:spacing w:before="120" w:after="120"/>
        <w:ind w:firstLine="709"/>
        <w:jc w:val="both"/>
        <w:rPr>
          <w:b/>
          <w:lang w:val="x-none" w:eastAsia="x-none"/>
        </w:rPr>
      </w:pPr>
      <w:bookmarkStart w:id="7" w:name="_Toc448393019"/>
      <w:r w:rsidRPr="0058747B">
        <w:rPr>
          <w:b/>
          <w:lang w:val="x-none" w:eastAsia="x-none"/>
        </w:rPr>
        <w:t>Правила применения расчетных показателей местных нормативов градостроительного проектирования Карлукского сельского поселения Иркутского района Иркутской области</w:t>
      </w:r>
      <w:bookmarkEnd w:id="7"/>
    </w:p>
    <w:p w:rsidR="0058747B" w:rsidRPr="0058747B" w:rsidRDefault="0058747B" w:rsidP="0058747B">
      <w:pPr>
        <w:ind w:firstLine="709"/>
        <w:jc w:val="both"/>
      </w:pPr>
      <w:r w:rsidRPr="0058747B">
        <w:t>Установление совокупности расчетных показателей минимально допустимого уровня обеспеченности объектами местного значения 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58747B" w:rsidRPr="0058747B" w:rsidRDefault="0058747B" w:rsidP="0058747B">
      <w:pPr>
        <w:ind w:firstLine="709"/>
        <w:jc w:val="both"/>
      </w:pPr>
      <w:r w:rsidRPr="0058747B">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прочие характеристики),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58747B" w:rsidRPr="0058747B" w:rsidRDefault="0058747B" w:rsidP="0058747B">
      <w:pPr>
        <w:ind w:firstLine="709"/>
        <w:jc w:val="both"/>
      </w:pPr>
      <w:r w:rsidRPr="0058747B">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w:t>
      </w:r>
      <w:r w:rsidRPr="0058747B">
        <w:lastRenderedPageBreak/>
        <w:t>параметрами (характеристиками) функциональных зон в границах максимально допустимого уровня территориальной доступности этого объекта.</w:t>
      </w:r>
    </w:p>
    <w:p w:rsidR="0058747B" w:rsidRPr="0058747B" w:rsidRDefault="0058747B" w:rsidP="0058747B">
      <w:pPr>
        <w:ind w:firstLine="709"/>
        <w:jc w:val="both"/>
      </w:pPr>
      <w:r w:rsidRPr="0058747B">
        <w:t xml:space="preserve">Действие расчетных показателей местных нормативов градостроительного проектирования Карлукского </w:t>
      </w:r>
      <w:r w:rsidR="000150D6">
        <w:t>муниципального образования</w:t>
      </w:r>
      <w:r w:rsidRPr="0058747B">
        <w:t xml:space="preserve"> распространяется на всю территорию поселения, где имеются или планируются объекты нормирования, относящиеся к вопросам местного значения. </w:t>
      </w:r>
    </w:p>
    <w:p w:rsidR="0058747B" w:rsidRPr="0058747B" w:rsidRDefault="0058747B" w:rsidP="0058747B">
      <w:pPr>
        <w:ind w:firstLine="709"/>
        <w:jc w:val="both"/>
      </w:pPr>
      <w:r w:rsidRPr="0058747B">
        <w:t xml:space="preserve">Согласно Федеральному закону "Об общих принципах организации местного самоуправления в Российской Федерации" от 06.10.2003 г. №131-ФЗ, решение вопросов местного значения по отдельным объектам нормирования относится к полномочиям муниципального района. Тем не менее, законами субъекта РФ и принятыми в соответствии с ними уставом муниципального района и уставами сельских поселений за сельскими поселениями могут закрепляться другие вопросы из числа вопросов местного значения муниципального района. Законом Иркутской области от 02.11.2015 № 96-оз «О закреплении за сельскими поселениями Иркутской области вопросов местного значения» за сельскими поселениями Иркутской области закрепляется </w:t>
      </w:r>
      <w:r w:rsidR="002030D6">
        <w:t>вопросы</w:t>
      </w:r>
      <w:r w:rsidRPr="0058747B">
        <w:t xml:space="preserve"> местного значения, предусмотренных федеральным законодател</w:t>
      </w:r>
      <w:r w:rsidR="002030D6">
        <w:t>ьством для городских поселений.</w:t>
      </w: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2030D6" w:rsidRDefault="002030D6"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6330FC" w:rsidRDefault="006330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6637FC" w:rsidRDefault="006637FC" w:rsidP="00BC2171">
      <w:pPr>
        <w:jc w:val="right"/>
        <w:rPr>
          <w:rFonts w:ascii="Arial" w:hAnsi="Arial" w:cs="Arial"/>
          <w:sz w:val="22"/>
          <w:szCs w:val="22"/>
        </w:rPr>
      </w:pPr>
    </w:p>
    <w:p w:rsidR="00BC2171" w:rsidRPr="00640D61" w:rsidRDefault="00BC2171" w:rsidP="00BC2171">
      <w:pPr>
        <w:jc w:val="right"/>
        <w:rPr>
          <w:rFonts w:ascii="Arial" w:hAnsi="Arial" w:cs="Arial"/>
          <w:sz w:val="22"/>
          <w:szCs w:val="22"/>
        </w:rPr>
      </w:pPr>
      <w:r w:rsidRPr="00640D61">
        <w:rPr>
          <w:rFonts w:ascii="Arial" w:hAnsi="Arial" w:cs="Arial"/>
          <w:sz w:val="22"/>
          <w:szCs w:val="22"/>
        </w:rPr>
        <w:lastRenderedPageBreak/>
        <w:t>Приложение к решению</w:t>
      </w:r>
    </w:p>
    <w:p w:rsidR="00BC2171" w:rsidRPr="00640D61" w:rsidRDefault="00BC2171" w:rsidP="00BC2171">
      <w:pPr>
        <w:jc w:val="right"/>
        <w:rPr>
          <w:rFonts w:ascii="Arial" w:hAnsi="Arial" w:cs="Arial"/>
          <w:sz w:val="22"/>
          <w:szCs w:val="22"/>
        </w:rPr>
      </w:pPr>
      <w:r w:rsidRPr="00640D61">
        <w:rPr>
          <w:rFonts w:ascii="Arial" w:hAnsi="Arial" w:cs="Arial"/>
          <w:sz w:val="22"/>
          <w:szCs w:val="22"/>
        </w:rPr>
        <w:t xml:space="preserve">Думы Карлукского </w:t>
      </w:r>
    </w:p>
    <w:p w:rsidR="00BC2171" w:rsidRPr="00640D61" w:rsidRDefault="00BC2171" w:rsidP="00BC2171">
      <w:pPr>
        <w:jc w:val="right"/>
        <w:rPr>
          <w:rFonts w:ascii="Arial" w:hAnsi="Arial" w:cs="Arial"/>
          <w:sz w:val="22"/>
          <w:szCs w:val="22"/>
        </w:rPr>
      </w:pPr>
      <w:r w:rsidRPr="00640D61">
        <w:rPr>
          <w:rFonts w:ascii="Arial" w:hAnsi="Arial" w:cs="Arial"/>
          <w:sz w:val="22"/>
          <w:szCs w:val="22"/>
        </w:rPr>
        <w:t>муниципального образования</w:t>
      </w:r>
    </w:p>
    <w:p w:rsidR="00BC2171" w:rsidRPr="00640D61" w:rsidRDefault="00BC2171" w:rsidP="00BC2171">
      <w:pPr>
        <w:jc w:val="right"/>
        <w:rPr>
          <w:rFonts w:ascii="Arial" w:hAnsi="Arial" w:cs="Arial"/>
          <w:sz w:val="22"/>
          <w:szCs w:val="22"/>
        </w:rPr>
      </w:pPr>
      <w:r w:rsidRPr="00640D61">
        <w:rPr>
          <w:rFonts w:ascii="Arial" w:hAnsi="Arial" w:cs="Arial"/>
          <w:sz w:val="22"/>
          <w:szCs w:val="22"/>
        </w:rPr>
        <w:t>от</w:t>
      </w:r>
      <w:r w:rsidR="00776DCB" w:rsidRPr="00640D61">
        <w:rPr>
          <w:rFonts w:ascii="Arial" w:hAnsi="Arial" w:cs="Arial"/>
          <w:sz w:val="22"/>
          <w:szCs w:val="22"/>
        </w:rPr>
        <w:t>_______</w:t>
      </w:r>
      <w:proofErr w:type="gramStart"/>
      <w:r w:rsidR="00776DCB" w:rsidRPr="00640D61">
        <w:rPr>
          <w:rFonts w:ascii="Arial" w:hAnsi="Arial" w:cs="Arial"/>
          <w:sz w:val="22"/>
          <w:szCs w:val="22"/>
        </w:rPr>
        <w:t>_</w:t>
      </w:r>
      <w:r w:rsidR="006E1668" w:rsidRPr="00640D61">
        <w:rPr>
          <w:rFonts w:ascii="Arial" w:hAnsi="Arial" w:cs="Arial"/>
          <w:sz w:val="22"/>
          <w:szCs w:val="22"/>
        </w:rPr>
        <w:t>.</w:t>
      </w:r>
      <w:r w:rsidRPr="00640D61">
        <w:rPr>
          <w:rFonts w:ascii="Arial" w:hAnsi="Arial" w:cs="Arial"/>
          <w:sz w:val="22"/>
          <w:szCs w:val="22"/>
        </w:rPr>
        <w:t>№</w:t>
      </w:r>
      <w:proofErr w:type="gramEnd"/>
      <w:r w:rsidR="006E1668" w:rsidRPr="00640D61">
        <w:rPr>
          <w:rFonts w:ascii="Arial" w:hAnsi="Arial" w:cs="Arial"/>
          <w:sz w:val="22"/>
          <w:szCs w:val="22"/>
        </w:rPr>
        <w:t xml:space="preserve"> </w:t>
      </w:r>
      <w:r w:rsidR="00776DCB" w:rsidRPr="00640D61">
        <w:rPr>
          <w:rFonts w:ascii="Arial" w:hAnsi="Arial" w:cs="Arial"/>
          <w:sz w:val="22"/>
          <w:szCs w:val="22"/>
        </w:rPr>
        <w:t>_____</w:t>
      </w:r>
      <w:r w:rsidR="006E1668" w:rsidRPr="00640D61">
        <w:rPr>
          <w:rFonts w:ascii="Arial" w:hAnsi="Arial" w:cs="Arial"/>
          <w:sz w:val="22"/>
          <w:szCs w:val="22"/>
        </w:rPr>
        <w:t>/</w:t>
      </w:r>
      <w:proofErr w:type="spellStart"/>
      <w:r w:rsidR="006E1668" w:rsidRPr="00640D61">
        <w:rPr>
          <w:rFonts w:ascii="Arial" w:hAnsi="Arial" w:cs="Arial"/>
          <w:sz w:val="22"/>
          <w:szCs w:val="22"/>
        </w:rPr>
        <w:t>дсп</w:t>
      </w:r>
      <w:proofErr w:type="spellEnd"/>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Pr="00B216F1" w:rsidRDefault="00BC2171" w:rsidP="00BC2171">
      <w:pPr>
        <w:jc w:val="right"/>
        <w:rPr>
          <w:rFonts w:ascii="Courier New" w:hAnsi="Courier New" w:cs="Courier New"/>
          <w:sz w:val="22"/>
          <w:szCs w:val="22"/>
        </w:rPr>
      </w:pPr>
    </w:p>
    <w:p w:rsidR="00BC2171" w:rsidRDefault="00BC2171" w:rsidP="00BC2171"/>
    <w:p w:rsidR="00640D61" w:rsidRPr="00640D61" w:rsidRDefault="00640D61" w:rsidP="00640D61">
      <w:pPr>
        <w:pStyle w:val="ConsPlusNonformat"/>
        <w:jc w:val="center"/>
        <w:rPr>
          <w:rFonts w:ascii="Arial" w:hAnsi="Arial" w:cs="Arial"/>
          <w:b/>
          <w:sz w:val="32"/>
          <w:szCs w:val="32"/>
        </w:rPr>
      </w:pPr>
      <w:r w:rsidRPr="00640D61">
        <w:rPr>
          <w:rFonts w:ascii="Arial" w:hAnsi="Arial" w:cs="Arial"/>
          <w:b/>
          <w:sz w:val="32"/>
          <w:szCs w:val="32"/>
        </w:rPr>
        <w:t>МЕСТНЫЕ НОРМАТИВЫ ГРАДОСТРОИТЕЛЬНОГО ПРОЕКТИРОВАНИЯ КАРЛУКСКОГО</w:t>
      </w:r>
    </w:p>
    <w:p w:rsidR="00BC2171" w:rsidRDefault="00640D61" w:rsidP="00640D61">
      <w:pPr>
        <w:pStyle w:val="ConsPlusNonformat"/>
        <w:jc w:val="center"/>
        <w:rPr>
          <w:rFonts w:ascii="Arial" w:hAnsi="Arial" w:cs="Arial"/>
          <w:b/>
          <w:sz w:val="32"/>
          <w:szCs w:val="32"/>
        </w:rPr>
      </w:pPr>
      <w:r w:rsidRPr="00640D61">
        <w:rPr>
          <w:rFonts w:ascii="Arial" w:hAnsi="Arial" w:cs="Arial"/>
          <w:b/>
          <w:sz w:val="32"/>
          <w:szCs w:val="32"/>
        </w:rPr>
        <w:t>МУНИЦИПАЛЬНОГО ОБРАЗОВАНИЯ</w:t>
      </w:r>
    </w:p>
    <w:p w:rsidR="00640D61" w:rsidRDefault="00640D61" w:rsidP="00640D61">
      <w:pPr>
        <w:pStyle w:val="ConsPlusNonformat"/>
        <w:jc w:val="center"/>
        <w:rPr>
          <w:rFonts w:ascii="Arial" w:hAnsi="Arial" w:cs="Arial"/>
          <w:b/>
          <w:sz w:val="32"/>
          <w:szCs w:val="32"/>
        </w:rPr>
      </w:pPr>
    </w:p>
    <w:p w:rsidR="00640D61" w:rsidRPr="00FF57CB" w:rsidRDefault="00FF57CB" w:rsidP="00FF57CB">
      <w:pPr>
        <w:jc w:val="center"/>
        <w:rPr>
          <w:rFonts w:ascii="Century Gothic" w:hAnsi="Century Gothic"/>
          <w:b/>
          <w:sz w:val="28"/>
          <w:szCs w:val="28"/>
        </w:rPr>
      </w:pPr>
      <w:r w:rsidRPr="00FF57CB">
        <w:rPr>
          <w:rFonts w:ascii="Century Gothic" w:hAnsi="Century Gothic"/>
          <w:b/>
          <w:sz w:val="28"/>
          <w:szCs w:val="28"/>
        </w:rPr>
        <w:t>Основная часть</w:t>
      </w:r>
    </w:p>
    <w:p w:rsidR="00640D61" w:rsidRPr="00640D61" w:rsidRDefault="00640D61" w:rsidP="00640D6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BC2171" w:rsidRDefault="00BC2171" w:rsidP="00BC2171">
      <w:pPr>
        <w:pStyle w:val="ConsPlusNonformat"/>
        <w:jc w:val="center"/>
        <w:rPr>
          <w:rFonts w:ascii="Arial" w:hAnsi="Arial" w:cs="Arial"/>
          <w:b/>
          <w:sz w:val="32"/>
          <w:szCs w:val="32"/>
        </w:rPr>
      </w:pPr>
    </w:p>
    <w:p w:rsidR="00442741" w:rsidRDefault="00442741" w:rsidP="00BC2171">
      <w:pPr>
        <w:pStyle w:val="ConsPlusNonformat"/>
        <w:jc w:val="center"/>
        <w:rPr>
          <w:rFonts w:ascii="Arial" w:hAnsi="Arial" w:cs="Arial"/>
          <w:b/>
          <w:sz w:val="32"/>
          <w:szCs w:val="32"/>
        </w:rPr>
      </w:pPr>
    </w:p>
    <w:p w:rsidR="00FF57CB" w:rsidRDefault="00FF57CB" w:rsidP="00BC2171">
      <w:pPr>
        <w:pStyle w:val="ConsPlusNonformat"/>
        <w:jc w:val="center"/>
        <w:rPr>
          <w:rFonts w:ascii="Arial" w:hAnsi="Arial" w:cs="Arial"/>
          <w:b/>
          <w:sz w:val="32"/>
          <w:szCs w:val="32"/>
        </w:rPr>
      </w:pPr>
    </w:p>
    <w:p w:rsidR="00FF57CB" w:rsidRDefault="00FF57CB" w:rsidP="00BC2171">
      <w:pPr>
        <w:pStyle w:val="ConsPlusNonformat"/>
        <w:jc w:val="center"/>
        <w:rPr>
          <w:rFonts w:ascii="Arial" w:hAnsi="Arial" w:cs="Arial"/>
          <w:b/>
          <w:sz w:val="32"/>
          <w:szCs w:val="32"/>
        </w:rPr>
      </w:pPr>
    </w:p>
    <w:p w:rsidR="0029000D" w:rsidRDefault="0029000D" w:rsidP="00BC2171">
      <w:pPr>
        <w:pStyle w:val="ConsPlusNonformat"/>
        <w:jc w:val="center"/>
        <w:rPr>
          <w:rFonts w:ascii="Arial" w:hAnsi="Arial" w:cs="Arial"/>
          <w:b/>
          <w:sz w:val="32"/>
          <w:szCs w:val="32"/>
        </w:rPr>
      </w:pPr>
    </w:p>
    <w:p w:rsidR="00BC2171" w:rsidRPr="004D58BA" w:rsidRDefault="00BC2171" w:rsidP="00BC2171">
      <w:pPr>
        <w:pStyle w:val="ConsPlusNonformat"/>
        <w:jc w:val="center"/>
        <w:rPr>
          <w:rFonts w:ascii="Arial" w:hAnsi="Arial" w:cs="Arial"/>
          <w:b/>
          <w:sz w:val="24"/>
          <w:szCs w:val="24"/>
        </w:rPr>
      </w:pPr>
      <w:r w:rsidRPr="004D58BA">
        <w:rPr>
          <w:rFonts w:ascii="Arial" w:hAnsi="Arial" w:cs="Arial"/>
          <w:b/>
          <w:sz w:val="24"/>
          <w:szCs w:val="24"/>
        </w:rPr>
        <w:t xml:space="preserve"> </w:t>
      </w:r>
    </w:p>
    <w:p w:rsidR="00BC2171" w:rsidRDefault="0029000D" w:rsidP="00BC2171">
      <w:pPr>
        <w:pStyle w:val="ConsPlusNonformat"/>
        <w:jc w:val="center"/>
        <w:rPr>
          <w:rFonts w:ascii="Arial" w:hAnsi="Arial" w:cs="Arial"/>
          <w:b/>
          <w:sz w:val="24"/>
          <w:szCs w:val="24"/>
        </w:rPr>
      </w:pPr>
      <w:proofErr w:type="spellStart"/>
      <w:r>
        <w:rPr>
          <w:rFonts w:ascii="Arial" w:hAnsi="Arial" w:cs="Arial"/>
          <w:b/>
          <w:sz w:val="24"/>
          <w:szCs w:val="24"/>
        </w:rPr>
        <w:t>д.Карлук</w:t>
      </w:r>
      <w:proofErr w:type="spellEnd"/>
      <w:r>
        <w:rPr>
          <w:rFonts w:ascii="Arial" w:hAnsi="Arial" w:cs="Arial"/>
          <w:b/>
          <w:sz w:val="24"/>
          <w:szCs w:val="24"/>
        </w:rPr>
        <w:t>, 2021</w:t>
      </w:r>
      <w:r w:rsidR="00BC2171" w:rsidRPr="004D58BA">
        <w:rPr>
          <w:rFonts w:ascii="Arial" w:hAnsi="Arial" w:cs="Arial"/>
          <w:b/>
          <w:sz w:val="24"/>
          <w:szCs w:val="24"/>
        </w:rPr>
        <w:t xml:space="preserve"> год</w:t>
      </w:r>
    </w:p>
    <w:p w:rsidR="0045411C" w:rsidRPr="0045411C" w:rsidRDefault="0045411C" w:rsidP="0045411C">
      <w:pPr>
        <w:spacing w:before="120" w:after="120"/>
        <w:ind w:firstLine="709"/>
        <w:jc w:val="both"/>
        <w:outlineLvl w:val="0"/>
        <w:rPr>
          <w:b/>
          <w:sz w:val="28"/>
          <w:szCs w:val="28"/>
          <w:lang w:val="x-none" w:eastAsia="x-none"/>
        </w:rPr>
      </w:pPr>
      <w:r w:rsidRPr="0045411C">
        <w:rPr>
          <w:b/>
          <w:sz w:val="28"/>
          <w:szCs w:val="28"/>
          <w:lang w:val="x-none" w:eastAsia="x-none"/>
        </w:rPr>
        <w:lastRenderedPageBreak/>
        <w:t>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для населения Карлукского муниципального образования</w:t>
      </w:r>
    </w:p>
    <w:p w:rsidR="0045411C" w:rsidRPr="00E97D44" w:rsidRDefault="0045411C" w:rsidP="0045411C">
      <w:pPr>
        <w:spacing w:before="120" w:after="120"/>
        <w:ind w:firstLine="709"/>
        <w:jc w:val="both"/>
        <w:rPr>
          <w:b/>
          <w:lang w:eastAsia="x-none"/>
        </w:rPr>
      </w:pPr>
      <w:bookmarkStart w:id="8" w:name="_Toc448393021"/>
      <w:r w:rsidRPr="0045411C">
        <w:rPr>
          <w:b/>
          <w:lang w:val="x-none" w:eastAsia="x-none"/>
        </w:rPr>
        <w:t xml:space="preserve">Раздел I. Объекты муниципального жилищного фонда Карлукского </w:t>
      </w:r>
      <w:bookmarkEnd w:id="8"/>
      <w:r w:rsidR="00E97D44">
        <w:rPr>
          <w:b/>
          <w:lang w:eastAsia="x-none"/>
        </w:rPr>
        <w:t>муниципального образования.</w:t>
      </w:r>
    </w:p>
    <w:p w:rsidR="0045411C" w:rsidRPr="0045411C" w:rsidRDefault="0045411C" w:rsidP="0045411C">
      <w:pPr>
        <w:spacing w:after="120"/>
        <w:ind w:firstLine="709"/>
        <w:jc w:val="both"/>
      </w:pPr>
      <w:r w:rsidRPr="0045411C">
        <w:t xml:space="preserve">Глава 1. Расчетные показатели минимально допустимого уровня обеспеченности и максимально допустимого уровня территориальной доступности жилых помещений муниципального жилищного фонда Карлукского </w:t>
      </w:r>
      <w:r w:rsidR="00E97D44" w:rsidRPr="00E97D44">
        <w:t>муниципального образования</w:t>
      </w:r>
      <w:r w:rsidRPr="0045411C">
        <w:t>, предоставляемых по договорам социального найма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3148"/>
        <w:gridCol w:w="1292"/>
        <w:gridCol w:w="1716"/>
        <w:gridCol w:w="1292"/>
        <w:gridCol w:w="1782"/>
      </w:tblGrid>
      <w:tr w:rsidR="0045411C" w:rsidRPr="0045411C" w:rsidTr="00427FE0">
        <w:trPr>
          <w:trHeight w:val="778"/>
        </w:trPr>
        <w:tc>
          <w:tcPr>
            <w:tcW w:w="553" w:type="dxa"/>
            <w:vMerge w:val="restart"/>
            <w:vAlign w:val="center"/>
          </w:tcPr>
          <w:p w:rsidR="0045411C" w:rsidRPr="0045411C" w:rsidRDefault="0045411C" w:rsidP="0045411C">
            <w:pPr>
              <w:jc w:val="center"/>
            </w:pPr>
            <w:r w:rsidRPr="0045411C">
              <w:t>№ п/п</w:t>
            </w:r>
          </w:p>
        </w:tc>
        <w:tc>
          <w:tcPr>
            <w:tcW w:w="3416" w:type="dxa"/>
            <w:vMerge w:val="restart"/>
            <w:vAlign w:val="center"/>
          </w:tcPr>
          <w:p w:rsidR="0045411C" w:rsidRPr="0045411C" w:rsidRDefault="0045411C" w:rsidP="0045411C">
            <w:pPr>
              <w:jc w:val="center"/>
            </w:pPr>
            <w:r w:rsidRPr="0045411C">
              <w:t>Наименование объекта</w:t>
            </w:r>
          </w:p>
        </w:tc>
        <w:tc>
          <w:tcPr>
            <w:tcW w:w="2622"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190"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427FE0">
        <w:trPr>
          <w:trHeight w:val="708"/>
        </w:trPr>
        <w:tc>
          <w:tcPr>
            <w:tcW w:w="553" w:type="dxa"/>
            <w:vMerge/>
            <w:vAlign w:val="center"/>
          </w:tcPr>
          <w:p w:rsidR="0045411C" w:rsidRPr="0045411C" w:rsidRDefault="0045411C" w:rsidP="0045411C">
            <w:pPr>
              <w:jc w:val="center"/>
              <w:rPr>
                <w:b/>
              </w:rPr>
            </w:pPr>
          </w:p>
        </w:tc>
        <w:tc>
          <w:tcPr>
            <w:tcW w:w="3416" w:type="dxa"/>
            <w:vMerge/>
            <w:vAlign w:val="center"/>
          </w:tcPr>
          <w:p w:rsidR="0045411C" w:rsidRPr="0045411C" w:rsidRDefault="0045411C" w:rsidP="0045411C">
            <w:pPr>
              <w:jc w:val="center"/>
              <w:rPr>
                <w:b/>
              </w:rPr>
            </w:pPr>
          </w:p>
        </w:tc>
        <w:tc>
          <w:tcPr>
            <w:tcW w:w="804" w:type="dxa"/>
            <w:vAlign w:val="center"/>
          </w:tcPr>
          <w:p w:rsidR="0045411C" w:rsidRPr="0045411C" w:rsidRDefault="0045411C" w:rsidP="0045411C">
            <w:pPr>
              <w:jc w:val="center"/>
            </w:pPr>
            <w:r w:rsidRPr="0045411C">
              <w:t>Единица измерения</w:t>
            </w:r>
          </w:p>
        </w:tc>
        <w:tc>
          <w:tcPr>
            <w:tcW w:w="1818" w:type="dxa"/>
            <w:vAlign w:val="center"/>
          </w:tcPr>
          <w:p w:rsidR="0045411C" w:rsidRPr="0045411C" w:rsidRDefault="0045411C" w:rsidP="0045411C">
            <w:pPr>
              <w:jc w:val="center"/>
            </w:pPr>
            <w:r w:rsidRPr="0045411C">
              <w:t>Величина</w:t>
            </w:r>
          </w:p>
        </w:tc>
        <w:tc>
          <w:tcPr>
            <w:tcW w:w="1292" w:type="dxa"/>
            <w:vAlign w:val="center"/>
          </w:tcPr>
          <w:p w:rsidR="0045411C" w:rsidRPr="0045411C" w:rsidRDefault="0045411C" w:rsidP="0045411C">
            <w:pPr>
              <w:jc w:val="center"/>
            </w:pPr>
            <w:r w:rsidRPr="0045411C">
              <w:t>Единица измерения</w:t>
            </w:r>
          </w:p>
        </w:tc>
        <w:tc>
          <w:tcPr>
            <w:tcW w:w="1898" w:type="dxa"/>
            <w:vAlign w:val="center"/>
          </w:tcPr>
          <w:p w:rsidR="0045411C" w:rsidRPr="0045411C" w:rsidRDefault="0045411C" w:rsidP="0045411C">
            <w:pPr>
              <w:jc w:val="center"/>
            </w:pPr>
            <w:r w:rsidRPr="0045411C">
              <w:t>Величина</w:t>
            </w:r>
          </w:p>
        </w:tc>
      </w:tr>
      <w:tr w:rsidR="0045411C" w:rsidRPr="0045411C" w:rsidTr="00427FE0">
        <w:trPr>
          <w:trHeight w:val="836"/>
        </w:trPr>
        <w:tc>
          <w:tcPr>
            <w:tcW w:w="553" w:type="dxa"/>
            <w:vAlign w:val="center"/>
          </w:tcPr>
          <w:p w:rsidR="0045411C" w:rsidRPr="0045411C" w:rsidRDefault="0045411C" w:rsidP="0045411C">
            <w:pPr>
              <w:jc w:val="center"/>
              <w:rPr>
                <w:lang w:val="en-US"/>
              </w:rPr>
            </w:pPr>
            <w:r w:rsidRPr="0045411C">
              <w:rPr>
                <w:lang w:val="en-US"/>
              </w:rPr>
              <w:t>1.</w:t>
            </w:r>
          </w:p>
        </w:tc>
        <w:tc>
          <w:tcPr>
            <w:tcW w:w="3416" w:type="dxa"/>
            <w:vAlign w:val="center"/>
          </w:tcPr>
          <w:p w:rsidR="0045411C" w:rsidRPr="0045411C" w:rsidRDefault="0045411C" w:rsidP="0045411C">
            <w:r w:rsidRPr="0045411C">
              <w:t>Учётная норма площади жилого помещения</w:t>
            </w:r>
          </w:p>
        </w:tc>
        <w:tc>
          <w:tcPr>
            <w:tcW w:w="804" w:type="dxa"/>
            <w:vAlign w:val="center"/>
          </w:tcPr>
          <w:p w:rsidR="0045411C" w:rsidRPr="0045411C" w:rsidRDefault="0045411C" w:rsidP="0045411C">
            <w:pPr>
              <w:jc w:val="center"/>
            </w:pPr>
            <w:r w:rsidRPr="0045411C">
              <w:t>м² общей площади /</w:t>
            </w:r>
          </w:p>
          <w:p w:rsidR="0045411C" w:rsidRPr="0045411C" w:rsidRDefault="0045411C" w:rsidP="0045411C">
            <w:pPr>
              <w:jc w:val="center"/>
            </w:pPr>
            <w:r w:rsidRPr="0045411C">
              <w:t>1 чел.</w:t>
            </w:r>
          </w:p>
        </w:tc>
        <w:tc>
          <w:tcPr>
            <w:tcW w:w="1818" w:type="dxa"/>
            <w:vAlign w:val="center"/>
          </w:tcPr>
          <w:p w:rsidR="0045411C" w:rsidRPr="0045411C" w:rsidRDefault="0045411C" w:rsidP="0045411C">
            <w:pPr>
              <w:jc w:val="center"/>
            </w:pPr>
            <w:r w:rsidRPr="0045411C">
              <w:t>15</w:t>
            </w:r>
          </w:p>
        </w:tc>
        <w:tc>
          <w:tcPr>
            <w:tcW w:w="3190" w:type="dxa"/>
            <w:gridSpan w:val="2"/>
            <w:vAlign w:val="center"/>
          </w:tcPr>
          <w:p w:rsidR="0045411C" w:rsidRPr="0045411C" w:rsidRDefault="0045411C" w:rsidP="0045411C">
            <w:pPr>
              <w:jc w:val="center"/>
            </w:pPr>
            <w:r w:rsidRPr="0045411C">
              <w:t>Не нормируется</w:t>
            </w:r>
          </w:p>
        </w:tc>
      </w:tr>
      <w:tr w:rsidR="0045411C" w:rsidRPr="0045411C" w:rsidTr="00427FE0">
        <w:trPr>
          <w:trHeight w:val="1128"/>
        </w:trPr>
        <w:tc>
          <w:tcPr>
            <w:tcW w:w="553" w:type="dxa"/>
            <w:vAlign w:val="center"/>
          </w:tcPr>
          <w:p w:rsidR="0045411C" w:rsidRPr="0045411C" w:rsidRDefault="0045411C" w:rsidP="0045411C">
            <w:pPr>
              <w:jc w:val="center"/>
              <w:rPr>
                <w:lang w:val="en-US"/>
              </w:rPr>
            </w:pPr>
            <w:r w:rsidRPr="0045411C">
              <w:rPr>
                <w:lang w:val="en-US"/>
              </w:rPr>
              <w:t>2.</w:t>
            </w:r>
          </w:p>
        </w:tc>
        <w:tc>
          <w:tcPr>
            <w:tcW w:w="3416" w:type="dxa"/>
            <w:vAlign w:val="center"/>
          </w:tcPr>
          <w:p w:rsidR="0045411C" w:rsidRPr="0045411C" w:rsidRDefault="0045411C" w:rsidP="0045411C">
            <w:r w:rsidRPr="0045411C">
              <w:t>Норма предоставления площади жилого помещения по договорам социального найма</w:t>
            </w:r>
          </w:p>
        </w:tc>
        <w:tc>
          <w:tcPr>
            <w:tcW w:w="804" w:type="dxa"/>
            <w:vAlign w:val="center"/>
          </w:tcPr>
          <w:p w:rsidR="0045411C" w:rsidRPr="0045411C" w:rsidRDefault="0045411C" w:rsidP="0045411C">
            <w:pPr>
              <w:jc w:val="center"/>
            </w:pPr>
            <w:r w:rsidRPr="0045411C">
              <w:t>м² общей площади /</w:t>
            </w:r>
          </w:p>
          <w:p w:rsidR="0045411C" w:rsidRPr="0045411C" w:rsidRDefault="0045411C" w:rsidP="0045411C">
            <w:pPr>
              <w:jc w:val="center"/>
            </w:pPr>
            <w:r w:rsidRPr="0045411C">
              <w:t>1 чел.*</w:t>
            </w:r>
          </w:p>
        </w:tc>
        <w:tc>
          <w:tcPr>
            <w:tcW w:w="1818" w:type="dxa"/>
            <w:vAlign w:val="center"/>
          </w:tcPr>
          <w:p w:rsidR="0045411C" w:rsidRPr="0045411C" w:rsidRDefault="0045411C" w:rsidP="0045411C">
            <w:pPr>
              <w:jc w:val="center"/>
            </w:pPr>
            <w:r w:rsidRPr="0045411C">
              <w:t>15</w:t>
            </w:r>
          </w:p>
        </w:tc>
        <w:tc>
          <w:tcPr>
            <w:tcW w:w="3190" w:type="dxa"/>
            <w:gridSpan w:val="2"/>
            <w:vAlign w:val="center"/>
          </w:tcPr>
          <w:p w:rsidR="0045411C" w:rsidRPr="0045411C" w:rsidRDefault="0045411C" w:rsidP="0045411C">
            <w:pPr>
              <w:jc w:val="center"/>
            </w:pPr>
            <w:r w:rsidRPr="0045411C">
              <w:t>Не нормируется</w:t>
            </w:r>
          </w:p>
        </w:tc>
      </w:tr>
    </w:tbl>
    <w:p w:rsidR="0045411C" w:rsidRPr="0045411C" w:rsidRDefault="0045411C" w:rsidP="0045411C">
      <w:pPr>
        <w:ind w:firstLine="709"/>
        <w:jc w:val="both"/>
        <w:rPr>
          <w:sz w:val="20"/>
          <w:szCs w:val="20"/>
        </w:rPr>
      </w:pPr>
      <w:r w:rsidRPr="0045411C">
        <w:rPr>
          <w:sz w:val="20"/>
          <w:szCs w:val="20"/>
        </w:rPr>
        <w:t>* - на одного человека из числа граждан, нуждающихся в жилых помещениях, предоставляемых по договорам социального найма.</w:t>
      </w:r>
    </w:p>
    <w:p w:rsidR="0045411C" w:rsidRPr="0045411C" w:rsidRDefault="0045411C" w:rsidP="0045411C">
      <w:pPr>
        <w:spacing w:before="120" w:after="120"/>
        <w:ind w:firstLine="709"/>
        <w:jc w:val="both"/>
      </w:pPr>
      <w:r w:rsidRPr="0045411C">
        <w:t xml:space="preserve">Глава 2. Расчетные показатели минимально допустимого уровня обеспеченности и максимально </w:t>
      </w:r>
      <w:r w:rsidR="00427FE0" w:rsidRPr="0045411C">
        <w:t>допустимого уровня территориальной доступности служебных жилых помещений,</w:t>
      </w:r>
      <w:r w:rsidRPr="0045411C">
        <w:t xml:space="preserve"> специализированного муниципального жилищного фонда Карлукского </w:t>
      </w:r>
      <w:r w:rsidR="003A0349" w:rsidRPr="003A0349">
        <w:t>муниципального образования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3018"/>
        <w:gridCol w:w="1292"/>
        <w:gridCol w:w="1709"/>
        <w:gridCol w:w="1292"/>
        <w:gridCol w:w="1916"/>
      </w:tblGrid>
      <w:tr w:rsidR="0045411C" w:rsidRPr="0045411C" w:rsidTr="00427FE0">
        <w:trPr>
          <w:trHeight w:val="778"/>
        </w:trPr>
        <w:tc>
          <w:tcPr>
            <w:tcW w:w="554" w:type="dxa"/>
            <w:vMerge w:val="restart"/>
            <w:vAlign w:val="center"/>
          </w:tcPr>
          <w:p w:rsidR="0045411C" w:rsidRPr="0045411C" w:rsidRDefault="0045411C" w:rsidP="0045411C">
            <w:pPr>
              <w:jc w:val="center"/>
            </w:pPr>
            <w:r w:rsidRPr="0045411C">
              <w:t>№ п/п</w:t>
            </w:r>
          </w:p>
        </w:tc>
        <w:tc>
          <w:tcPr>
            <w:tcW w:w="3132" w:type="dxa"/>
            <w:vMerge w:val="restart"/>
            <w:vAlign w:val="center"/>
          </w:tcPr>
          <w:p w:rsidR="0045411C" w:rsidRPr="0045411C" w:rsidRDefault="0045411C" w:rsidP="0045411C">
            <w:pPr>
              <w:jc w:val="center"/>
            </w:pPr>
            <w:r w:rsidRPr="0045411C">
              <w:t>Наименование объекта</w:t>
            </w:r>
          </w:p>
        </w:tc>
        <w:tc>
          <w:tcPr>
            <w:tcW w:w="2819"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276"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427FE0">
        <w:trPr>
          <w:trHeight w:val="708"/>
        </w:trPr>
        <w:tc>
          <w:tcPr>
            <w:tcW w:w="554" w:type="dxa"/>
            <w:vMerge/>
            <w:vAlign w:val="center"/>
          </w:tcPr>
          <w:p w:rsidR="0045411C" w:rsidRPr="0045411C" w:rsidRDefault="0045411C" w:rsidP="0045411C">
            <w:pPr>
              <w:jc w:val="center"/>
              <w:rPr>
                <w:b/>
              </w:rPr>
            </w:pPr>
          </w:p>
        </w:tc>
        <w:tc>
          <w:tcPr>
            <w:tcW w:w="3132" w:type="dxa"/>
            <w:vMerge/>
            <w:vAlign w:val="center"/>
          </w:tcPr>
          <w:p w:rsidR="0045411C" w:rsidRPr="0045411C" w:rsidRDefault="0045411C" w:rsidP="0045411C">
            <w:pPr>
              <w:jc w:val="center"/>
              <w:rPr>
                <w:b/>
              </w:rPr>
            </w:pPr>
          </w:p>
        </w:tc>
        <w:tc>
          <w:tcPr>
            <w:tcW w:w="1062" w:type="dxa"/>
            <w:vAlign w:val="center"/>
          </w:tcPr>
          <w:p w:rsidR="0045411C" w:rsidRPr="0045411C" w:rsidRDefault="0045411C" w:rsidP="0045411C">
            <w:pPr>
              <w:jc w:val="center"/>
            </w:pPr>
            <w:r w:rsidRPr="0045411C">
              <w:t>Единица измерения</w:t>
            </w:r>
          </w:p>
        </w:tc>
        <w:tc>
          <w:tcPr>
            <w:tcW w:w="1757" w:type="dxa"/>
            <w:vAlign w:val="center"/>
          </w:tcPr>
          <w:p w:rsidR="0045411C" w:rsidRPr="0045411C" w:rsidRDefault="0045411C" w:rsidP="0045411C">
            <w:pPr>
              <w:jc w:val="center"/>
            </w:pPr>
            <w:r w:rsidRPr="0045411C">
              <w:t>Величина</w:t>
            </w:r>
          </w:p>
        </w:tc>
        <w:tc>
          <w:tcPr>
            <w:tcW w:w="1292" w:type="dxa"/>
            <w:vAlign w:val="center"/>
          </w:tcPr>
          <w:p w:rsidR="0045411C" w:rsidRPr="0045411C" w:rsidRDefault="0045411C" w:rsidP="0045411C">
            <w:pPr>
              <w:jc w:val="center"/>
            </w:pPr>
            <w:r w:rsidRPr="0045411C">
              <w:t>Единица измерения</w:t>
            </w:r>
          </w:p>
        </w:tc>
        <w:tc>
          <w:tcPr>
            <w:tcW w:w="1984" w:type="dxa"/>
            <w:vAlign w:val="center"/>
          </w:tcPr>
          <w:p w:rsidR="0045411C" w:rsidRPr="0045411C" w:rsidRDefault="0045411C" w:rsidP="0045411C">
            <w:pPr>
              <w:jc w:val="center"/>
            </w:pPr>
            <w:r w:rsidRPr="0045411C">
              <w:t>Величина</w:t>
            </w:r>
          </w:p>
        </w:tc>
      </w:tr>
      <w:tr w:rsidR="0045411C" w:rsidRPr="0045411C" w:rsidTr="00427FE0">
        <w:trPr>
          <w:trHeight w:val="1128"/>
        </w:trPr>
        <w:tc>
          <w:tcPr>
            <w:tcW w:w="554" w:type="dxa"/>
            <w:vAlign w:val="center"/>
          </w:tcPr>
          <w:p w:rsidR="0045411C" w:rsidRPr="0045411C" w:rsidRDefault="0045411C" w:rsidP="0045411C">
            <w:pPr>
              <w:jc w:val="center"/>
              <w:rPr>
                <w:lang w:val="en-US"/>
              </w:rPr>
            </w:pPr>
            <w:r w:rsidRPr="0045411C">
              <w:t>1</w:t>
            </w:r>
            <w:r w:rsidRPr="0045411C">
              <w:rPr>
                <w:lang w:val="en-US"/>
              </w:rPr>
              <w:t>.</w:t>
            </w:r>
          </w:p>
        </w:tc>
        <w:tc>
          <w:tcPr>
            <w:tcW w:w="3132" w:type="dxa"/>
            <w:vAlign w:val="center"/>
          </w:tcPr>
          <w:p w:rsidR="0045411C" w:rsidRPr="0045411C" w:rsidRDefault="0045411C" w:rsidP="0045411C">
            <w:pPr>
              <w:jc w:val="center"/>
            </w:pPr>
            <w:r w:rsidRPr="0045411C">
              <w:t>Норма предоставления площади служебного жилого помещения</w:t>
            </w:r>
          </w:p>
        </w:tc>
        <w:tc>
          <w:tcPr>
            <w:tcW w:w="1062" w:type="dxa"/>
            <w:vAlign w:val="center"/>
          </w:tcPr>
          <w:p w:rsidR="0045411C" w:rsidRPr="0045411C" w:rsidRDefault="0045411C" w:rsidP="0045411C">
            <w:pPr>
              <w:jc w:val="center"/>
            </w:pPr>
            <w:r w:rsidRPr="0045411C">
              <w:t>м² общей площади /</w:t>
            </w:r>
          </w:p>
          <w:p w:rsidR="0045411C" w:rsidRPr="0045411C" w:rsidRDefault="0045411C" w:rsidP="0045411C">
            <w:pPr>
              <w:jc w:val="center"/>
            </w:pPr>
            <w:r w:rsidRPr="0045411C">
              <w:t>1 чел.*</w:t>
            </w:r>
          </w:p>
        </w:tc>
        <w:tc>
          <w:tcPr>
            <w:tcW w:w="1757" w:type="dxa"/>
            <w:vAlign w:val="center"/>
          </w:tcPr>
          <w:p w:rsidR="0045411C" w:rsidRPr="0045411C" w:rsidRDefault="0045411C" w:rsidP="0045411C">
            <w:pPr>
              <w:jc w:val="center"/>
            </w:pPr>
            <w:r w:rsidRPr="0045411C">
              <w:t>15</w:t>
            </w:r>
          </w:p>
        </w:tc>
        <w:tc>
          <w:tcPr>
            <w:tcW w:w="3276" w:type="dxa"/>
            <w:gridSpan w:val="2"/>
            <w:vAlign w:val="center"/>
          </w:tcPr>
          <w:p w:rsidR="0045411C" w:rsidRPr="0045411C" w:rsidRDefault="0045411C" w:rsidP="0045411C">
            <w:pPr>
              <w:jc w:val="center"/>
            </w:pPr>
            <w:r w:rsidRPr="0045411C">
              <w:t>Не нормируется</w:t>
            </w:r>
          </w:p>
        </w:tc>
      </w:tr>
    </w:tbl>
    <w:p w:rsidR="0045411C" w:rsidRPr="0045411C" w:rsidRDefault="0045411C" w:rsidP="0045411C">
      <w:pPr>
        <w:ind w:firstLine="709"/>
        <w:jc w:val="both"/>
        <w:rPr>
          <w:sz w:val="20"/>
          <w:szCs w:val="20"/>
        </w:rPr>
      </w:pPr>
      <w:r w:rsidRPr="0045411C">
        <w:rPr>
          <w:sz w:val="20"/>
          <w:szCs w:val="20"/>
        </w:rPr>
        <w:t xml:space="preserve">* - на одного человека, имеющего право на предоставление </w:t>
      </w:r>
      <w:r w:rsidR="0014108C" w:rsidRPr="0045411C">
        <w:rPr>
          <w:sz w:val="20"/>
          <w:szCs w:val="20"/>
        </w:rPr>
        <w:t>служебного жилого помещения,</w:t>
      </w:r>
      <w:r w:rsidRPr="0045411C">
        <w:rPr>
          <w:sz w:val="20"/>
          <w:szCs w:val="20"/>
        </w:rPr>
        <w:t xml:space="preserve"> специализированного муниципального жилищного фонда в соответствии с законодательством Российской Федерации, Иркутской области, нормативными правовыми актами органов местного самоуправления.</w:t>
      </w:r>
    </w:p>
    <w:p w:rsidR="0045411C" w:rsidRPr="0045411C" w:rsidRDefault="0045411C" w:rsidP="0045411C">
      <w:pPr>
        <w:spacing w:before="120" w:after="120"/>
        <w:ind w:firstLine="709"/>
        <w:jc w:val="both"/>
      </w:pPr>
      <w:r w:rsidRPr="0045411C">
        <w:t xml:space="preserve">Глава 3. Расчетные показатели минимально допустимого уровня обеспеченности максимально допустимого уровня территориальной доступности жилых помещений в общежитиях, относящихся к специализированному муниципальному жилищному фонду Карлукского </w:t>
      </w:r>
      <w:r w:rsidR="003A0349" w:rsidRPr="003A0349">
        <w:t>муниципального образования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3130"/>
        <w:gridCol w:w="1559"/>
        <w:gridCol w:w="1418"/>
        <w:gridCol w:w="1417"/>
        <w:gridCol w:w="1701"/>
      </w:tblGrid>
      <w:tr w:rsidR="0045411C" w:rsidRPr="0045411C" w:rsidTr="00B7410B">
        <w:trPr>
          <w:trHeight w:val="778"/>
        </w:trPr>
        <w:tc>
          <w:tcPr>
            <w:tcW w:w="556" w:type="dxa"/>
            <w:vMerge w:val="restart"/>
            <w:vAlign w:val="center"/>
          </w:tcPr>
          <w:p w:rsidR="0045411C" w:rsidRPr="0045411C" w:rsidRDefault="0045411C" w:rsidP="0045411C">
            <w:pPr>
              <w:jc w:val="center"/>
              <w:rPr>
                <w:lang w:val="en-US"/>
              </w:rPr>
            </w:pPr>
            <w:r w:rsidRPr="0045411C">
              <w:t>№ п/п</w:t>
            </w:r>
          </w:p>
        </w:tc>
        <w:tc>
          <w:tcPr>
            <w:tcW w:w="3130" w:type="dxa"/>
            <w:vMerge w:val="restart"/>
            <w:vAlign w:val="center"/>
          </w:tcPr>
          <w:p w:rsidR="0045411C" w:rsidRPr="0045411C" w:rsidRDefault="0045411C" w:rsidP="0045411C">
            <w:pPr>
              <w:jc w:val="center"/>
            </w:pPr>
            <w:r w:rsidRPr="0045411C">
              <w:t>Наименование объекта</w:t>
            </w:r>
          </w:p>
        </w:tc>
        <w:tc>
          <w:tcPr>
            <w:tcW w:w="2977"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118"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B7410B">
        <w:trPr>
          <w:trHeight w:val="708"/>
        </w:trPr>
        <w:tc>
          <w:tcPr>
            <w:tcW w:w="556" w:type="dxa"/>
            <w:vMerge/>
            <w:vAlign w:val="center"/>
          </w:tcPr>
          <w:p w:rsidR="0045411C" w:rsidRPr="0045411C" w:rsidRDefault="0045411C" w:rsidP="0045411C">
            <w:pPr>
              <w:jc w:val="center"/>
              <w:rPr>
                <w:b/>
              </w:rPr>
            </w:pPr>
          </w:p>
        </w:tc>
        <w:tc>
          <w:tcPr>
            <w:tcW w:w="3130" w:type="dxa"/>
            <w:vMerge/>
            <w:vAlign w:val="center"/>
          </w:tcPr>
          <w:p w:rsidR="0045411C" w:rsidRPr="0045411C" w:rsidRDefault="0045411C" w:rsidP="0045411C">
            <w:pPr>
              <w:jc w:val="center"/>
              <w:rPr>
                <w:b/>
              </w:rPr>
            </w:pPr>
          </w:p>
        </w:tc>
        <w:tc>
          <w:tcPr>
            <w:tcW w:w="1559" w:type="dxa"/>
            <w:vAlign w:val="center"/>
          </w:tcPr>
          <w:p w:rsidR="0045411C" w:rsidRPr="0045411C" w:rsidRDefault="0045411C" w:rsidP="0045411C">
            <w:pPr>
              <w:jc w:val="center"/>
            </w:pPr>
            <w:r w:rsidRPr="0045411C">
              <w:t>Единица измерения</w:t>
            </w:r>
          </w:p>
        </w:tc>
        <w:tc>
          <w:tcPr>
            <w:tcW w:w="1418" w:type="dxa"/>
            <w:vAlign w:val="center"/>
          </w:tcPr>
          <w:p w:rsidR="0045411C" w:rsidRPr="0045411C" w:rsidRDefault="0045411C" w:rsidP="0045411C">
            <w:pPr>
              <w:jc w:val="center"/>
            </w:pPr>
            <w:r w:rsidRPr="0045411C">
              <w:t>Величина</w:t>
            </w:r>
          </w:p>
        </w:tc>
        <w:tc>
          <w:tcPr>
            <w:tcW w:w="1417" w:type="dxa"/>
            <w:vAlign w:val="center"/>
          </w:tcPr>
          <w:p w:rsidR="0045411C" w:rsidRPr="0045411C" w:rsidRDefault="0045411C" w:rsidP="0045411C">
            <w:pPr>
              <w:jc w:val="center"/>
            </w:pPr>
            <w:r w:rsidRPr="0045411C">
              <w:t>Единица измерения</w:t>
            </w:r>
          </w:p>
        </w:tc>
        <w:tc>
          <w:tcPr>
            <w:tcW w:w="1701" w:type="dxa"/>
            <w:vAlign w:val="center"/>
          </w:tcPr>
          <w:p w:rsidR="0045411C" w:rsidRPr="0045411C" w:rsidRDefault="0045411C" w:rsidP="0045411C">
            <w:pPr>
              <w:jc w:val="center"/>
            </w:pPr>
            <w:r w:rsidRPr="0045411C">
              <w:t>Величина</w:t>
            </w:r>
          </w:p>
        </w:tc>
      </w:tr>
      <w:tr w:rsidR="0045411C" w:rsidRPr="0045411C" w:rsidTr="00B7410B">
        <w:trPr>
          <w:trHeight w:val="1128"/>
        </w:trPr>
        <w:tc>
          <w:tcPr>
            <w:tcW w:w="556" w:type="dxa"/>
            <w:vAlign w:val="center"/>
          </w:tcPr>
          <w:p w:rsidR="0045411C" w:rsidRPr="0045411C" w:rsidRDefault="0045411C" w:rsidP="0045411C">
            <w:pPr>
              <w:jc w:val="center"/>
              <w:rPr>
                <w:lang w:val="en-US"/>
              </w:rPr>
            </w:pPr>
            <w:r w:rsidRPr="0045411C">
              <w:lastRenderedPageBreak/>
              <w:t>1</w:t>
            </w:r>
            <w:r w:rsidRPr="0045411C">
              <w:rPr>
                <w:lang w:val="en-US"/>
              </w:rPr>
              <w:t>.</w:t>
            </w:r>
          </w:p>
        </w:tc>
        <w:tc>
          <w:tcPr>
            <w:tcW w:w="3130" w:type="dxa"/>
            <w:vAlign w:val="center"/>
          </w:tcPr>
          <w:p w:rsidR="0045411C" w:rsidRPr="0045411C" w:rsidRDefault="0045411C" w:rsidP="0045411C">
            <w:pPr>
              <w:jc w:val="center"/>
            </w:pPr>
            <w:r w:rsidRPr="0045411C">
              <w:t>Норма предоставления площади жилого помещения в общежитиях</w:t>
            </w:r>
          </w:p>
        </w:tc>
        <w:tc>
          <w:tcPr>
            <w:tcW w:w="1559" w:type="dxa"/>
            <w:vAlign w:val="center"/>
          </w:tcPr>
          <w:p w:rsidR="0045411C" w:rsidRPr="0045411C" w:rsidRDefault="0045411C" w:rsidP="0045411C">
            <w:pPr>
              <w:jc w:val="center"/>
            </w:pPr>
            <w:r w:rsidRPr="0045411C">
              <w:t>м² общей площади /</w:t>
            </w:r>
          </w:p>
          <w:p w:rsidR="0045411C" w:rsidRPr="0045411C" w:rsidRDefault="0045411C" w:rsidP="0045411C">
            <w:pPr>
              <w:jc w:val="center"/>
            </w:pPr>
            <w:r w:rsidRPr="0045411C">
              <w:t>1 чел.*</w:t>
            </w:r>
          </w:p>
        </w:tc>
        <w:tc>
          <w:tcPr>
            <w:tcW w:w="1418" w:type="dxa"/>
            <w:vAlign w:val="center"/>
          </w:tcPr>
          <w:p w:rsidR="0045411C" w:rsidRPr="0045411C" w:rsidRDefault="0045411C" w:rsidP="0045411C">
            <w:pPr>
              <w:jc w:val="center"/>
            </w:pPr>
            <w:r w:rsidRPr="0045411C">
              <w:t>6</w:t>
            </w:r>
          </w:p>
        </w:tc>
        <w:tc>
          <w:tcPr>
            <w:tcW w:w="3118" w:type="dxa"/>
            <w:gridSpan w:val="2"/>
            <w:vAlign w:val="center"/>
          </w:tcPr>
          <w:p w:rsidR="0045411C" w:rsidRPr="0045411C" w:rsidRDefault="0045411C" w:rsidP="0045411C">
            <w:pPr>
              <w:jc w:val="center"/>
            </w:pPr>
            <w:r w:rsidRPr="0045411C">
              <w:t>Не нормируется</w:t>
            </w:r>
          </w:p>
        </w:tc>
      </w:tr>
    </w:tbl>
    <w:p w:rsidR="0045411C" w:rsidRPr="0045411C" w:rsidRDefault="0045411C" w:rsidP="0045411C">
      <w:pPr>
        <w:spacing w:after="200"/>
        <w:ind w:firstLine="709"/>
        <w:jc w:val="both"/>
        <w:rPr>
          <w:sz w:val="20"/>
          <w:szCs w:val="20"/>
        </w:rPr>
      </w:pPr>
      <w:r w:rsidRPr="0045411C">
        <w:rPr>
          <w:sz w:val="20"/>
          <w:szCs w:val="20"/>
        </w:rPr>
        <w:t xml:space="preserve">* - на одного человека, </w:t>
      </w:r>
      <w:r w:rsidR="0014108C" w:rsidRPr="0045411C">
        <w:rPr>
          <w:sz w:val="20"/>
          <w:szCs w:val="20"/>
        </w:rPr>
        <w:t>имеющего право</w:t>
      </w:r>
      <w:r w:rsidRPr="0045411C">
        <w:rPr>
          <w:sz w:val="20"/>
          <w:szCs w:val="20"/>
        </w:rPr>
        <w:t xml:space="preserve"> на предоставление жилых помещений в общежитиях, относящихся к специализированному муниципальному жилищному фонду в соответствии с законодательством Российской Федерации, Иркутской области, нормативными правовыми актами органов местного самоуправления.</w:t>
      </w:r>
    </w:p>
    <w:p w:rsidR="0045411C" w:rsidRPr="0045411C" w:rsidRDefault="0045411C" w:rsidP="0045411C">
      <w:pPr>
        <w:spacing w:before="120" w:after="120"/>
        <w:ind w:firstLine="709"/>
        <w:jc w:val="both"/>
      </w:pPr>
      <w:r w:rsidRPr="0045411C">
        <w:t xml:space="preserve">Глава 4. Расчетные показатели минимально допустимого уровня обеспеченности и максимально допустимого уровня территориальной доступности жилых помещений </w:t>
      </w:r>
      <w:r w:rsidR="0014108C" w:rsidRPr="0045411C">
        <w:t>маневренного фонда,</w:t>
      </w:r>
      <w:r w:rsidRPr="0045411C">
        <w:t xml:space="preserve"> специализированного муниципального жилищного фонда Карлукского </w:t>
      </w:r>
      <w:r w:rsidR="003A0349" w:rsidRPr="003A0349">
        <w:t>муниципального образования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3130"/>
        <w:gridCol w:w="1559"/>
        <w:gridCol w:w="1418"/>
        <w:gridCol w:w="1417"/>
        <w:gridCol w:w="1559"/>
      </w:tblGrid>
      <w:tr w:rsidR="0045411C" w:rsidRPr="0045411C" w:rsidTr="0045411C">
        <w:trPr>
          <w:trHeight w:val="778"/>
        </w:trPr>
        <w:tc>
          <w:tcPr>
            <w:tcW w:w="556" w:type="dxa"/>
            <w:vMerge w:val="restart"/>
            <w:vAlign w:val="center"/>
          </w:tcPr>
          <w:p w:rsidR="0045411C" w:rsidRPr="0045411C" w:rsidRDefault="0045411C" w:rsidP="0045411C">
            <w:pPr>
              <w:jc w:val="center"/>
              <w:rPr>
                <w:lang w:val="en-US"/>
              </w:rPr>
            </w:pPr>
            <w:r w:rsidRPr="0045411C">
              <w:t>№ п/п</w:t>
            </w:r>
          </w:p>
        </w:tc>
        <w:tc>
          <w:tcPr>
            <w:tcW w:w="3130" w:type="dxa"/>
            <w:vMerge w:val="restart"/>
            <w:vAlign w:val="center"/>
          </w:tcPr>
          <w:p w:rsidR="0045411C" w:rsidRPr="0045411C" w:rsidRDefault="0045411C" w:rsidP="0045411C">
            <w:pPr>
              <w:jc w:val="center"/>
            </w:pPr>
            <w:r w:rsidRPr="0045411C">
              <w:t>Наименование объекта</w:t>
            </w:r>
          </w:p>
        </w:tc>
        <w:tc>
          <w:tcPr>
            <w:tcW w:w="2977"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2976"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45411C">
        <w:trPr>
          <w:trHeight w:val="708"/>
        </w:trPr>
        <w:tc>
          <w:tcPr>
            <w:tcW w:w="556" w:type="dxa"/>
            <w:vMerge/>
            <w:vAlign w:val="center"/>
          </w:tcPr>
          <w:p w:rsidR="0045411C" w:rsidRPr="0045411C" w:rsidRDefault="0045411C" w:rsidP="0045411C">
            <w:pPr>
              <w:jc w:val="center"/>
              <w:rPr>
                <w:b/>
              </w:rPr>
            </w:pPr>
          </w:p>
        </w:tc>
        <w:tc>
          <w:tcPr>
            <w:tcW w:w="3130" w:type="dxa"/>
            <w:vMerge/>
            <w:vAlign w:val="center"/>
          </w:tcPr>
          <w:p w:rsidR="0045411C" w:rsidRPr="0045411C" w:rsidRDefault="0045411C" w:rsidP="0045411C">
            <w:pPr>
              <w:jc w:val="center"/>
              <w:rPr>
                <w:b/>
              </w:rPr>
            </w:pPr>
          </w:p>
        </w:tc>
        <w:tc>
          <w:tcPr>
            <w:tcW w:w="1559" w:type="dxa"/>
            <w:vAlign w:val="center"/>
          </w:tcPr>
          <w:p w:rsidR="0045411C" w:rsidRPr="0045411C" w:rsidRDefault="0045411C" w:rsidP="0045411C">
            <w:pPr>
              <w:jc w:val="center"/>
            </w:pPr>
            <w:r w:rsidRPr="0045411C">
              <w:t>Единица измерения</w:t>
            </w:r>
          </w:p>
        </w:tc>
        <w:tc>
          <w:tcPr>
            <w:tcW w:w="1418" w:type="dxa"/>
            <w:vAlign w:val="center"/>
          </w:tcPr>
          <w:p w:rsidR="0045411C" w:rsidRPr="0045411C" w:rsidRDefault="0045411C" w:rsidP="0045411C">
            <w:pPr>
              <w:jc w:val="center"/>
            </w:pPr>
            <w:r w:rsidRPr="0045411C">
              <w:t>Величина</w:t>
            </w:r>
          </w:p>
        </w:tc>
        <w:tc>
          <w:tcPr>
            <w:tcW w:w="1417" w:type="dxa"/>
            <w:vAlign w:val="center"/>
          </w:tcPr>
          <w:p w:rsidR="0045411C" w:rsidRPr="0045411C" w:rsidRDefault="0045411C" w:rsidP="0045411C">
            <w:pPr>
              <w:jc w:val="center"/>
            </w:pPr>
            <w:r w:rsidRPr="0045411C">
              <w:t>Единица измерения</w:t>
            </w:r>
          </w:p>
        </w:tc>
        <w:tc>
          <w:tcPr>
            <w:tcW w:w="1559" w:type="dxa"/>
            <w:vAlign w:val="center"/>
          </w:tcPr>
          <w:p w:rsidR="0045411C" w:rsidRPr="0045411C" w:rsidRDefault="0045411C" w:rsidP="0045411C">
            <w:pPr>
              <w:jc w:val="center"/>
            </w:pPr>
            <w:r w:rsidRPr="0045411C">
              <w:t>Величина</w:t>
            </w:r>
          </w:p>
        </w:tc>
      </w:tr>
      <w:tr w:rsidR="0045411C" w:rsidRPr="0045411C" w:rsidTr="0045411C">
        <w:trPr>
          <w:trHeight w:val="1128"/>
        </w:trPr>
        <w:tc>
          <w:tcPr>
            <w:tcW w:w="556" w:type="dxa"/>
            <w:vAlign w:val="center"/>
          </w:tcPr>
          <w:p w:rsidR="0045411C" w:rsidRPr="0045411C" w:rsidRDefault="0045411C" w:rsidP="0045411C">
            <w:pPr>
              <w:jc w:val="center"/>
              <w:rPr>
                <w:lang w:val="en-US"/>
              </w:rPr>
            </w:pPr>
            <w:r w:rsidRPr="0045411C">
              <w:t>1</w:t>
            </w:r>
            <w:r w:rsidRPr="0045411C">
              <w:rPr>
                <w:lang w:val="en-US"/>
              </w:rPr>
              <w:t>.</w:t>
            </w:r>
          </w:p>
        </w:tc>
        <w:tc>
          <w:tcPr>
            <w:tcW w:w="3130" w:type="dxa"/>
            <w:vAlign w:val="center"/>
          </w:tcPr>
          <w:p w:rsidR="0045411C" w:rsidRPr="0045411C" w:rsidRDefault="0045411C" w:rsidP="0045411C">
            <w:pPr>
              <w:jc w:val="center"/>
            </w:pPr>
            <w:r w:rsidRPr="0045411C">
              <w:t>Норма предоставления площади жилого помещения маневренного фонда</w:t>
            </w:r>
          </w:p>
        </w:tc>
        <w:tc>
          <w:tcPr>
            <w:tcW w:w="1559" w:type="dxa"/>
            <w:vAlign w:val="center"/>
          </w:tcPr>
          <w:p w:rsidR="0045411C" w:rsidRPr="0045411C" w:rsidRDefault="0045411C" w:rsidP="0045411C">
            <w:pPr>
              <w:jc w:val="center"/>
            </w:pPr>
            <w:r w:rsidRPr="0045411C">
              <w:t>м² общей площади /</w:t>
            </w:r>
          </w:p>
          <w:p w:rsidR="0045411C" w:rsidRPr="0045411C" w:rsidRDefault="0045411C" w:rsidP="0045411C">
            <w:pPr>
              <w:jc w:val="center"/>
            </w:pPr>
            <w:r w:rsidRPr="0045411C">
              <w:t>1 чел.*</w:t>
            </w:r>
          </w:p>
        </w:tc>
        <w:tc>
          <w:tcPr>
            <w:tcW w:w="1418" w:type="dxa"/>
            <w:vAlign w:val="center"/>
          </w:tcPr>
          <w:p w:rsidR="0045411C" w:rsidRPr="0045411C" w:rsidRDefault="0045411C" w:rsidP="0045411C">
            <w:pPr>
              <w:jc w:val="center"/>
            </w:pPr>
            <w:r w:rsidRPr="0045411C">
              <w:t>6</w:t>
            </w:r>
          </w:p>
        </w:tc>
        <w:tc>
          <w:tcPr>
            <w:tcW w:w="2976" w:type="dxa"/>
            <w:gridSpan w:val="2"/>
            <w:vAlign w:val="center"/>
          </w:tcPr>
          <w:p w:rsidR="0045411C" w:rsidRPr="0045411C" w:rsidRDefault="0045411C" w:rsidP="0045411C">
            <w:pPr>
              <w:jc w:val="center"/>
            </w:pPr>
            <w:r w:rsidRPr="0045411C">
              <w:t>Не нормируется</w:t>
            </w:r>
          </w:p>
        </w:tc>
      </w:tr>
    </w:tbl>
    <w:p w:rsidR="0045411C" w:rsidRPr="0045411C" w:rsidRDefault="0045411C" w:rsidP="00B7410B">
      <w:pPr>
        <w:ind w:firstLine="709"/>
        <w:jc w:val="both"/>
        <w:rPr>
          <w:sz w:val="20"/>
          <w:szCs w:val="20"/>
        </w:rPr>
      </w:pPr>
      <w:r w:rsidRPr="0045411C">
        <w:rPr>
          <w:sz w:val="20"/>
          <w:szCs w:val="20"/>
        </w:rPr>
        <w:t xml:space="preserve">* - на одного человека, </w:t>
      </w:r>
      <w:r w:rsidR="0014108C" w:rsidRPr="0045411C">
        <w:rPr>
          <w:sz w:val="20"/>
          <w:szCs w:val="20"/>
        </w:rPr>
        <w:t>имеющего право</w:t>
      </w:r>
      <w:r w:rsidRPr="0045411C">
        <w:rPr>
          <w:sz w:val="20"/>
          <w:szCs w:val="20"/>
        </w:rPr>
        <w:t xml:space="preserve"> на предоставление жилых помещений </w:t>
      </w:r>
      <w:r w:rsidR="0014108C" w:rsidRPr="0045411C">
        <w:rPr>
          <w:sz w:val="20"/>
          <w:szCs w:val="20"/>
        </w:rPr>
        <w:t>маневренного фонда,</w:t>
      </w:r>
      <w:r w:rsidRPr="0045411C">
        <w:rPr>
          <w:sz w:val="20"/>
          <w:szCs w:val="20"/>
        </w:rPr>
        <w:t xml:space="preserve"> специализированного муниципального жилищного фонда в соответствии с законодательством Российской Федерации, Иркутской области, нормативными правовыми актами органов местного самоуправления.</w:t>
      </w:r>
    </w:p>
    <w:p w:rsidR="0045411C" w:rsidRPr="0045411C" w:rsidRDefault="0045411C" w:rsidP="0045411C">
      <w:pPr>
        <w:spacing w:before="120" w:after="120"/>
        <w:ind w:firstLine="709"/>
        <w:jc w:val="both"/>
        <w:rPr>
          <w:b/>
          <w:lang w:val="x-none" w:eastAsia="x-none"/>
        </w:rPr>
      </w:pPr>
      <w:bookmarkStart w:id="9" w:name="_Toc448393022"/>
      <w:r w:rsidRPr="0045411C">
        <w:rPr>
          <w:b/>
          <w:lang w:val="x-none" w:eastAsia="x-none"/>
        </w:rPr>
        <w:t>Раздел II. Объекты физической культуры и спорта</w:t>
      </w:r>
      <w:bookmarkEnd w:id="9"/>
    </w:p>
    <w:p w:rsidR="0045411C" w:rsidRPr="0045411C" w:rsidRDefault="0045411C" w:rsidP="0045411C">
      <w:pPr>
        <w:spacing w:before="120" w:after="120"/>
        <w:ind w:firstLine="709"/>
        <w:jc w:val="both"/>
      </w:pPr>
      <w:r w:rsidRPr="0045411C">
        <w:t xml:space="preserve">Глава 5.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для населения Карлукского </w:t>
      </w:r>
      <w:r w:rsidR="003A0349" w:rsidRPr="003A0349">
        <w:t>муниципального образования</w:t>
      </w:r>
    </w:p>
    <w:tbl>
      <w:tblPr>
        <w:tblW w:w="97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254"/>
        <w:gridCol w:w="1459"/>
        <w:gridCol w:w="1369"/>
        <w:gridCol w:w="1585"/>
        <w:gridCol w:w="1370"/>
      </w:tblGrid>
      <w:tr w:rsidR="0045411C" w:rsidRPr="0045411C" w:rsidTr="0045411C">
        <w:trPr>
          <w:trHeight w:val="778"/>
        </w:trPr>
        <w:tc>
          <w:tcPr>
            <w:tcW w:w="709" w:type="dxa"/>
            <w:vMerge w:val="restart"/>
            <w:vAlign w:val="center"/>
          </w:tcPr>
          <w:p w:rsidR="0045411C" w:rsidRPr="0045411C" w:rsidRDefault="0045411C" w:rsidP="0045411C">
            <w:pPr>
              <w:jc w:val="center"/>
              <w:rPr>
                <w:lang w:val="en-US"/>
              </w:rPr>
            </w:pPr>
            <w:r w:rsidRPr="0045411C">
              <w:t>№ п/п</w:t>
            </w:r>
          </w:p>
        </w:tc>
        <w:tc>
          <w:tcPr>
            <w:tcW w:w="3254" w:type="dxa"/>
            <w:vMerge w:val="restart"/>
            <w:vAlign w:val="center"/>
          </w:tcPr>
          <w:p w:rsidR="0045411C" w:rsidRPr="0045411C" w:rsidRDefault="0045411C" w:rsidP="0045411C">
            <w:pPr>
              <w:jc w:val="center"/>
            </w:pPr>
            <w:r w:rsidRPr="0045411C">
              <w:t>Наименование объекта</w:t>
            </w:r>
          </w:p>
        </w:tc>
        <w:tc>
          <w:tcPr>
            <w:tcW w:w="2828"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2955"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45411C">
        <w:trPr>
          <w:trHeight w:val="776"/>
        </w:trPr>
        <w:tc>
          <w:tcPr>
            <w:tcW w:w="709" w:type="dxa"/>
            <w:vMerge/>
          </w:tcPr>
          <w:p w:rsidR="0045411C" w:rsidRPr="0045411C" w:rsidRDefault="0045411C" w:rsidP="0045411C">
            <w:pPr>
              <w:jc w:val="center"/>
              <w:rPr>
                <w:b/>
              </w:rPr>
            </w:pPr>
          </w:p>
        </w:tc>
        <w:tc>
          <w:tcPr>
            <w:tcW w:w="3254" w:type="dxa"/>
            <w:vMerge/>
            <w:vAlign w:val="center"/>
          </w:tcPr>
          <w:p w:rsidR="0045411C" w:rsidRPr="0045411C" w:rsidRDefault="0045411C" w:rsidP="0045411C">
            <w:pPr>
              <w:jc w:val="center"/>
              <w:rPr>
                <w:b/>
              </w:rPr>
            </w:pPr>
          </w:p>
        </w:tc>
        <w:tc>
          <w:tcPr>
            <w:tcW w:w="1459" w:type="dxa"/>
            <w:vAlign w:val="center"/>
          </w:tcPr>
          <w:p w:rsidR="0045411C" w:rsidRPr="0045411C" w:rsidRDefault="0045411C" w:rsidP="0045411C">
            <w:pPr>
              <w:jc w:val="center"/>
            </w:pPr>
            <w:r w:rsidRPr="0045411C">
              <w:t>Единица измерения</w:t>
            </w:r>
          </w:p>
        </w:tc>
        <w:tc>
          <w:tcPr>
            <w:tcW w:w="1369" w:type="dxa"/>
            <w:vAlign w:val="center"/>
          </w:tcPr>
          <w:p w:rsidR="0045411C" w:rsidRPr="0045411C" w:rsidRDefault="0045411C" w:rsidP="0045411C">
            <w:pPr>
              <w:jc w:val="center"/>
            </w:pPr>
            <w:r w:rsidRPr="0045411C">
              <w:t>Величина</w:t>
            </w:r>
          </w:p>
        </w:tc>
        <w:tc>
          <w:tcPr>
            <w:tcW w:w="1585" w:type="dxa"/>
            <w:vAlign w:val="center"/>
          </w:tcPr>
          <w:p w:rsidR="0045411C" w:rsidRPr="0045411C" w:rsidRDefault="0045411C" w:rsidP="0045411C">
            <w:pPr>
              <w:jc w:val="center"/>
            </w:pPr>
            <w:r w:rsidRPr="0045411C">
              <w:t>Единица измерения</w:t>
            </w:r>
          </w:p>
        </w:tc>
        <w:tc>
          <w:tcPr>
            <w:tcW w:w="1370" w:type="dxa"/>
            <w:vAlign w:val="center"/>
          </w:tcPr>
          <w:p w:rsidR="0045411C" w:rsidRPr="0045411C" w:rsidRDefault="0045411C" w:rsidP="0045411C">
            <w:pPr>
              <w:jc w:val="center"/>
            </w:pPr>
            <w:r w:rsidRPr="0045411C">
              <w:t>Величина</w:t>
            </w:r>
          </w:p>
        </w:tc>
      </w:tr>
      <w:tr w:rsidR="0045411C" w:rsidRPr="0045411C" w:rsidTr="0045411C">
        <w:trPr>
          <w:trHeight w:val="836"/>
        </w:trPr>
        <w:tc>
          <w:tcPr>
            <w:tcW w:w="709" w:type="dxa"/>
            <w:vAlign w:val="center"/>
          </w:tcPr>
          <w:p w:rsidR="0045411C" w:rsidRPr="0045411C" w:rsidRDefault="0045411C" w:rsidP="0045411C">
            <w:pPr>
              <w:jc w:val="center"/>
            </w:pPr>
            <w:r w:rsidRPr="0045411C">
              <w:t>1.</w:t>
            </w:r>
          </w:p>
        </w:tc>
        <w:tc>
          <w:tcPr>
            <w:tcW w:w="3254" w:type="dxa"/>
            <w:vAlign w:val="center"/>
          </w:tcPr>
          <w:p w:rsidR="0045411C" w:rsidRPr="0045411C" w:rsidRDefault="0045411C" w:rsidP="0045411C">
            <w:r w:rsidRPr="0045411C">
              <w:t>Спортивные комплексы</w:t>
            </w:r>
          </w:p>
        </w:tc>
        <w:tc>
          <w:tcPr>
            <w:tcW w:w="1459" w:type="dxa"/>
            <w:vAlign w:val="center"/>
          </w:tcPr>
          <w:p w:rsidR="0045411C" w:rsidRPr="0045411C" w:rsidRDefault="0045411C" w:rsidP="0045411C">
            <w:pPr>
              <w:jc w:val="center"/>
            </w:pPr>
            <w:r w:rsidRPr="0045411C">
              <w:t>м² площади пола на 1000 чел.</w:t>
            </w:r>
          </w:p>
        </w:tc>
        <w:tc>
          <w:tcPr>
            <w:tcW w:w="1369" w:type="dxa"/>
            <w:vAlign w:val="center"/>
          </w:tcPr>
          <w:p w:rsidR="0045411C" w:rsidRPr="0045411C" w:rsidRDefault="0045411C" w:rsidP="0045411C">
            <w:pPr>
              <w:jc w:val="center"/>
            </w:pPr>
            <w:r w:rsidRPr="0045411C">
              <w:t>80*</w:t>
            </w:r>
          </w:p>
        </w:tc>
        <w:tc>
          <w:tcPr>
            <w:tcW w:w="1585" w:type="dxa"/>
            <w:vMerge w:val="restart"/>
            <w:vAlign w:val="center"/>
          </w:tcPr>
          <w:p w:rsidR="0045411C" w:rsidRPr="0045411C" w:rsidRDefault="0045411C" w:rsidP="0045411C">
            <w:pPr>
              <w:jc w:val="center"/>
            </w:pPr>
            <w:r w:rsidRPr="0045411C">
              <w:t>м</w:t>
            </w:r>
          </w:p>
        </w:tc>
        <w:tc>
          <w:tcPr>
            <w:tcW w:w="1370" w:type="dxa"/>
            <w:vMerge w:val="restart"/>
            <w:vAlign w:val="center"/>
          </w:tcPr>
          <w:p w:rsidR="0045411C" w:rsidRPr="0045411C" w:rsidRDefault="0045411C" w:rsidP="0045411C">
            <w:pPr>
              <w:jc w:val="center"/>
            </w:pPr>
            <w:r w:rsidRPr="0045411C">
              <w:t>2000</w:t>
            </w:r>
          </w:p>
        </w:tc>
      </w:tr>
      <w:tr w:rsidR="0045411C" w:rsidRPr="0045411C" w:rsidTr="0045411C">
        <w:trPr>
          <w:trHeight w:val="836"/>
        </w:trPr>
        <w:tc>
          <w:tcPr>
            <w:tcW w:w="709" w:type="dxa"/>
            <w:vAlign w:val="center"/>
          </w:tcPr>
          <w:p w:rsidR="0045411C" w:rsidRPr="0045411C" w:rsidRDefault="0045411C" w:rsidP="0045411C">
            <w:pPr>
              <w:jc w:val="center"/>
            </w:pPr>
            <w:r w:rsidRPr="0045411C">
              <w:t>2.</w:t>
            </w:r>
          </w:p>
        </w:tc>
        <w:tc>
          <w:tcPr>
            <w:tcW w:w="3254" w:type="dxa"/>
            <w:vAlign w:val="center"/>
          </w:tcPr>
          <w:p w:rsidR="0045411C" w:rsidRPr="0045411C" w:rsidRDefault="0045411C" w:rsidP="0045411C">
            <w:r w:rsidRPr="0045411C">
              <w:t>Плавательный бассейн</w:t>
            </w:r>
          </w:p>
        </w:tc>
        <w:tc>
          <w:tcPr>
            <w:tcW w:w="1459" w:type="dxa"/>
            <w:vAlign w:val="center"/>
          </w:tcPr>
          <w:p w:rsidR="0045411C" w:rsidRPr="0045411C" w:rsidRDefault="0045411C" w:rsidP="0045411C">
            <w:pPr>
              <w:jc w:val="center"/>
            </w:pPr>
            <w:r w:rsidRPr="0045411C">
              <w:t>м² зеркала воды на 1000 чел.</w:t>
            </w:r>
          </w:p>
        </w:tc>
        <w:tc>
          <w:tcPr>
            <w:tcW w:w="1369" w:type="dxa"/>
            <w:vAlign w:val="center"/>
          </w:tcPr>
          <w:p w:rsidR="0045411C" w:rsidRPr="0045411C" w:rsidRDefault="0045411C" w:rsidP="0045411C">
            <w:pPr>
              <w:jc w:val="center"/>
            </w:pPr>
            <w:r w:rsidRPr="0045411C">
              <w:t>25*</w:t>
            </w:r>
          </w:p>
        </w:tc>
        <w:tc>
          <w:tcPr>
            <w:tcW w:w="1585" w:type="dxa"/>
            <w:vMerge/>
            <w:vAlign w:val="center"/>
          </w:tcPr>
          <w:p w:rsidR="0045411C" w:rsidRPr="0045411C" w:rsidRDefault="0045411C" w:rsidP="0045411C"/>
        </w:tc>
        <w:tc>
          <w:tcPr>
            <w:tcW w:w="1370" w:type="dxa"/>
            <w:vMerge/>
            <w:vAlign w:val="center"/>
          </w:tcPr>
          <w:p w:rsidR="0045411C" w:rsidRPr="0045411C" w:rsidRDefault="0045411C" w:rsidP="0045411C"/>
        </w:tc>
      </w:tr>
      <w:tr w:rsidR="0045411C" w:rsidRPr="0045411C" w:rsidTr="0045411C">
        <w:trPr>
          <w:trHeight w:val="916"/>
        </w:trPr>
        <w:tc>
          <w:tcPr>
            <w:tcW w:w="709" w:type="dxa"/>
            <w:vAlign w:val="center"/>
          </w:tcPr>
          <w:p w:rsidR="0045411C" w:rsidRPr="0045411C" w:rsidRDefault="0045411C" w:rsidP="0045411C">
            <w:pPr>
              <w:jc w:val="center"/>
            </w:pPr>
            <w:r w:rsidRPr="0045411C">
              <w:t>3.</w:t>
            </w:r>
          </w:p>
        </w:tc>
        <w:tc>
          <w:tcPr>
            <w:tcW w:w="3254" w:type="dxa"/>
            <w:vAlign w:val="center"/>
          </w:tcPr>
          <w:p w:rsidR="0045411C" w:rsidRPr="0045411C" w:rsidRDefault="0045411C" w:rsidP="0045411C">
            <w:r w:rsidRPr="0045411C">
              <w:t>Стадион</w:t>
            </w:r>
          </w:p>
        </w:tc>
        <w:tc>
          <w:tcPr>
            <w:tcW w:w="1459" w:type="dxa"/>
            <w:vAlign w:val="center"/>
          </w:tcPr>
          <w:p w:rsidR="0045411C" w:rsidRPr="0045411C" w:rsidRDefault="0045411C" w:rsidP="0045411C">
            <w:pPr>
              <w:jc w:val="center"/>
            </w:pPr>
            <w:r w:rsidRPr="0045411C">
              <w:t>объект на поселение</w:t>
            </w:r>
          </w:p>
        </w:tc>
        <w:tc>
          <w:tcPr>
            <w:tcW w:w="1369" w:type="dxa"/>
            <w:vAlign w:val="center"/>
          </w:tcPr>
          <w:p w:rsidR="0045411C" w:rsidRPr="0045411C" w:rsidRDefault="0045411C" w:rsidP="0045411C">
            <w:pPr>
              <w:jc w:val="center"/>
            </w:pPr>
            <w:r w:rsidRPr="0045411C">
              <w:t>1</w:t>
            </w:r>
          </w:p>
        </w:tc>
        <w:tc>
          <w:tcPr>
            <w:tcW w:w="1585" w:type="dxa"/>
            <w:vMerge/>
            <w:vAlign w:val="center"/>
          </w:tcPr>
          <w:p w:rsidR="0045411C" w:rsidRPr="0045411C" w:rsidRDefault="0045411C" w:rsidP="0045411C"/>
        </w:tc>
        <w:tc>
          <w:tcPr>
            <w:tcW w:w="1370" w:type="dxa"/>
            <w:vMerge/>
            <w:vAlign w:val="center"/>
          </w:tcPr>
          <w:p w:rsidR="0045411C" w:rsidRPr="0045411C" w:rsidRDefault="0045411C" w:rsidP="0045411C"/>
        </w:tc>
      </w:tr>
      <w:tr w:rsidR="0045411C" w:rsidRPr="0045411C" w:rsidTr="0045411C">
        <w:trPr>
          <w:trHeight w:val="916"/>
        </w:trPr>
        <w:tc>
          <w:tcPr>
            <w:tcW w:w="709" w:type="dxa"/>
            <w:vAlign w:val="center"/>
          </w:tcPr>
          <w:p w:rsidR="0045411C" w:rsidRPr="0045411C" w:rsidRDefault="0045411C" w:rsidP="0045411C">
            <w:pPr>
              <w:jc w:val="center"/>
            </w:pPr>
            <w:r w:rsidRPr="0045411C">
              <w:t>4.</w:t>
            </w:r>
          </w:p>
        </w:tc>
        <w:tc>
          <w:tcPr>
            <w:tcW w:w="3254" w:type="dxa"/>
            <w:vAlign w:val="center"/>
          </w:tcPr>
          <w:p w:rsidR="0045411C" w:rsidRPr="0045411C" w:rsidRDefault="0045411C" w:rsidP="0045411C">
            <w:r w:rsidRPr="0045411C">
              <w:t>Открытые спортивные сооружения</w:t>
            </w:r>
          </w:p>
        </w:tc>
        <w:tc>
          <w:tcPr>
            <w:tcW w:w="1459" w:type="dxa"/>
            <w:vAlign w:val="center"/>
          </w:tcPr>
          <w:p w:rsidR="0045411C" w:rsidRPr="0045411C" w:rsidRDefault="0045411C" w:rsidP="0045411C">
            <w:pPr>
              <w:jc w:val="center"/>
            </w:pPr>
            <w:r w:rsidRPr="0045411C">
              <w:t>объект на населенный пункт</w:t>
            </w:r>
          </w:p>
        </w:tc>
        <w:tc>
          <w:tcPr>
            <w:tcW w:w="1369" w:type="dxa"/>
            <w:vAlign w:val="center"/>
          </w:tcPr>
          <w:p w:rsidR="0045411C" w:rsidRPr="0045411C" w:rsidRDefault="0045411C" w:rsidP="0045411C">
            <w:pPr>
              <w:jc w:val="center"/>
            </w:pPr>
            <w:r w:rsidRPr="0045411C">
              <w:t>1**</w:t>
            </w:r>
          </w:p>
        </w:tc>
        <w:tc>
          <w:tcPr>
            <w:tcW w:w="1585" w:type="dxa"/>
            <w:vAlign w:val="center"/>
          </w:tcPr>
          <w:p w:rsidR="0045411C" w:rsidRPr="0045411C" w:rsidRDefault="0045411C" w:rsidP="0045411C">
            <w:pPr>
              <w:jc w:val="center"/>
            </w:pPr>
            <w:r w:rsidRPr="0045411C">
              <w:t>м</w:t>
            </w:r>
          </w:p>
        </w:tc>
        <w:tc>
          <w:tcPr>
            <w:tcW w:w="1370" w:type="dxa"/>
            <w:vAlign w:val="center"/>
          </w:tcPr>
          <w:p w:rsidR="0045411C" w:rsidRPr="0045411C" w:rsidRDefault="0045411C" w:rsidP="0045411C">
            <w:pPr>
              <w:jc w:val="center"/>
            </w:pPr>
            <w:r w:rsidRPr="0045411C">
              <w:t>1500</w:t>
            </w:r>
          </w:p>
        </w:tc>
      </w:tr>
    </w:tbl>
    <w:p w:rsidR="0045411C" w:rsidRPr="003A33F1" w:rsidRDefault="0045411C" w:rsidP="0045411C">
      <w:pPr>
        <w:autoSpaceDE w:val="0"/>
        <w:autoSpaceDN w:val="0"/>
        <w:adjustRightInd w:val="0"/>
        <w:jc w:val="both"/>
        <w:rPr>
          <w:bCs/>
          <w:color w:val="000000"/>
          <w:sz w:val="20"/>
          <w:szCs w:val="20"/>
        </w:rPr>
      </w:pPr>
      <w:r w:rsidRPr="003A33F1">
        <w:rPr>
          <w:color w:val="000000"/>
          <w:sz w:val="20"/>
          <w:szCs w:val="20"/>
        </w:rPr>
        <w:t>* - в составе м</w:t>
      </w:r>
      <w:r w:rsidRPr="003A33F1">
        <w:rPr>
          <w:bCs/>
          <w:color w:val="000000"/>
          <w:sz w:val="20"/>
          <w:szCs w:val="20"/>
        </w:rPr>
        <w:t>ногофункционального спортивно-досугового комплекса с бассейном (1 объект на поселение, размещаемый в административном центре)</w:t>
      </w:r>
    </w:p>
    <w:p w:rsidR="0045411C" w:rsidRPr="003A33F1" w:rsidRDefault="0045411C" w:rsidP="0045411C">
      <w:pPr>
        <w:autoSpaceDE w:val="0"/>
        <w:autoSpaceDN w:val="0"/>
        <w:adjustRightInd w:val="0"/>
        <w:jc w:val="both"/>
        <w:rPr>
          <w:bCs/>
          <w:color w:val="000000"/>
          <w:sz w:val="20"/>
          <w:szCs w:val="20"/>
        </w:rPr>
      </w:pPr>
      <w:r w:rsidRPr="003A33F1">
        <w:rPr>
          <w:bCs/>
          <w:color w:val="000000"/>
          <w:sz w:val="20"/>
          <w:szCs w:val="20"/>
        </w:rPr>
        <w:t>** - открытые спортивные площадки с искусственным покрытием, футбольные и хоккейные корты.</w:t>
      </w:r>
    </w:p>
    <w:p w:rsidR="0045411C" w:rsidRPr="0045411C" w:rsidRDefault="0045411C" w:rsidP="0045411C">
      <w:pPr>
        <w:spacing w:before="120" w:after="120"/>
        <w:ind w:firstLine="709"/>
        <w:jc w:val="both"/>
        <w:rPr>
          <w:b/>
          <w:lang w:val="x-none" w:eastAsia="x-none"/>
        </w:rPr>
      </w:pPr>
      <w:bookmarkStart w:id="10" w:name="_Toc448393023"/>
      <w:r w:rsidRPr="0045411C">
        <w:rPr>
          <w:b/>
          <w:lang w:val="x-none" w:eastAsia="x-none"/>
        </w:rPr>
        <w:lastRenderedPageBreak/>
        <w:t>Раздел III. Объекты культуры и искусства</w:t>
      </w:r>
      <w:bookmarkEnd w:id="10"/>
    </w:p>
    <w:p w:rsidR="0045411C" w:rsidRPr="0045411C" w:rsidRDefault="0045411C" w:rsidP="0045411C">
      <w:pPr>
        <w:spacing w:before="120" w:after="120"/>
        <w:ind w:firstLine="709"/>
        <w:jc w:val="both"/>
      </w:pPr>
      <w:r w:rsidRPr="0045411C">
        <w:t xml:space="preserve">Глава 6. Расчетные показатели минимально допустимого уровня обеспеченности и максимально допустимого уровня территориальной доступности объектов культуры, досуга и художественного творчества местного значения для населения Карлукского </w:t>
      </w:r>
      <w:r w:rsidR="003A0349" w:rsidRPr="003A0349">
        <w:t>муниципального образования</w:t>
      </w:r>
    </w:p>
    <w:tbl>
      <w:tblPr>
        <w:tblW w:w="10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495"/>
        <w:gridCol w:w="1441"/>
        <w:gridCol w:w="1353"/>
        <w:gridCol w:w="1292"/>
        <w:gridCol w:w="1885"/>
      </w:tblGrid>
      <w:tr w:rsidR="0045411C" w:rsidRPr="0045411C" w:rsidTr="0045411C">
        <w:trPr>
          <w:trHeight w:val="778"/>
        </w:trPr>
        <w:tc>
          <w:tcPr>
            <w:tcW w:w="564" w:type="dxa"/>
            <w:vMerge w:val="restart"/>
            <w:vAlign w:val="center"/>
          </w:tcPr>
          <w:p w:rsidR="0045411C" w:rsidRPr="0045411C" w:rsidRDefault="0045411C" w:rsidP="0045411C">
            <w:pPr>
              <w:jc w:val="center"/>
              <w:rPr>
                <w:lang w:val="en-US"/>
              </w:rPr>
            </w:pPr>
            <w:r w:rsidRPr="0045411C">
              <w:t>№ п/п</w:t>
            </w:r>
          </w:p>
        </w:tc>
        <w:tc>
          <w:tcPr>
            <w:tcW w:w="3495" w:type="dxa"/>
            <w:vMerge w:val="restart"/>
            <w:vAlign w:val="center"/>
          </w:tcPr>
          <w:p w:rsidR="0045411C" w:rsidRPr="0045411C" w:rsidRDefault="0045411C" w:rsidP="0045411C">
            <w:pPr>
              <w:jc w:val="center"/>
            </w:pPr>
            <w:r w:rsidRPr="0045411C">
              <w:t>Наименование объекта</w:t>
            </w:r>
          </w:p>
        </w:tc>
        <w:tc>
          <w:tcPr>
            <w:tcW w:w="2794"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177"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45411C">
        <w:trPr>
          <w:trHeight w:val="776"/>
        </w:trPr>
        <w:tc>
          <w:tcPr>
            <w:tcW w:w="564" w:type="dxa"/>
            <w:vMerge/>
          </w:tcPr>
          <w:p w:rsidR="0045411C" w:rsidRPr="0045411C" w:rsidRDefault="0045411C" w:rsidP="0045411C">
            <w:pPr>
              <w:jc w:val="center"/>
              <w:rPr>
                <w:b/>
              </w:rPr>
            </w:pPr>
          </w:p>
        </w:tc>
        <w:tc>
          <w:tcPr>
            <w:tcW w:w="3495" w:type="dxa"/>
            <w:vMerge/>
            <w:vAlign w:val="center"/>
          </w:tcPr>
          <w:p w:rsidR="0045411C" w:rsidRPr="0045411C" w:rsidRDefault="0045411C" w:rsidP="0045411C">
            <w:pPr>
              <w:jc w:val="center"/>
              <w:rPr>
                <w:b/>
              </w:rPr>
            </w:pPr>
          </w:p>
        </w:tc>
        <w:tc>
          <w:tcPr>
            <w:tcW w:w="1441" w:type="dxa"/>
            <w:vAlign w:val="center"/>
          </w:tcPr>
          <w:p w:rsidR="0045411C" w:rsidRPr="0045411C" w:rsidRDefault="0045411C" w:rsidP="0045411C">
            <w:pPr>
              <w:jc w:val="center"/>
            </w:pPr>
            <w:r w:rsidRPr="0045411C">
              <w:t>Единица измерения</w:t>
            </w:r>
          </w:p>
        </w:tc>
        <w:tc>
          <w:tcPr>
            <w:tcW w:w="1353" w:type="dxa"/>
            <w:vAlign w:val="center"/>
          </w:tcPr>
          <w:p w:rsidR="0045411C" w:rsidRPr="0045411C" w:rsidRDefault="0045411C" w:rsidP="0045411C">
            <w:pPr>
              <w:jc w:val="center"/>
            </w:pPr>
            <w:r w:rsidRPr="0045411C">
              <w:t>Величина</w:t>
            </w:r>
          </w:p>
        </w:tc>
        <w:tc>
          <w:tcPr>
            <w:tcW w:w="1292" w:type="dxa"/>
            <w:vAlign w:val="center"/>
          </w:tcPr>
          <w:p w:rsidR="0045411C" w:rsidRPr="0045411C" w:rsidRDefault="0045411C" w:rsidP="0045411C">
            <w:pPr>
              <w:jc w:val="center"/>
            </w:pPr>
            <w:r w:rsidRPr="0045411C">
              <w:t>Единица измерения</w:t>
            </w:r>
          </w:p>
        </w:tc>
        <w:tc>
          <w:tcPr>
            <w:tcW w:w="1885" w:type="dxa"/>
            <w:vAlign w:val="center"/>
          </w:tcPr>
          <w:p w:rsidR="0045411C" w:rsidRPr="0045411C" w:rsidRDefault="0045411C" w:rsidP="0045411C">
            <w:pPr>
              <w:jc w:val="center"/>
            </w:pPr>
            <w:r w:rsidRPr="0045411C">
              <w:t>Величина</w:t>
            </w:r>
          </w:p>
        </w:tc>
      </w:tr>
      <w:tr w:rsidR="0045411C" w:rsidRPr="0045411C" w:rsidTr="0045411C">
        <w:trPr>
          <w:trHeight w:val="404"/>
        </w:trPr>
        <w:tc>
          <w:tcPr>
            <w:tcW w:w="564" w:type="dxa"/>
            <w:vMerge w:val="restart"/>
            <w:vAlign w:val="center"/>
          </w:tcPr>
          <w:p w:rsidR="0045411C" w:rsidRPr="0045411C" w:rsidRDefault="0045411C" w:rsidP="0045411C">
            <w:pPr>
              <w:jc w:val="center"/>
            </w:pPr>
            <w:r w:rsidRPr="0045411C">
              <w:t>1.</w:t>
            </w:r>
          </w:p>
        </w:tc>
        <w:tc>
          <w:tcPr>
            <w:tcW w:w="3495" w:type="dxa"/>
            <w:vMerge w:val="restart"/>
            <w:vAlign w:val="center"/>
          </w:tcPr>
          <w:p w:rsidR="0045411C" w:rsidRPr="0045411C" w:rsidRDefault="0045411C" w:rsidP="0045411C">
            <w:r w:rsidRPr="0045411C">
              <w:t>Муниципальные библиотеки</w:t>
            </w:r>
          </w:p>
        </w:tc>
        <w:tc>
          <w:tcPr>
            <w:tcW w:w="1441" w:type="dxa"/>
            <w:vAlign w:val="center"/>
          </w:tcPr>
          <w:p w:rsidR="0045411C" w:rsidRPr="0045411C" w:rsidRDefault="0045411C" w:rsidP="0045411C">
            <w:pPr>
              <w:ind w:left="-55"/>
              <w:jc w:val="center"/>
              <w:rPr>
                <w:bCs/>
                <w:color w:val="000000"/>
              </w:rPr>
            </w:pPr>
            <w:r w:rsidRPr="0045411C">
              <w:rPr>
                <w:bCs/>
                <w:color w:val="000000"/>
              </w:rPr>
              <w:t xml:space="preserve">тыс. ед. хранения на 1 </w:t>
            </w:r>
            <w:proofErr w:type="spellStart"/>
            <w:r w:rsidRPr="0045411C">
              <w:rPr>
                <w:bCs/>
                <w:color w:val="000000"/>
              </w:rPr>
              <w:t>тыс.чел</w:t>
            </w:r>
            <w:proofErr w:type="spellEnd"/>
          </w:p>
        </w:tc>
        <w:tc>
          <w:tcPr>
            <w:tcW w:w="1353" w:type="dxa"/>
            <w:vAlign w:val="center"/>
          </w:tcPr>
          <w:p w:rsidR="0045411C" w:rsidRPr="0045411C" w:rsidRDefault="0045411C" w:rsidP="0045411C">
            <w:pPr>
              <w:jc w:val="center"/>
            </w:pPr>
            <w:r w:rsidRPr="0045411C">
              <w:t>5</w:t>
            </w:r>
          </w:p>
        </w:tc>
        <w:tc>
          <w:tcPr>
            <w:tcW w:w="1292" w:type="dxa"/>
            <w:vMerge w:val="restart"/>
            <w:vAlign w:val="center"/>
          </w:tcPr>
          <w:p w:rsidR="0045411C" w:rsidRPr="0045411C" w:rsidRDefault="0045411C" w:rsidP="0045411C">
            <w:pPr>
              <w:jc w:val="center"/>
            </w:pPr>
            <w:r w:rsidRPr="0045411C">
              <w:t>м</w:t>
            </w:r>
          </w:p>
        </w:tc>
        <w:tc>
          <w:tcPr>
            <w:tcW w:w="1885" w:type="dxa"/>
            <w:vMerge w:val="restart"/>
            <w:vAlign w:val="center"/>
          </w:tcPr>
          <w:p w:rsidR="0045411C" w:rsidRPr="0045411C" w:rsidRDefault="0045411C" w:rsidP="0045411C">
            <w:pPr>
              <w:jc w:val="center"/>
            </w:pPr>
            <w:r w:rsidRPr="0045411C">
              <w:t>2000</w:t>
            </w:r>
          </w:p>
        </w:tc>
      </w:tr>
      <w:tr w:rsidR="0045411C" w:rsidRPr="0045411C" w:rsidTr="0045411C">
        <w:trPr>
          <w:trHeight w:val="663"/>
        </w:trPr>
        <w:tc>
          <w:tcPr>
            <w:tcW w:w="564" w:type="dxa"/>
            <w:vMerge/>
            <w:vAlign w:val="center"/>
          </w:tcPr>
          <w:p w:rsidR="0045411C" w:rsidRPr="0045411C" w:rsidRDefault="0045411C" w:rsidP="0045411C">
            <w:pPr>
              <w:jc w:val="center"/>
            </w:pPr>
          </w:p>
        </w:tc>
        <w:tc>
          <w:tcPr>
            <w:tcW w:w="3495" w:type="dxa"/>
            <w:vMerge/>
            <w:vAlign w:val="center"/>
          </w:tcPr>
          <w:p w:rsidR="0045411C" w:rsidRPr="0045411C" w:rsidRDefault="0045411C" w:rsidP="0045411C"/>
        </w:tc>
        <w:tc>
          <w:tcPr>
            <w:tcW w:w="1441" w:type="dxa"/>
            <w:vAlign w:val="center"/>
          </w:tcPr>
          <w:p w:rsidR="0045411C" w:rsidRPr="0045411C" w:rsidRDefault="0045411C" w:rsidP="0045411C">
            <w:pPr>
              <w:ind w:left="-55"/>
              <w:jc w:val="center"/>
              <w:rPr>
                <w:bCs/>
                <w:color w:val="000000"/>
              </w:rPr>
            </w:pPr>
            <w:proofErr w:type="spellStart"/>
            <w:r w:rsidRPr="0045411C">
              <w:rPr>
                <w:bCs/>
                <w:color w:val="000000"/>
              </w:rPr>
              <w:t>чит</w:t>
            </w:r>
            <w:proofErr w:type="spellEnd"/>
            <w:r w:rsidRPr="0045411C">
              <w:rPr>
                <w:bCs/>
                <w:color w:val="000000"/>
              </w:rPr>
              <w:t>. места</w:t>
            </w:r>
            <w:r w:rsidRPr="0045411C">
              <w:rPr>
                <w:rFonts w:ascii="Calibri" w:hAnsi="Calibri" w:cs="Calibri"/>
                <w:sz w:val="22"/>
                <w:szCs w:val="22"/>
              </w:rPr>
              <w:t xml:space="preserve"> </w:t>
            </w:r>
            <w:r w:rsidRPr="0045411C">
              <w:rPr>
                <w:bCs/>
                <w:color w:val="000000"/>
              </w:rPr>
              <w:t xml:space="preserve">на 1 </w:t>
            </w:r>
            <w:proofErr w:type="spellStart"/>
            <w:r w:rsidRPr="0045411C">
              <w:rPr>
                <w:bCs/>
                <w:color w:val="000000"/>
              </w:rPr>
              <w:t>тыс.чел</w:t>
            </w:r>
            <w:proofErr w:type="spellEnd"/>
          </w:p>
        </w:tc>
        <w:tc>
          <w:tcPr>
            <w:tcW w:w="1353" w:type="dxa"/>
            <w:vAlign w:val="center"/>
          </w:tcPr>
          <w:p w:rsidR="0045411C" w:rsidRPr="0045411C" w:rsidRDefault="0045411C" w:rsidP="0045411C">
            <w:pPr>
              <w:jc w:val="center"/>
            </w:pPr>
            <w:r w:rsidRPr="0045411C">
              <w:t>4</w:t>
            </w:r>
          </w:p>
        </w:tc>
        <w:tc>
          <w:tcPr>
            <w:tcW w:w="1292" w:type="dxa"/>
            <w:vMerge/>
            <w:vAlign w:val="center"/>
          </w:tcPr>
          <w:p w:rsidR="0045411C" w:rsidRPr="0045411C" w:rsidRDefault="0045411C" w:rsidP="0045411C">
            <w:pPr>
              <w:jc w:val="center"/>
            </w:pPr>
          </w:p>
        </w:tc>
        <w:tc>
          <w:tcPr>
            <w:tcW w:w="1885" w:type="dxa"/>
            <w:vMerge/>
            <w:vAlign w:val="center"/>
          </w:tcPr>
          <w:p w:rsidR="0045411C" w:rsidRPr="0045411C" w:rsidRDefault="0045411C" w:rsidP="0045411C">
            <w:pPr>
              <w:jc w:val="center"/>
            </w:pPr>
          </w:p>
        </w:tc>
      </w:tr>
      <w:tr w:rsidR="0045411C" w:rsidRPr="0045411C" w:rsidTr="0045411C">
        <w:trPr>
          <w:trHeight w:val="563"/>
        </w:trPr>
        <w:tc>
          <w:tcPr>
            <w:tcW w:w="564" w:type="dxa"/>
            <w:vAlign w:val="center"/>
          </w:tcPr>
          <w:p w:rsidR="0045411C" w:rsidRPr="0045411C" w:rsidRDefault="0045411C" w:rsidP="0045411C">
            <w:pPr>
              <w:jc w:val="center"/>
            </w:pPr>
            <w:r w:rsidRPr="0045411C">
              <w:t>2.</w:t>
            </w:r>
          </w:p>
        </w:tc>
        <w:tc>
          <w:tcPr>
            <w:tcW w:w="3495" w:type="dxa"/>
            <w:vAlign w:val="center"/>
          </w:tcPr>
          <w:p w:rsidR="0045411C" w:rsidRPr="0045411C" w:rsidRDefault="0045411C" w:rsidP="0045411C">
            <w:pPr>
              <w:spacing w:line="276" w:lineRule="auto"/>
              <w:ind w:right="-154"/>
              <w:rPr>
                <w:bCs/>
                <w:color w:val="000000"/>
              </w:rPr>
            </w:pPr>
            <w:r w:rsidRPr="0045411C">
              <w:rPr>
                <w:bCs/>
                <w:color w:val="000000"/>
              </w:rPr>
              <w:t>Учреждения культурно-досугового типа</w:t>
            </w:r>
          </w:p>
        </w:tc>
        <w:tc>
          <w:tcPr>
            <w:tcW w:w="1441" w:type="dxa"/>
            <w:vAlign w:val="center"/>
          </w:tcPr>
          <w:p w:rsidR="0045411C" w:rsidRPr="0045411C" w:rsidRDefault="0045411C" w:rsidP="0045411C">
            <w:pPr>
              <w:ind w:left="-109" w:right="-107"/>
              <w:jc w:val="center"/>
              <w:rPr>
                <w:bCs/>
                <w:color w:val="000000"/>
              </w:rPr>
            </w:pPr>
            <w:r w:rsidRPr="0045411C">
              <w:rPr>
                <w:bCs/>
                <w:color w:val="000000"/>
              </w:rPr>
              <w:t xml:space="preserve">зрительские места на 1 </w:t>
            </w:r>
            <w:proofErr w:type="spellStart"/>
            <w:r w:rsidRPr="0045411C">
              <w:rPr>
                <w:bCs/>
                <w:color w:val="000000"/>
              </w:rPr>
              <w:t>тыс.чел</w:t>
            </w:r>
            <w:proofErr w:type="spellEnd"/>
          </w:p>
        </w:tc>
        <w:tc>
          <w:tcPr>
            <w:tcW w:w="1353" w:type="dxa"/>
            <w:vAlign w:val="center"/>
          </w:tcPr>
          <w:p w:rsidR="0045411C" w:rsidRPr="0045411C" w:rsidRDefault="0045411C" w:rsidP="0045411C">
            <w:pPr>
              <w:jc w:val="center"/>
            </w:pPr>
            <w:r w:rsidRPr="0045411C">
              <w:t>190</w:t>
            </w:r>
          </w:p>
        </w:tc>
        <w:tc>
          <w:tcPr>
            <w:tcW w:w="1292" w:type="dxa"/>
            <w:vMerge/>
            <w:vAlign w:val="center"/>
          </w:tcPr>
          <w:p w:rsidR="0045411C" w:rsidRPr="0045411C" w:rsidRDefault="0045411C" w:rsidP="0045411C">
            <w:pPr>
              <w:jc w:val="center"/>
            </w:pPr>
          </w:p>
        </w:tc>
        <w:tc>
          <w:tcPr>
            <w:tcW w:w="1885" w:type="dxa"/>
            <w:vMerge/>
            <w:vAlign w:val="center"/>
          </w:tcPr>
          <w:p w:rsidR="0045411C" w:rsidRPr="0045411C" w:rsidRDefault="0045411C" w:rsidP="0045411C">
            <w:pPr>
              <w:jc w:val="center"/>
            </w:pPr>
          </w:p>
        </w:tc>
      </w:tr>
      <w:tr w:rsidR="0045411C" w:rsidRPr="0045411C" w:rsidTr="0045411C">
        <w:trPr>
          <w:trHeight w:val="916"/>
        </w:trPr>
        <w:tc>
          <w:tcPr>
            <w:tcW w:w="564" w:type="dxa"/>
            <w:tcBorders>
              <w:top w:val="single" w:sz="4" w:space="0" w:color="auto"/>
              <w:left w:val="single" w:sz="4" w:space="0" w:color="auto"/>
              <w:bottom w:val="single" w:sz="4" w:space="0" w:color="auto"/>
              <w:right w:val="single" w:sz="4" w:space="0" w:color="auto"/>
            </w:tcBorders>
            <w:vAlign w:val="center"/>
          </w:tcPr>
          <w:p w:rsidR="0045411C" w:rsidRPr="0045411C" w:rsidRDefault="0045411C" w:rsidP="0045411C">
            <w:pPr>
              <w:jc w:val="center"/>
            </w:pPr>
            <w:r w:rsidRPr="0045411C">
              <w:t>3</w:t>
            </w:r>
          </w:p>
        </w:tc>
        <w:tc>
          <w:tcPr>
            <w:tcW w:w="3495" w:type="dxa"/>
            <w:tcBorders>
              <w:top w:val="single" w:sz="4" w:space="0" w:color="auto"/>
              <w:left w:val="single" w:sz="4" w:space="0" w:color="auto"/>
              <w:bottom w:val="single" w:sz="4" w:space="0" w:color="auto"/>
              <w:right w:val="single" w:sz="4" w:space="0" w:color="auto"/>
            </w:tcBorders>
            <w:vAlign w:val="center"/>
          </w:tcPr>
          <w:p w:rsidR="0045411C" w:rsidRPr="0045411C" w:rsidRDefault="0045411C" w:rsidP="0045411C">
            <w:pPr>
              <w:spacing w:after="200" w:line="276" w:lineRule="auto"/>
              <w:ind w:right="-154"/>
              <w:rPr>
                <w:bCs/>
                <w:color w:val="000000"/>
              </w:rPr>
            </w:pPr>
            <w:r w:rsidRPr="0045411C">
              <w:rPr>
                <w:bCs/>
                <w:color w:val="000000"/>
              </w:rPr>
              <w:t>Муниципальные музеи</w:t>
            </w:r>
          </w:p>
        </w:tc>
        <w:tc>
          <w:tcPr>
            <w:tcW w:w="1441" w:type="dxa"/>
            <w:tcBorders>
              <w:top w:val="single" w:sz="4" w:space="0" w:color="auto"/>
              <w:left w:val="single" w:sz="4" w:space="0" w:color="auto"/>
              <w:bottom w:val="single" w:sz="4" w:space="0" w:color="auto"/>
              <w:right w:val="single" w:sz="4" w:space="0" w:color="auto"/>
            </w:tcBorders>
            <w:vAlign w:val="center"/>
          </w:tcPr>
          <w:p w:rsidR="0045411C" w:rsidRPr="0045411C" w:rsidRDefault="0045411C" w:rsidP="0045411C">
            <w:pPr>
              <w:spacing w:line="276" w:lineRule="auto"/>
              <w:ind w:left="-109" w:right="-107"/>
              <w:jc w:val="center"/>
              <w:rPr>
                <w:bCs/>
                <w:color w:val="000000"/>
              </w:rPr>
            </w:pPr>
            <w:r w:rsidRPr="0045411C">
              <w:rPr>
                <w:bCs/>
                <w:color w:val="000000"/>
              </w:rPr>
              <w:t>объект</w:t>
            </w:r>
          </w:p>
        </w:tc>
        <w:tc>
          <w:tcPr>
            <w:tcW w:w="1353" w:type="dxa"/>
            <w:tcBorders>
              <w:top w:val="single" w:sz="4" w:space="0" w:color="auto"/>
              <w:left w:val="single" w:sz="4" w:space="0" w:color="auto"/>
              <w:bottom w:val="single" w:sz="4" w:space="0" w:color="auto"/>
            </w:tcBorders>
            <w:vAlign w:val="center"/>
          </w:tcPr>
          <w:p w:rsidR="0045411C" w:rsidRPr="0045411C" w:rsidRDefault="0045411C" w:rsidP="0045411C">
            <w:pPr>
              <w:jc w:val="center"/>
            </w:pPr>
            <w:r w:rsidRPr="0045411C">
              <w:t>1</w:t>
            </w:r>
          </w:p>
        </w:tc>
        <w:tc>
          <w:tcPr>
            <w:tcW w:w="1292" w:type="dxa"/>
            <w:tcBorders>
              <w:bottom w:val="single" w:sz="4" w:space="0" w:color="auto"/>
            </w:tcBorders>
            <w:vAlign w:val="center"/>
          </w:tcPr>
          <w:p w:rsidR="0045411C" w:rsidRPr="0045411C" w:rsidRDefault="0045411C" w:rsidP="0045411C">
            <w:pPr>
              <w:jc w:val="center"/>
            </w:pPr>
            <w:r w:rsidRPr="0045411C">
              <w:t>мин</w:t>
            </w:r>
          </w:p>
        </w:tc>
        <w:tc>
          <w:tcPr>
            <w:tcW w:w="1885" w:type="dxa"/>
            <w:tcBorders>
              <w:bottom w:val="single" w:sz="4" w:space="0" w:color="auto"/>
            </w:tcBorders>
            <w:vAlign w:val="center"/>
          </w:tcPr>
          <w:p w:rsidR="0045411C" w:rsidRPr="0045411C" w:rsidRDefault="0045411C" w:rsidP="0045411C">
            <w:pPr>
              <w:jc w:val="center"/>
            </w:pPr>
            <w:r w:rsidRPr="0045411C">
              <w:t>15</w:t>
            </w:r>
          </w:p>
        </w:tc>
      </w:tr>
    </w:tbl>
    <w:p w:rsidR="0045411C" w:rsidRPr="0045411C" w:rsidRDefault="0045411C" w:rsidP="0045411C">
      <w:pPr>
        <w:spacing w:before="120" w:after="120"/>
        <w:ind w:firstLine="709"/>
        <w:jc w:val="both"/>
        <w:rPr>
          <w:b/>
          <w:lang w:val="x-none" w:eastAsia="x-none"/>
        </w:rPr>
      </w:pPr>
      <w:bookmarkStart w:id="11" w:name="_Toc448393024"/>
      <w:r w:rsidRPr="0045411C">
        <w:rPr>
          <w:b/>
          <w:lang w:val="x-none" w:eastAsia="x-none"/>
        </w:rPr>
        <w:t>Раздел IV. Объекты образования</w:t>
      </w:r>
      <w:bookmarkEnd w:id="11"/>
    </w:p>
    <w:p w:rsidR="0045411C" w:rsidRPr="0045411C" w:rsidRDefault="0045411C" w:rsidP="0045411C">
      <w:pPr>
        <w:spacing w:before="120" w:after="120"/>
        <w:ind w:firstLine="709"/>
        <w:jc w:val="both"/>
      </w:pPr>
      <w:r w:rsidRPr="0045411C">
        <w:t xml:space="preserve">Глава 7.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местного значения для населения Карлукского </w:t>
      </w:r>
      <w:r w:rsidR="003A0349" w:rsidRPr="003A0349">
        <w:t>муниципального образования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514"/>
        <w:gridCol w:w="1292"/>
        <w:gridCol w:w="1423"/>
        <w:gridCol w:w="1292"/>
        <w:gridCol w:w="1976"/>
      </w:tblGrid>
      <w:tr w:rsidR="0045411C" w:rsidRPr="0045411C" w:rsidTr="00514E4C">
        <w:trPr>
          <w:trHeight w:val="778"/>
        </w:trPr>
        <w:tc>
          <w:tcPr>
            <w:tcW w:w="568" w:type="dxa"/>
            <w:vMerge w:val="restart"/>
            <w:vAlign w:val="center"/>
          </w:tcPr>
          <w:p w:rsidR="0045411C" w:rsidRPr="0045411C" w:rsidRDefault="0045411C" w:rsidP="0045411C">
            <w:pPr>
              <w:jc w:val="center"/>
            </w:pPr>
            <w:r w:rsidRPr="0045411C">
              <w:t>№ п/п</w:t>
            </w:r>
          </w:p>
        </w:tc>
        <w:tc>
          <w:tcPr>
            <w:tcW w:w="3521" w:type="dxa"/>
            <w:vMerge w:val="restart"/>
            <w:vAlign w:val="center"/>
          </w:tcPr>
          <w:p w:rsidR="0045411C" w:rsidRPr="0045411C" w:rsidRDefault="0045411C" w:rsidP="0045411C">
            <w:pPr>
              <w:jc w:val="center"/>
            </w:pPr>
            <w:r w:rsidRPr="0045411C">
              <w:t>Наименование объекта</w:t>
            </w:r>
          </w:p>
        </w:tc>
        <w:tc>
          <w:tcPr>
            <w:tcW w:w="2716"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260"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514E4C">
        <w:trPr>
          <w:trHeight w:val="708"/>
        </w:trPr>
        <w:tc>
          <w:tcPr>
            <w:tcW w:w="568" w:type="dxa"/>
            <w:vMerge/>
            <w:vAlign w:val="center"/>
          </w:tcPr>
          <w:p w:rsidR="0045411C" w:rsidRPr="0045411C" w:rsidRDefault="0045411C" w:rsidP="0045411C">
            <w:pPr>
              <w:jc w:val="center"/>
              <w:rPr>
                <w:b/>
              </w:rPr>
            </w:pPr>
          </w:p>
        </w:tc>
        <w:tc>
          <w:tcPr>
            <w:tcW w:w="3521" w:type="dxa"/>
            <w:vMerge/>
            <w:vAlign w:val="center"/>
          </w:tcPr>
          <w:p w:rsidR="0045411C" w:rsidRPr="0045411C" w:rsidRDefault="0045411C" w:rsidP="0045411C">
            <w:pPr>
              <w:jc w:val="center"/>
              <w:rPr>
                <w:b/>
              </w:rPr>
            </w:pPr>
          </w:p>
        </w:tc>
        <w:tc>
          <w:tcPr>
            <w:tcW w:w="1292" w:type="dxa"/>
            <w:vAlign w:val="center"/>
          </w:tcPr>
          <w:p w:rsidR="0045411C" w:rsidRPr="0045411C" w:rsidRDefault="0045411C" w:rsidP="0045411C">
            <w:pPr>
              <w:jc w:val="center"/>
            </w:pPr>
            <w:r w:rsidRPr="0045411C">
              <w:t>Единица измерения</w:t>
            </w:r>
          </w:p>
        </w:tc>
        <w:tc>
          <w:tcPr>
            <w:tcW w:w="1424" w:type="dxa"/>
            <w:vAlign w:val="center"/>
          </w:tcPr>
          <w:p w:rsidR="0045411C" w:rsidRPr="0045411C" w:rsidRDefault="0045411C" w:rsidP="0045411C">
            <w:pPr>
              <w:jc w:val="center"/>
            </w:pPr>
            <w:r w:rsidRPr="0045411C">
              <w:t>Величина</w:t>
            </w:r>
          </w:p>
        </w:tc>
        <w:tc>
          <w:tcPr>
            <w:tcW w:w="1281" w:type="dxa"/>
            <w:vAlign w:val="center"/>
          </w:tcPr>
          <w:p w:rsidR="0045411C" w:rsidRPr="0045411C" w:rsidRDefault="0045411C" w:rsidP="0045411C">
            <w:pPr>
              <w:jc w:val="center"/>
            </w:pPr>
            <w:r w:rsidRPr="0045411C">
              <w:t>Единица измерения</w:t>
            </w:r>
          </w:p>
        </w:tc>
        <w:tc>
          <w:tcPr>
            <w:tcW w:w="1979" w:type="dxa"/>
            <w:vAlign w:val="center"/>
          </w:tcPr>
          <w:p w:rsidR="0045411C" w:rsidRPr="0045411C" w:rsidRDefault="0045411C" w:rsidP="0045411C">
            <w:pPr>
              <w:jc w:val="center"/>
            </w:pPr>
            <w:r w:rsidRPr="0045411C">
              <w:t>Величина</w:t>
            </w:r>
          </w:p>
        </w:tc>
      </w:tr>
      <w:tr w:rsidR="0045411C" w:rsidRPr="0045411C" w:rsidTr="00514E4C">
        <w:trPr>
          <w:trHeight w:val="427"/>
        </w:trPr>
        <w:tc>
          <w:tcPr>
            <w:tcW w:w="568" w:type="dxa"/>
            <w:vAlign w:val="center"/>
          </w:tcPr>
          <w:p w:rsidR="0045411C" w:rsidRPr="0045411C" w:rsidRDefault="0045411C" w:rsidP="0045411C">
            <w:pPr>
              <w:jc w:val="center"/>
            </w:pPr>
            <w:r w:rsidRPr="0045411C">
              <w:t>1.</w:t>
            </w:r>
          </w:p>
        </w:tc>
        <w:tc>
          <w:tcPr>
            <w:tcW w:w="3521" w:type="dxa"/>
            <w:vAlign w:val="center"/>
          </w:tcPr>
          <w:p w:rsidR="0045411C" w:rsidRPr="0045411C" w:rsidRDefault="0045411C" w:rsidP="0045411C">
            <w:pPr>
              <w:rPr>
                <w:bCs/>
              </w:rPr>
            </w:pPr>
            <w:r w:rsidRPr="0045411C">
              <w:rPr>
                <w:bCs/>
              </w:rPr>
              <w:t>Учреждения дополнительного образования для детей*</w:t>
            </w:r>
          </w:p>
        </w:tc>
        <w:tc>
          <w:tcPr>
            <w:tcW w:w="1292" w:type="dxa"/>
            <w:vAlign w:val="center"/>
          </w:tcPr>
          <w:p w:rsidR="0045411C" w:rsidRPr="0045411C" w:rsidRDefault="0045411C" w:rsidP="0045411C">
            <w:pPr>
              <w:jc w:val="center"/>
            </w:pPr>
            <w:r w:rsidRPr="0045411C">
              <w:rPr>
                <w:bCs/>
              </w:rPr>
              <w:t>мест на 1 тыс. чел.</w:t>
            </w:r>
          </w:p>
        </w:tc>
        <w:tc>
          <w:tcPr>
            <w:tcW w:w="1424" w:type="dxa"/>
            <w:vAlign w:val="center"/>
          </w:tcPr>
          <w:p w:rsidR="0045411C" w:rsidRPr="0045411C" w:rsidRDefault="0045411C" w:rsidP="0045411C">
            <w:pPr>
              <w:jc w:val="center"/>
            </w:pPr>
            <w:r w:rsidRPr="0045411C">
              <w:t>11</w:t>
            </w:r>
          </w:p>
        </w:tc>
        <w:tc>
          <w:tcPr>
            <w:tcW w:w="1281" w:type="dxa"/>
            <w:vAlign w:val="center"/>
          </w:tcPr>
          <w:p w:rsidR="0045411C" w:rsidRPr="0045411C" w:rsidRDefault="0045411C" w:rsidP="0045411C">
            <w:pPr>
              <w:jc w:val="center"/>
            </w:pPr>
            <w:r w:rsidRPr="0045411C">
              <w:t>мин</w:t>
            </w:r>
          </w:p>
        </w:tc>
        <w:tc>
          <w:tcPr>
            <w:tcW w:w="1979" w:type="dxa"/>
            <w:vAlign w:val="center"/>
          </w:tcPr>
          <w:p w:rsidR="0045411C" w:rsidRPr="0045411C" w:rsidRDefault="0045411C" w:rsidP="0045411C">
            <w:pPr>
              <w:jc w:val="center"/>
            </w:pPr>
            <w:r w:rsidRPr="0045411C">
              <w:rPr>
                <w:bCs/>
              </w:rPr>
              <w:t xml:space="preserve">15 </w:t>
            </w:r>
          </w:p>
        </w:tc>
      </w:tr>
    </w:tbl>
    <w:p w:rsidR="0045411C" w:rsidRPr="0045411C" w:rsidRDefault="0045411C" w:rsidP="0045411C">
      <w:pPr>
        <w:spacing w:after="200" w:line="276" w:lineRule="auto"/>
        <w:ind w:right="-284"/>
        <w:jc w:val="both"/>
        <w:rPr>
          <w:sz w:val="20"/>
          <w:szCs w:val="20"/>
        </w:rPr>
      </w:pPr>
      <w:r w:rsidRPr="0045411C">
        <w:rPr>
          <w:sz w:val="20"/>
          <w:szCs w:val="20"/>
        </w:rPr>
        <w:t>* - размещение при общеобразовательных школах, учреждениях культурно-досугового или спортивно-досугового типа.</w:t>
      </w:r>
    </w:p>
    <w:p w:rsidR="0045411C" w:rsidRPr="0045411C" w:rsidRDefault="0045411C" w:rsidP="0045411C">
      <w:pPr>
        <w:spacing w:before="120" w:after="120"/>
        <w:ind w:firstLine="709"/>
        <w:jc w:val="both"/>
        <w:rPr>
          <w:b/>
          <w:lang w:val="x-none" w:eastAsia="x-none"/>
        </w:rPr>
      </w:pPr>
      <w:bookmarkStart w:id="12" w:name="_Toc448393025"/>
      <w:r w:rsidRPr="0045411C">
        <w:rPr>
          <w:b/>
          <w:lang w:val="x-none" w:eastAsia="x-none"/>
        </w:rPr>
        <w:t xml:space="preserve">Раздел </w:t>
      </w:r>
      <w:r w:rsidRPr="0045411C">
        <w:rPr>
          <w:b/>
          <w:lang w:val="en-US" w:eastAsia="x-none"/>
        </w:rPr>
        <w:t>V</w:t>
      </w:r>
      <w:r w:rsidRPr="0045411C">
        <w:rPr>
          <w:b/>
          <w:lang w:val="x-none" w:eastAsia="x-none"/>
        </w:rPr>
        <w:t>. Объекты услуг общественного питания, торговли, бытового обслуживания и иных услуг для населения</w:t>
      </w:r>
      <w:bookmarkEnd w:id="12"/>
    </w:p>
    <w:p w:rsidR="0045411C" w:rsidRPr="0045411C" w:rsidRDefault="0045411C" w:rsidP="0045411C">
      <w:pPr>
        <w:spacing w:before="120" w:after="120"/>
        <w:ind w:firstLine="709"/>
        <w:jc w:val="both"/>
      </w:pPr>
      <w:r w:rsidRPr="0045411C">
        <w:t xml:space="preserve">Глава 8.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торговли, бытового обслуживания населения Карлукского </w:t>
      </w:r>
      <w:r w:rsidR="00514E4C" w:rsidRPr="00514E4C">
        <w:t>муниципального образования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2033"/>
        <w:gridCol w:w="1369"/>
        <w:gridCol w:w="2392"/>
        <w:gridCol w:w="1292"/>
        <w:gridCol w:w="2009"/>
      </w:tblGrid>
      <w:tr w:rsidR="0045411C" w:rsidRPr="0045411C" w:rsidTr="00201236">
        <w:trPr>
          <w:trHeight w:val="778"/>
        </w:trPr>
        <w:tc>
          <w:tcPr>
            <w:tcW w:w="546" w:type="dxa"/>
            <w:vMerge w:val="restart"/>
            <w:vAlign w:val="center"/>
          </w:tcPr>
          <w:p w:rsidR="0045411C" w:rsidRPr="0045411C" w:rsidRDefault="0045411C" w:rsidP="0045411C">
            <w:pPr>
              <w:jc w:val="center"/>
              <w:rPr>
                <w:lang w:val="en-US"/>
              </w:rPr>
            </w:pPr>
            <w:r w:rsidRPr="0045411C">
              <w:t>№ п/п</w:t>
            </w:r>
          </w:p>
        </w:tc>
        <w:tc>
          <w:tcPr>
            <w:tcW w:w="2102" w:type="dxa"/>
            <w:vMerge w:val="restart"/>
            <w:vAlign w:val="center"/>
          </w:tcPr>
          <w:p w:rsidR="0045411C" w:rsidRPr="0045411C" w:rsidRDefault="0045411C" w:rsidP="0045411C">
            <w:pPr>
              <w:jc w:val="center"/>
            </w:pPr>
            <w:r w:rsidRPr="0045411C">
              <w:t>Наименование объекта</w:t>
            </w:r>
          </w:p>
        </w:tc>
        <w:tc>
          <w:tcPr>
            <w:tcW w:w="3873"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118"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201236">
        <w:trPr>
          <w:trHeight w:val="708"/>
        </w:trPr>
        <w:tc>
          <w:tcPr>
            <w:tcW w:w="546" w:type="dxa"/>
            <w:vMerge/>
            <w:vAlign w:val="center"/>
          </w:tcPr>
          <w:p w:rsidR="0045411C" w:rsidRPr="0045411C" w:rsidRDefault="0045411C" w:rsidP="0045411C">
            <w:pPr>
              <w:jc w:val="center"/>
              <w:rPr>
                <w:b/>
              </w:rPr>
            </w:pPr>
          </w:p>
        </w:tc>
        <w:tc>
          <w:tcPr>
            <w:tcW w:w="2102" w:type="dxa"/>
            <w:vMerge/>
            <w:vAlign w:val="center"/>
          </w:tcPr>
          <w:p w:rsidR="0045411C" w:rsidRPr="0045411C" w:rsidRDefault="0045411C" w:rsidP="0045411C">
            <w:pPr>
              <w:jc w:val="center"/>
              <w:rPr>
                <w:b/>
              </w:rPr>
            </w:pPr>
          </w:p>
        </w:tc>
        <w:tc>
          <w:tcPr>
            <w:tcW w:w="1389" w:type="dxa"/>
            <w:vAlign w:val="center"/>
          </w:tcPr>
          <w:p w:rsidR="0045411C" w:rsidRPr="0045411C" w:rsidRDefault="0045411C" w:rsidP="0045411C">
            <w:pPr>
              <w:jc w:val="center"/>
            </w:pPr>
            <w:r w:rsidRPr="0045411C">
              <w:t>Единица измерения</w:t>
            </w:r>
          </w:p>
        </w:tc>
        <w:tc>
          <w:tcPr>
            <w:tcW w:w="2484" w:type="dxa"/>
            <w:vAlign w:val="center"/>
          </w:tcPr>
          <w:p w:rsidR="0045411C" w:rsidRPr="0045411C" w:rsidRDefault="0045411C" w:rsidP="0045411C">
            <w:pPr>
              <w:jc w:val="center"/>
            </w:pPr>
            <w:r w:rsidRPr="0045411C">
              <w:t>Величина</w:t>
            </w:r>
          </w:p>
        </w:tc>
        <w:tc>
          <w:tcPr>
            <w:tcW w:w="897" w:type="dxa"/>
            <w:vAlign w:val="center"/>
          </w:tcPr>
          <w:p w:rsidR="0045411C" w:rsidRPr="0045411C" w:rsidRDefault="0045411C" w:rsidP="0045411C">
            <w:pPr>
              <w:jc w:val="center"/>
            </w:pPr>
            <w:r w:rsidRPr="0045411C">
              <w:t>Единица измерения</w:t>
            </w:r>
          </w:p>
        </w:tc>
        <w:tc>
          <w:tcPr>
            <w:tcW w:w="2221" w:type="dxa"/>
            <w:vAlign w:val="center"/>
          </w:tcPr>
          <w:p w:rsidR="0045411C" w:rsidRPr="0045411C" w:rsidRDefault="0045411C" w:rsidP="0045411C">
            <w:pPr>
              <w:jc w:val="center"/>
            </w:pPr>
            <w:r w:rsidRPr="0045411C">
              <w:t>Величина</w:t>
            </w:r>
          </w:p>
        </w:tc>
      </w:tr>
      <w:tr w:rsidR="0045411C" w:rsidRPr="0045411C" w:rsidTr="00201236">
        <w:trPr>
          <w:trHeight w:val="845"/>
        </w:trPr>
        <w:tc>
          <w:tcPr>
            <w:tcW w:w="546" w:type="dxa"/>
            <w:vAlign w:val="center"/>
          </w:tcPr>
          <w:p w:rsidR="0045411C" w:rsidRPr="0045411C" w:rsidRDefault="0045411C" w:rsidP="0045411C">
            <w:pPr>
              <w:jc w:val="center"/>
              <w:rPr>
                <w:lang w:val="en-US"/>
              </w:rPr>
            </w:pPr>
            <w:r w:rsidRPr="0045411C">
              <w:lastRenderedPageBreak/>
              <w:t>1</w:t>
            </w:r>
            <w:r w:rsidRPr="0045411C">
              <w:rPr>
                <w:lang w:val="en-US"/>
              </w:rPr>
              <w:t>.</w:t>
            </w:r>
          </w:p>
        </w:tc>
        <w:tc>
          <w:tcPr>
            <w:tcW w:w="2102" w:type="dxa"/>
            <w:vAlign w:val="center"/>
          </w:tcPr>
          <w:p w:rsidR="0045411C" w:rsidRPr="0045411C" w:rsidRDefault="0045411C" w:rsidP="0045411C">
            <w:pPr>
              <w:rPr>
                <w:bCs/>
              </w:rPr>
            </w:pPr>
            <w:r w:rsidRPr="0045411C">
              <w:rPr>
                <w:bCs/>
              </w:rPr>
              <w:t>Магазины</w:t>
            </w:r>
          </w:p>
        </w:tc>
        <w:tc>
          <w:tcPr>
            <w:tcW w:w="1389" w:type="dxa"/>
            <w:vAlign w:val="center"/>
          </w:tcPr>
          <w:p w:rsidR="0045411C" w:rsidRPr="0045411C" w:rsidRDefault="0045411C" w:rsidP="0045411C">
            <w:pPr>
              <w:jc w:val="center"/>
            </w:pPr>
            <w:r w:rsidRPr="0045411C">
              <w:rPr>
                <w:bCs/>
              </w:rPr>
              <w:t>м</w:t>
            </w:r>
            <w:r w:rsidRPr="0045411C">
              <w:rPr>
                <w:bCs/>
                <w:vertAlign w:val="superscript"/>
              </w:rPr>
              <w:t>2</w:t>
            </w:r>
            <w:r w:rsidRPr="0045411C">
              <w:rPr>
                <w:bCs/>
              </w:rPr>
              <w:t xml:space="preserve"> торговой площади /1 тыс. чел.</w:t>
            </w:r>
          </w:p>
        </w:tc>
        <w:tc>
          <w:tcPr>
            <w:tcW w:w="2484" w:type="dxa"/>
            <w:vAlign w:val="center"/>
          </w:tcPr>
          <w:p w:rsidR="0045411C" w:rsidRPr="0045411C" w:rsidRDefault="0045411C" w:rsidP="0045411C">
            <w:pPr>
              <w:jc w:val="center"/>
            </w:pPr>
            <w:r w:rsidRPr="0045411C">
              <w:t>Норматив минимальной обеспеченности площадью торговых объектов рассчитывается Службой потребительского рынка и лицензирования и корректируется каждые 5 лет.</w:t>
            </w:r>
          </w:p>
        </w:tc>
        <w:tc>
          <w:tcPr>
            <w:tcW w:w="897" w:type="dxa"/>
            <w:vMerge w:val="restart"/>
            <w:vAlign w:val="center"/>
          </w:tcPr>
          <w:p w:rsidR="0045411C" w:rsidRPr="0045411C" w:rsidRDefault="0045411C" w:rsidP="0045411C">
            <w:pPr>
              <w:jc w:val="center"/>
            </w:pPr>
            <w:r w:rsidRPr="0045411C">
              <w:t>м</w:t>
            </w:r>
          </w:p>
        </w:tc>
        <w:tc>
          <w:tcPr>
            <w:tcW w:w="2221" w:type="dxa"/>
            <w:vMerge w:val="restart"/>
            <w:vAlign w:val="center"/>
          </w:tcPr>
          <w:p w:rsidR="0045411C" w:rsidRPr="0045411C" w:rsidRDefault="0045411C" w:rsidP="0045411C">
            <w:pPr>
              <w:jc w:val="center"/>
            </w:pPr>
            <w:r w:rsidRPr="0045411C">
              <w:t>800</w:t>
            </w:r>
          </w:p>
        </w:tc>
      </w:tr>
      <w:tr w:rsidR="0045411C" w:rsidRPr="0045411C" w:rsidTr="00201236">
        <w:trPr>
          <w:trHeight w:val="1128"/>
        </w:trPr>
        <w:tc>
          <w:tcPr>
            <w:tcW w:w="546" w:type="dxa"/>
            <w:vAlign w:val="center"/>
          </w:tcPr>
          <w:p w:rsidR="0045411C" w:rsidRPr="0045411C" w:rsidRDefault="0045411C" w:rsidP="0045411C">
            <w:pPr>
              <w:jc w:val="center"/>
            </w:pPr>
            <w:r w:rsidRPr="0045411C">
              <w:t>2.</w:t>
            </w:r>
          </w:p>
        </w:tc>
        <w:tc>
          <w:tcPr>
            <w:tcW w:w="2102" w:type="dxa"/>
            <w:vAlign w:val="center"/>
          </w:tcPr>
          <w:p w:rsidR="0045411C" w:rsidRPr="0045411C" w:rsidRDefault="0045411C" w:rsidP="0045411C">
            <w:pPr>
              <w:rPr>
                <w:bCs/>
              </w:rPr>
            </w:pPr>
            <w:r w:rsidRPr="0045411C">
              <w:rPr>
                <w:bCs/>
              </w:rPr>
              <w:t>Предприятия общественного питания</w:t>
            </w:r>
          </w:p>
        </w:tc>
        <w:tc>
          <w:tcPr>
            <w:tcW w:w="1389" w:type="dxa"/>
            <w:vAlign w:val="center"/>
          </w:tcPr>
          <w:p w:rsidR="0045411C" w:rsidRPr="0045411C" w:rsidRDefault="0045411C" w:rsidP="0045411C">
            <w:pPr>
              <w:jc w:val="center"/>
              <w:rPr>
                <w:bCs/>
              </w:rPr>
            </w:pPr>
            <w:r w:rsidRPr="0045411C">
              <w:rPr>
                <w:bCs/>
              </w:rPr>
              <w:t>мест /1 тыс. чел.</w:t>
            </w:r>
          </w:p>
        </w:tc>
        <w:tc>
          <w:tcPr>
            <w:tcW w:w="2484" w:type="dxa"/>
            <w:vAlign w:val="center"/>
          </w:tcPr>
          <w:p w:rsidR="0045411C" w:rsidRPr="0045411C" w:rsidRDefault="0045411C" w:rsidP="0045411C">
            <w:pPr>
              <w:jc w:val="center"/>
            </w:pPr>
            <w:r w:rsidRPr="0045411C">
              <w:t>40</w:t>
            </w:r>
          </w:p>
        </w:tc>
        <w:tc>
          <w:tcPr>
            <w:tcW w:w="897" w:type="dxa"/>
            <w:vMerge/>
            <w:vAlign w:val="center"/>
          </w:tcPr>
          <w:p w:rsidR="0045411C" w:rsidRPr="0045411C" w:rsidRDefault="0045411C" w:rsidP="0045411C">
            <w:pPr>
              <w:jc w:val="center"/>
            </w:pPr>
          </w:p>
        </w:tc>
        <w:tc>
          <w:tcPr>
            <w:tcW w:w="2221" w:type="dxa"/>
            <w:vMerge/>
            <w:vAlign w:val="center"/>
          </w:tcPr>
          <w:p w:rsidR="0045411C" w:rsidRPr="0045411C" w:rsidRDefault="0045411C" w:rsidP="0045411C">
            <w:pPr>
              <w:jc w:val="center"/>
            </w:pPr>
          </w:p>
        </w:tc>
      </w:tr>
      <w:tr w:rsidR="0045411C" w:rsidRPr="0045411C" w:rsidTr="00201236">
        <w:trPr>
          <w:trHeight w:val="1128"/>
        </w:trPr>
        <w:tc>
          <w:tcPr>
            <w:tcW w:w="546" w:type="dxa"/>
            <w:vAlign w:val="center"/>
          </w:tcPr>
          <w:p w:rsidR="0045411C" w:rsidRPr="0045411C" w:rsidRDefault="0045411C" w:rsidP="0045411C">
            <w:pPr>
              <w:jc w:val="center"/>
            </w:pPr>
            <w:r w:rsidRPr="0045411C">
              <w:t>3.</w:t>
            </w:r>
          </w:p>
        </w:tc>
        <w:tc>
          <w:tcPr>
            <w:tcW w:w="2102" w:type="dxa"/>
            <w:vAlign w:val="center"/>
          </w:tcPr>
          <w:p w:rsidR="0045411C" w:rsidRPr="0045411C" w:rsidRDefault="0045411C" w:rsidP="0045411C">
            <w:pPr>
              <w:rPr>
                <w:bCs/>
              </w:rPr>
            </w:pPr>
            <w:r w:rsidRPr="0045411C">
              <w:rPr>
                <w:bCs/>
              </w:rPr>
              <w:t>Предприятия бытового обслуживания</w:t>
            </w:r>
          </w:p>
        </w:tc>
        <w:tc>
          <w:tcPr>
            <w:tcW w:w="1389" w:type="dxa"/>
            <w:vAlign w:val="center"/>
          </w:tcPr>
          <w:p w:rsidR="0045411C" w:rsidRPr="0045411C" w:rsidRDefault="0045411C" w:rsidP="0045411C">
            <w:pPr>
              <w:jc w:val="center"/>
              <w:rPr>
                <w:bCs/>
              </w:rPr>
            </w:pPr>
            <w:r w:rsidRPr="0045411C">
              <w:rPr>
                <w:bCs/>
              </w:rPr>
              <w:t>рабочих мест / 1 тыс. чел.</w:t>
            </w:r>
          </w:p>
        </w:tc>
        <w:tc>
          <w:tcPr>
            <w:tcW w:w="2484" w:type="dxa"/>
            <w:vAlign w:val="center"/>
          </w:tcPr>
          <w:p w:rsidR="0045411C" w:rsidRPr="0045411C" w:rsidRDefault="0045411C" w:rsidP="0045411C">
            <w:pPr>
              <w:jc w:val="center"/>
            </w:pPr>
            <w:r w:rsidRPr="0045411C">
              <w:t>7</w:t>
            </w:r>
          </w:p>
        </w:tc>
        <w:tc>
          <w:tcPr>
            <w:tcW w:w="897" w:type="dxa"/>
            <w:vMerge/>
            <w:vAlign w:val="center"/>
          </w:tcPr>
          <w:p w:rsidR="0045411C" w:rsidRPr="0045411C" w:rsidRDefault="0045411C" w:rsidP="0045411C">
            <w:pPr>
              <w:jc w:val="center"/>
            </w:pPr>
          </w:p>
        </w:tc>
        <w:tc>
          <w:tcPr>
            <w:tcW w:w="2221" w:type="dxa"/>
            <w:vMerge/>
            <w:vAlign w:val="center"/>
          </w:tcPr>
          <w:p w:rsidR="0045411C" w:rsidRPr="0045411C" w:rsidRDefault="0045411C" w:rsidP="0045411C">
            <w:pPr>
              <w:jc w:val="center"/>
            </w:pPr>
          </w:p>
        </w:tc>
      </w:tr>
      <w:tr w:rsidR="0045411C" w:rsidRPr="0045411C" w:rsidTr="00201236">
        <w:trPr>
          <w:trHeight w:val="1128"/>
        </w:trPr>
        <w:tc>
          <w:tcPr>
            <w:tcW w:w="546" w:type="dxa"/>
            <w:vAlign w:val="center"/>
          </w:tcPr>
          <w:p w:rsidR="0045411C" w:rsidRPr="0045411C" w:rsidRDefault="0045411C" w:rsidP="0045411C">
            <w:pPr>
              <w:jc w:val="center"/>
            </w:pPr>
            <w:r w:rsidRPr="0045411C">
              <w:t>4.</w:t>
            </w:r>
          </w:p>
        </w:tc>
        <w:tc>
          <w:tcPr>
            <w:tcW w:w="2102" w:type="dxa"/>
            <w:vAlign w:val="center"/>
          </w:tcPr>
          <w:p w:rsidR="0045411C" w:rsidRPr="0045411C" w:rsidRDefault="0045411C" w:rsidP="0045411C">
            <w:pPr>
              <w:rPr>
                <w:bCs/>
              </w:rPr>
            </w:pPr>
            <w:r w:rsidRPr="0045411C">
              <w:rPr>
                <w:bCs/>
              </w:rPr>
              <w:t>Отделение связи</w:t>
            </w:r>
          </w:p>
        </w:tc>
        <w:tc>
          <w:tcPr>
            <w:tcW w:w="1389" w:type="dxa"/>
            <w:vAlign w:val="center"/>
          </w:tcPr>
          <w:p w:rsidR="0045411C" w:rsidRPr="0045411C" w:rsidRDefault="0045411C" w:rsidP="0045411C">
            <w:pPr>
              <w:jc w:val="center"/>
              <w:rPr>
                <w:bCs/>
              </w:rPr>
            </w:pPr>
            <w:r w:rsidRPr="0045411C">
              <w:rPr>
                <w:bCs/>
              </w:rPr>
              <w:t>объект на поселение</w:t>
            </w:r>
          </w:p>
        </w:tc>
        <w:tc>
          <w:tcPr>
            <w:tcW w:w="2484" w:type="dxa"/>
            <w:vAlign w:val="center"/>
          </w:tcPr>
          <w:p w:rsidR="0045411C" w:rsidRPr="0045411C" w:rsidRDefault="0045411C" w:rsidP="0045411C">
            <w:pPr>
              <w:jc w:val="center"/>
            </w:pPr>
            <w:r w:rsidRPr="0045411C">
              <w:t>1</w:t>
            </w:r>
          </w:p>
        </w:tc>
        <w:tc>
          <w:tcPr>
            <w:tcW w:w="897" w:type="dxa"/>
            <w:vAlign w:val="center"/>
          </w:tcPr>
          <w:p w:rsidR="0045411C" w:rsidRPr="0045411C" w:rsidRDefault="0045411C" w:rsidP="0045411C">
            <w:pPr>
              <w:jc w:val="center"/>
            </w:pPr>
            <w:r w:rsidRPr="0045411C">
              <w:t>мин</w:t>
            </w:r>
          </w:p>
        </w:tc>
        <w:tc>
          <w:tcPr>
            <w:tcW w:w="2221" w:type="dxa"/>
            <w:vAlign w:val="center"/>
          </w:tcPr>
          <w:p w:rsidR="0045411C" w:rsidRPr="0045411C" w:rsidRDefault="0045411C" w:rsidP="0045411C">
            <w:pPr>
              <w:jc w:val="center"/>
            </w:pPr>
            <w:r w:rsidRPr="0045411C">
              <w:t>15</w:t>
            </w:r>
          </w:p>
        </w:tc>
      </w:tr>
    </w:tbl>
    <w:p w:rsidR="0045411C" w:rsidRPr="0045411C" w:rsidRDefault="0045411C" w:rsidP="0045411C">
      <w:pPr>
        <w:spacing w:before="120" w:after="120"/>
        <w:ind w:firstLine="709"/>
        <w:jc w:val="both"/>
        <w:rPr>
          <w:b/>
          <w:lang w:val="x-none" w:eastAsia="x-none"/>
        </w:rPr>
      </w:pPr>
      <w:bookmarkStart w:id="13" w:name="_Toc448393026"/>
      <w:r w:rsidRPr="0045411C">
        <w:rPr>
          <w:b/>
          <w:lang w:val="x-none" w:eastAsia="x-none"/>
        </w:rPr>
        <w:t>Раздел VI. Объекты автомобильного транспорта</w:t>
      </w:r>
      <w:bookmarkEnd w:id="13"/>
    </w:p>
    <w:p w:rsidR="0045411C" w:rsidRPr="0045411C" w:rsidRDefault="0045411C" w:rsidP="0045411C">
      <w:pPr>
        <w:spacing w:before="120" w:after="120"/>
        <w:ind w:firstLine="709"/>
        <w:jc w:val="both"/>
      </w:pPr>
      <w:r w:rsidRPr="0045411C">
        <w:t xml:space="preserve">Глава 9.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Карлукского </w:t>
      </w:r>
      <w:r w:rsidR="00201236" w:rsidRPr="00201236">
        <w:t>муниципального образования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86"/>
        <w:gridCol w:w="1596"/>
        <w:gridCol w:w="1430"/>
        <w:gridCol w:w="1292"/>
        <w:gridCol w:w="1979"/>
      </w:tblGrid>
      <w:tr w:rsidR="0045411C" w:rsidRPr="0045411C" w:rsidTr="00E5019F">
        <w:trPr>
          <w:trHeight w:val="778"/>
        </w:trPr>
        <w:tc>
          <w:tcPr>
            <w:tcW w:w="556" w:type="dxa"/>
            <w:vMerge w:val="restart"/>
            <w:vAlign w:val="center"/>
          </w:tcPr>
          <w:p w:rsidR="0045411C" w:rsidRPr="0045411C" w:rsidRDefault="0045411C" w:rsidP="0045411C">
            <w:pPr>
              <w:jc w:val="center"/>
              <w:rPr>
                <w:lang w:val="en-US"/>
              </w:rPr>
            </w:pPr>
            <w:r w:rsidRPr="0045411C">
              <w:t>№ п/п</w:t>
            </w:r>
          </w:p>
        </w:tc>
        <w:tc>
          <w:tcPr>
            <w:tcW w:w="2786" w:type="dxa"/>
            <w:vMerge w:val="restart"/>
            <w:vAlign w:val="center"/>
          </w:tcPr>
          <w:p w:rsidR="0045411C" w:rsidRPr="0045411C" w:rsidRDefault="0045411C" w:rsidP="0045411C">
            <w:pPr>
              <w:jc w:val="center"/>
            </w:pPr>
            <w:r w:rsidRPr="0045411C">
              <w:t>Наименование объекта</w:t>
            </w:r>
          </w:p>
        </w:tc>
        <w:tc>
          <w:tcPr>
            <w:tcW w:w="3026"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271"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E5019F">
        <w:trPr>
          <w:trHeight w:val="708"/>
        </w:trPr>
        <w:tc>
          <w:tcPr>
            <w:tcW w:w="556" w:type="dxa"/>
            <w:vMerge/>
            <w:vAlign w:val="center"/>
          </w:tcPr>
          <w:p w:rsidR="0045411C" w:rsidRPr="0045411C" w:rsidRDefault="0045411C" w:rsidP="0045411C">
            <w:pPr>
              <w:jc w:val="center"/>
              <w:rPr>
                <w:b/>
              </w:rPr>
            </w:pPr>
          </w:p>
        </w:tc>
        <w:tc>
          <w:tcPr>
            <w:tcW w:w="2786" w:type="dxa"/>
            <w:vMerge/>
            <w:vAlign w:val="center"/>
          </w:tcPr>
          <w:p w:rsidR="0045411C" w:rsidRPr="0045411C" w:rsidRDefault="0045411C" w:rsidP="0045411C">
            <w:pPr>
              <w:jc w:val="center"/>
              <w:rPr>
                <w:b/>
              </w:rPr>
            </w:pPr>
          </w:p>
        </w:tc>
        <w:tc>
          <w:tcPr>
            <w:tcW w:w="1596" w:type="dxa"/>
            <w:vAlign w:val="center"/>
          </w:tcPr>
          <w:p w:rsidR="0045411C" w:rsidRPr="0045411C" w:rsidRDefault="0045411C" w:rsidP="0045411C">
            <w:pPr>
              <w:jc w:val="center"/>
            </w:pPr>
            <w:r w:rsidRPr="0045411C">
              <w:t>Единица измерения</w:t>
            </w:r>
          </w:p>
        </w:tc>
        <w:tc>
          <w:tcPr>
            <w:tcW w:w="1430" w:type="dxa"/>
            <w:vAlign w:val="center"/>
          </w:tcPr>
          <w:p w:rsidR="0045411C" w:rsidRPr="0045411C" w:rsidRDefault="0045411C" w:rsidP="0045411C">
            <w:pPr>
              <w:jc w:val="center"/>
            </w:pPr>
            <w:r w:rsidRPr="0045411C">
              <w:t>Величина</w:t>
            </w:r>
          </w:p>
        </w:tc>
        <w:tc>
          <w:tcPr>
            <w:tcW w:w="1292" w:type="dxa"/>
            <w:vAlign w:val="center"/>
          </w:tcPr>
          <w:p w:rsidR="0045411C" w:rsidRPr="0045411C" w:rsidRDefault="0045411C" w:rsidP="0045411C">
            <w:pPr>
              <w:jc w:val="center"/>
            </w:pPr>
            <w:r w:rsidRPr="0045411C">
              <w:t>Единица измерения</w:t>
            </w:r>
          </w:p>
        </w:tc>
        <w:tc>
          <w:tcPr>
            <w:tcW w:w="1979" w:type="dxa"/>
            <w:vAlign w:val="center"/>
          </w:tcPr>
          <w:p w:rsidR="0045411C" w:rsidRPr="0045411C" w:rsidRDefault="0045411C" w:rsidP="0045411C">
            <w:pPr>
              <w:jc w:val="center"/>
            </w:pPr>
            <w:r w:rsidRPr="0045411C">
              <w:t>Величина</w:t>
            </w:r>
          </w:p>
        </w:tc>
      </w:tr>
      <w:tr w:rsidR="0045411C" w:rsidRPr="0045411C" w:rsidTr="00E5019F">
        <w:trPr>
          <w:trHeight w:val="1128"/>
        </w:trPr>
        <w:tc>
          <w:tcPr>
            <w:tcW w:w="556" w:type="dxa"/>
            <w:vAlign w:val="center"/>
          </w:tcPr>
          <w:p w:rsidR="0045411C" w:rsidRPr="0045411C" w:rsidRDefault="0045411C" w:rsidP="0045411C">
            <w:pPr>
              <w:jc w:val="center"/>
              <w:rPr>
                <w:lang w:val="en-US"/>
              </w:rPr>
            </w:pPr>
            <w:r w:rsidRPr="0045411C">
              <w:t>1</w:t>
            </w:r>
            <w:r w:rsidRPr="0045411C">
              <w:rPr>
                <w:lang w:val="en-US"/>
              </w:rPr>
              <w:t>.</w:t>
            </w:r>
          </w:p>
        </w:tc>
        <w:tc>
          <w:tcPr>
            <w:tcW w:w="2786" w:type="dxa"/>
            <w:vAlign w:val="center"/>
          </w:tcPr>
          <w:p w:rsidR="0045411C" w:rsidRPr="0045411C" w:rsidRDefault="0045411C" w:rsidP="0045411C">
            <w:pPr>
              <w:jc w:val="center"/>
            </w:pPr>
            <w:r w:rsidRPr="0045411C">
              <w:t>Улично-дорожная сеть</w:t>
            </w:r>
          </w:p>
        </w:tc>
        <w:tc>
          <w:tcPr>
            <w:tcW w:w="1596" w:type="dxa"/>
            <w:vAlign w:val="center"/>
          </w:tcPr>
          <w:p w:rsidR="0045411C" w:rsidRPr="0045411C" w:rsidRDefault="0045411C" w:rsidP="0045411C">
            <w:pPr>
              <w:jc w:val="center"/>
            </w:pPr>
            <w:r w:rsidRPr="0045411C">
              <w:t xml:space="preserve">км / 1 </w:t>
            </w:r>
            <w:proofErr w:type="spellStart"/>
            <w:r w:rsidRPr="0045411C">
              <w:t>кв.км</w:t>
            </w:r>
            <w:proofErr w:type="spellEnd"/>
            <w:r w:rsidRPr="0045411C">
              <w:t xml:space="preserve"> территории</w:t>
            </w:r>
          </w:p>
        </w:tc>
        <w:tc>
          <w:tcPr>
            <w:tcW w:w="1430" w:type="dxa"/>
            <w:vAlign w:val="center"/>
          </w:tcPr>
          <w:p w:rsidR="0045411C" w:rsidRPr="0045411C" w:rsidRDefault="0045411C" w:rsidP="0045411C">
            <w:pPr>
              <w:jc w:val="center"/>
            </w:pPr>
            <w:r w:rsidRPr="0045411C">
              <w:t>9,82</w:t>
            </w:r>
          </w:p>
        </w:tc>
        <w:tc>
          <w:tcPr>
            <w:tcW w:w="3271" w:type="dxa"/>
            <w:gridSpan w:val="2"/>
            <w:vAlign w:val="center"/>
          </w:tcPr>
          <w:p w:rsidR="0045411C" w:rsidRPr="0045411C" w:rsidRDefault="0045411C" w:rsidP="0045411C">
            <w:pPr>
              <w:jc w:val="center"/>
            </w:pPr>
            <w:r w:rsidRPr="0045411C">
              <w:t>Не нормируется</w:t>
            </w:r>
          </w:p>
        </w:tc>
      </w:tr>
      <w:tr w:rsidR="00567B03" w:rsidRPr="0045411C" w:rsidTr="00E5019F">
        <w:trPr>
          <w:trHeight w:val="1128"/>
        </w:trPr>
        <w:tc>
          <w:tcPr>
            <w:tcW w:w="556" w:type="dxa"/>
            <w:vAlign w:val="center"/>
          </w:tcPr>
          <w:p w:rsidR="00567B03" w:rsidRPr="0045411C" w:rsidRDefault="00A771C8" w:rsidP="0045411C">
            <w:pPr>
              <w:jc w:val="center"/>
            </w:pPr>
            <w:r>
              <w:t>2</w:t>
            </w:r>
          </w:p>
        </w:tc>
        <w:tc>
          <w:tcPr>
            <w:tcW w:w="2786" w:type="dxa"/>
            <w:vAlign w:val="center"/>
          </w:tcPr>
          <w:p w:rsidR="00567B03" w:rsidRPr="0045411C" w:rsidRDefault="00A40EC2" w:rsidP="007E579E">
            <w:pPr>
              <w:jc w:val="center"/>
            </w:pPr>
            <w:r w:rsidRPr="00A40EC2">
              <w:t>Ширина пешеходной дорожки</w:t>
            </w:r>
          </w:p>
        </w:tc>
        <w:tc>
          <w:tcPr>
            <w:tcW w:w="1596" w:type="dxa"/>
            <w:vAlign w:val="center"/>
          </w:tcPr>
          <w:p w:rsidR="00567B03" w:rsidRPr="0045411C" w:rsidRDefault="00A40EC2" w:rsidP="0045411C">
            <w:pPr>
              <w:jc w:val="center"/>
            </w:pPr>
            <w:r>
              <w:t>м</w:t>
            </w:r>
          </w:p>
        </w:tc>
        <w:tc>
          <w:tcPr>
            <w:tcW w:w="1430" w:type="dxa"/>
            <w:vAlign w:val="center"/>
          </w:tcPr>
          <w:p w:rsidR="00567B03" w:rsidRPr="0045411C" w:rsidRDefault="00A40EC2" w:rsidP="0045411C">
            <w:pPr>
              <w:jc w:val="center"/>
            </w:pPr>
            <w:r w:rsidRPr="00A40EC2">
              <w:t>0,75</w:t>
            </w:r>
          </w:p>
        </w:tc>
        <w:tc>
          <w:tcPr>
            <w:tcW w:w="3271" w:type="dxa"/>
            <w:gridSpan w:val="2"/>
            <w:vAlign w:val="center"/>
          </w:tcPr>
          <w:p w:rsidR="00567B03" w:rsidRPr="0045411C" w:rsidRDefault="00A771C8" w:rsidP="0045411C">
            <w:pPr>
              <w:jc w:val="center"/>
            </w:pPr>
            <w:r w:rsidRPr="00A771C8">
              <w:t>Не нормируется</w:t>
            </w:r>
          </w:p>
        </w:tc>
      </w:tr>
      <w:tr w:rsidR="00A771C8" w:rsidRPr="0045411C" w:rsidTr="00E5019F">
        <w:trPr>
          <w:trHeight w:val="1128"/>
        </w:trPr>
        <w:tc>
          <w:tcPr>
            <w:tcW w:w="556" w:type="dxa"/>
            <w:vAlign w:val="center"/>
          </w:tcPr>
          <w:p w:rsidR="00A771C8" w:rsidRDefault="00A771C8" w:rsidP="0045411C">
            <w:pPr>
              <w:jc w:val="center"/>
            </w:pPr>
            <w:r>
              <w:t>3</w:t>
            </w:r>
          </w:p>
        </w:tc>
        <w:tc>
          <w:tcPr>
            <w:tcW w:w="2786" w:type="dxa"/>
            <w:vAlign w:val="center"/>
          </w:tcPr>
          <w:p w:rsidR="00A771C8" w:rsidRPr="00A40EC2" w:rsidRDefault="00DF1D65" w:rsidP="007E579E">
            <w:pPr>
              <w:jc w:val="center"/>
            </w:pPr>
            <w:r w:rsidRPr="00A40EC2">
              <w:t xml:space="preserve">Ширина </w:t>
            </w:r>
            <w:proofErr w:type="spellStart"/>
            <w:r w:rsidRPr="00DF1D65">
              <w:t>велопешеходной</w:t>
            </w:r>
            <w:proofErr w:type="spellEnd"/>
            <w:r w:rsidRPr="00DF1D65">
              <w:t xml:space="preserve"> </w:t>
            </w:r>
            <w:r w:rsidRPr="00A40EC2">
              <w:t>дорожки</w:t>
            </w:r>
          </w:p>
        </w:tc>
        <w:tc>
          <w:tcPr>
            <w:tcW w:w="1596" w:type="dxa"/>
            <w:vAlign w:val="center"/>
          </w:tcPr>
          <w:p w:rsidR="00A771C8" w:rsidRDefault="00BF60F0" w:rsidP="0045411C">
            <w:pPr>
              <w:jc w:val="center"/>
            </w:pPr>
            <w:r>
              <w:t>м</w:t>
            </w:r>
          </w:p>
        </w:tc>
        <w:tc>
          <w:tcPr>
            <w:tcW w:w="1430" w:type="dxa"/>
            <w:vAlign w:val="center"/>
          </w:tcPr>
          <w:p w:rsidR="00A771C8" w:rsidRPr="00A40EC2" w:rsidRDefault="00BF60F0" w:rsidP="0045411C">
            <w:pPr>
              <w:jc w:val="center"/>
            </w:pPr>
            <w:r>
              <w:t>1,5</w:t>
            </w:r>
          </w:p>
        </w:tc>
        <w:tc>
          <w:tcPr>
            <w:tcW w:w="3271" w:type="dxa"/>
            <w:gridSpan w:val="2"/>
            <w:vAlign w:val="center"/>
          </w:tcPr>
          <w:p w:rsidR="00A771C8" w:rsidRPr="00A771C8" w:rsidRDefault="00BF60F0" w:rsidP="0045411C">
            <w:pPr>
              <w:jc w:val="center"/>
            </w:pPr>
            <w:r w:rsidRPr="00A771C8">
              <w:t>Не нормируется</w:t>
            </w:r>
          </w:p>
        </w:tc>
      </w:tr>
      <w:tr w:rsidR="00DF1D65" w:rsidRPr="0045411C" w:rsidTr="00E5019F">
        <w:trPr>
          <w:trHeight w:val="1128"/>
        </w:trPr>
        <w:tc>
          <w:tcPr>
            <w:tcW w:w="556" w:type="dxa"/>
            <w:vAlign w:val="center"/>
          </w:tcPr>
          <w:p w:rsidR="00DF1D65" w:rsidRDefault="0096047C" w:rsidP="0045411C">
            <w:pPr>
              <w:jc w:val="center"/>
            </w:pPr>
            <w:r>
              <w:t>4</w:t>
            </w:r>
          </w:p>
        </w:tc>
        <w:tc>
          <w:tcPr>
            <w:tcW w:w="2786" w:type="dxa"/>
            <w:vAlign w:val="center"/>
          </w:tcPr>
          <w:p w:rsidR="00DF1D65" w:rsidRPr="00A40EC2" w:rsidRDefault="00DF1D65" w:rsidP="00AF1E03">
            <w:pPr>
              <w:jc w:val="center"/>
            </w:pPr>
            <w:r w:rsidRPr="00DF1D65">
              <w:t xml:space="preserve">Ширина </w:t>
            </w:r>
            <w:r w:rsidR="00AF1E03" w:rsidRPr="00DF1D65">
              <w:t>велосипед</w:t>
            </w:r>
            <w:r w:rsidR="00AF1E03">
              <w:t>ной дорожки</w:t>
            </w:r>
          </w:p>
        </w:tc>
        <w:tc>
          <w:tcPr>
            <w:tcW w:w="1596" w:type="dxa"/>
            <w:vAlign w:val="center"/>
          </w:tcPr>
          <w:p w:rsidR="00DF1D65" w:rsidRDefault="00BF60F0" w:rsidP="0045411C">
            <w:pPr>
              <w:jc w:val="center"/>
            </w:pPr>
            <w:r>
              <w:t>м</w:t>
            </w:r>
          </w:p>
        </w:tc>
        <w:tc>
          <w:tcPr>
            <w:tcW w:w="1430" w:type="dxa"/>
            <w:vAlign w:val="center"/>
          </w:tcPr>
          <w:p w:rsidR="00DF1D65" w:rsidRPr="00A40EC2" w:rsidRDefault="00BF60F0" w:rsidP="0045411C">
            <w:pPr>
              <w:jc w:val="center"/>
            </w:pPr>
            <w:r>
              <w:t>0,90</w:t>
            </w:r>
          </w:p>
        </w:tc>
        <w:tc>
          <w:tcPr>
            <w:tcW w:w="3271" w:type="dxa"/>
            <w:gridSpan w:val="2"/>
            <w:vAlign w:val="center"/>
          </w:tcPr>
          <w:p w:rsidR="00DF1D65" w:rsidRPr="00A771C8" w:rsidRDefault="00BF60F0" w:rsidP="0045411C">
            <w:pPr>
              <w:jc w:val="center"/>
            </w:pPr>
            <w:r w:rsidRPr="00A771C8">
              <w:t>Не нормируется</w:t>
            </w:r>
          </w:p>
        </w:tc>
      </w:tr>
    </w:tbl>
    <w:p w:rsidR="00E5019F" w:rsidRDefault="00E5019F" w:rsidP="00E5019F">
      <w:pPr>
        <w:ind w:firstLine="567"/>
        <w:jc w:val="both"/>
      </w:pPr>
      <w: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велосипедного и </w:t>
      </w:r>
      <w:r>
        <w:lastRenderedPageBreak/>
        <w:t>пешеходного движения, архитектурно-планировочной организации территории и характера застройки. В составе улично-дорожной сети</w:t>
      </w:r>
      <w:r w:rsidRPr="00E5019F">
        <w:t xml:space="preserve"> </w:t>
      </w:r>
      <w:r>
        <w:t xml:space="preserve">следует выделять улицы и дороги </w:t>
      </w:r>
      <w:r w:rsidR="00BD0DD4">
        <w:t>региональные</w:t>
      </w:r>
      <w:r>
        <w:t xml:space="preserve"> и местного значения, а также главные улицы. </w:t>
      </w:r>
    </w:p>
    <w:p w:rsidR="00E5019F" w:rsidRDefault="00E5019F" w:rsidP="00E5019F">
      <w:pPr>
        <w:ind w:firstLine="567"/>
        <w:jc w:val="both"/>
      </w:pPr>
      <w:r>
        <w:t xml:space="preserve">Пешеходные, велосипедные и </w:t>
      </w:r>
      <w:proofErr w:type="spellStart"/>
      <w:r>
        <w:t>велопешеходные</w:t>
      </w:r>
      <w:proofErr w:type="spellEnd"/>
      <w:r>
        <w:t xml:space="preserve"> дорожки должны проектироваться вдоль автомобильных дорог общего пользования.</w:t>
      </w:r>
    </w:p>
    <w:p w:rsidR="00E5019F" w:rsidRDefault="00E5019F" w:rsidP="00E5019F">
      <w:pPr>
        <w:ind w:firstLine="567"/>
        <w:jc w:val="both"/>
      </w:pPr>
      <w:r>
        <w:t xml:space="preserve">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w:t>
      </w:r>
      <w:r w:rsidR="00BD0DD4">
        <w:t>администрацией Карлукского муниципального образования</w:t>
      </w:r>
      <w:r>
        <w:t>.</w:t>
      </w:r>
    </w:p>
    <w:p w:rsidR="00E5019F" w:rsidRDefault="00E5019F" w:rsidP="00E5019F">
      <w:pPr>
        <w:ind w:firstLine="567"/>
        <w:jc w:val="both"/>
      </w:pPr>
      <w:r>
        <w:t>Обустройство автомобильной дороги пешеходными и велосипедными дорожками не 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w:t>
      </w:r>
    </w:p>
    <w:p w:rsidR="002A2348" w:rsidRDefault="00E5019F" w:rsidP="00E5019F">
      <w:pPr>
        <w:ind w:firstLine="567"/>
        <w:jc w:val="both"/>
      </w:pPr>
      <w:r>
        <w:t>Для обеспечения безопасности дорожного движения пешеходные и велосипедные дорожки должны оборудоваться соответствующими дорожными знаками, разметкой, ограждениями и светофорами.</w:t>
      </w:r>
      <w:r w:rsidR="00A724DF">
        <w:t xml:space="preserve"> </w:t>
      </w:r>
    </w:p>
    <w:p w:rsidR="0045411C" w:rsidRDefault="0045411C" w:rsidP="00E5019F">
      <w:pPr>
        <w:ind w:firstLine="567"/>
        <w:jc w:val="both"/>
      </w:pPr>
      <w:r w:rsidRPr="0045411C">
        <w:t>Хранение индивидуального автотранспорта осуществляется на территории усадебной застройки.</w:t>
      </w:r>
    </w:p>
    <w:p w:rsidR="008A28C0" w:rsidRDefault="008A28C0" w:rsidP="008A28C0">
      <w:pPr>
        <w:ind w:firstLine="567"/>
        <w:jc w:val="both"/>
      </w:pPr>
      <w:r>
        <w:t>Велосипедные дорожки:</w:t>
      </w:r>
    </w:p>
    <w:p w:rsidR="00BC2B4B" w:rsidRDefault="008A28C0" w:rsidP="008A28C0">
      <w:pPr>
        <w:ind w:firstLine="567"/>
        <w:jc w:val="both"/>
      </w:pPr>
      <w:r>
        <w:t>- в составе</w:t>
      </w:r>
      <w:r w:rsidRPr="008A28C0">
        <w:t xml:space="preserve"> улично-дорожной сети </w:t>
      </w:r>
      <w:r>
        <w:t>п</w:t>
      </w:r>
      <w:r w:rsidR="00BC2B4B" w:rsidRPr="00BC2B4B">
        <w:t>олосы для велосипедистов на проезжей части</w:t>
      </w:r>
      <w:r w:rsidR="003B22EA">
        <w:t>,</w:t>
      </w:r>
      <w:r w:rsidR="00BC2B4B" w:rsidRPr="00BC2B4B">
        <w:t xml:space="preserve"> </w:t>
      </w:r>
      <w:r w:rsidR="003B22EA">
        <w:t>с</w:t>
      </w:r>
      <w:r w:rsidR="003B22EA" w:rsidRPr="003B22EA">
        <w:t>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w:t>
      </w:r>
      <w:r w:rsidR="003B22EA">
        <w:t xml:space="preserve">йонного значения и жилых улицах, </w:t>
      </w:r>
      <w:r w:rsidR="00BC2B4B" w:rsidRPr="00BC2B4B">
        <w:t>допускается устраивать на обычных автомобильных дорогах с интенсивностью движения мене</w:t>
      </w:r>
      <w:r w:rsidR="00742C12">
        <w:t>е 2000 авт./</w:t>
      </w:r>
      <w:proofErr w:type="spellStart"/>
      <w:r w:rsidR="00742C12">
        <w:t>сут</w:t>
      </w:r>
      <w:proofErr w:type="spellEnd"/>
      <w:r w:rsidR="00742C12">
        <w:t xml:space="preserve"> (до 150 авт./ч).</w:t>
      </w:r>
    </w:p>
    <w:p w:rsidR="00DF5F76" w:rsidRDefault="00DF5F76" w:rsidP="00E5019F">
      <w:pPr>
        <w:ind w:firstLine="567"/>
        <w:jc w:val="both"/>
      </w:pPr>
      <w:r w:rsidRPr="00DF5F76">
        <w:t>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остановок общественного транспорта - 1,5 м.</w:t>
      </w:r>
    </w:p>
    <w:p w:rsidR="00DF5F76" w:rsidRPr="0045411C" w:rsidRDefault="00DF5F76" w:rsidP="00E5019F">
      <w:pPr>
        <w:ind w:firstLine="567"/>
        <w:jc w:val="both"/>
      </w:pPr>
      <w:r w:rsidRPr="00DF5F76">
        <w:t xml:space="preserve">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w:t>
      </w:r>
      <w:proofErr w:type="gramStart"/>
      <w:r w:rsidR="000921DB" w:rsidRPr="00DF5F76">
        <w:t>барьерного</w:t>
      </w:r>
      <w:proofErr w:type="gramEnd"/>
      <w:r w:rsidRPr="00DF5F76">
        <w:t xml:space="preserve"> или парапетного ограждения.</w:t>
      </w:r>
    </w:p>
    <w:p w:rsidR="0045411C" w:rsidRPr="0045411C" w:rsidRDefault="0045411C" w:rsidP="0045411C">
      <w:pPr>
        <w:spacing w:before="120" w:after="120"/>
        <w:ind w:firstLine="709"/>
        <w:jc w:val="both"/>
      </w:pPr>
      <w:r w:rsidRPr="0045411C">
        <w:t xml:space="preserve">Глава 10. Расчетные показатели минимально допустимого уровня обеспеченности и максимально допустимого уровня территориальной доступности объектов транспортных услуг и транспортного обслуживания населения для населения муниципального образования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787"/>
        <w:gridCol w:w="1596"/>
        <w:gridCol w:w="1431"/>
        <w:gridCol w:w="1292"/>
        <w:gridCol w:w="2120"/>
      </w:tblGrid>
      <w:tr w:rsidR="0045411C" w:rsidRPr="0045411C" w:rsidTr="009D084C">
        <w:trPr>
          <w:trHeight w:val="778"/>
        </w:trPr>
        <w:tc>
          <w:tcPr>
            <w:tcW w:w="556" w:type="dxa"/>
            <w:vMerge w:val="restart"/>
            <w:vAlign w:val="center"/>
          </w:tcPr>
          <w:p w:rsidR="0045411C" w:rsidRPr="0045411C" w:rsidRDefault="0045411C" w:rsidP="0045411C">
            <w:pPr>
              <w:jc w:val="center"/>
              <w:rPr>
                <w:lang w:val="en-US"/>
              </w:rPr>
            </w:pPr>
            <w:r w:rsidRPr="0045411C">
              <w:t>№ п/п</w:t>
            </w:r>
          </w:p>
        </w:tc>
        <w:tc>
          <w:tcPr>
            <w:tcW w:w="2794" w:type="dxa"/>
            <w:vMerge w:val="restart"/>
            <w:vAlign w:val="center"/>
          </w:tcPr>
          <w:p w:rsidR="0045411C" w:rsidRPr="0045411C" w:rsidRDefault="0045411C" w:rsidP="0045411C">
            <w:pPr>
              <w:jc w:val="center"/>
            </w:pPr>
            <w:r w:rsidRPr="0045411C">
              <w:t>Наименование объекта</w:t>
            </w:r>
          </w:p>
        </w:tc>
        <w:tc>
          <w:tcPr>
            <w:tcW w:w="3029"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402"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9D084C">
        <w:trPr>
          <w:trHeight w:val="708"/>
        </w:trPr>
        <w:tc>
          <w:tcPr>
            <w:tcW w:w="556" w:type="dxa"/>
            <w:vMerge/>
            <w:vAlign w:val="center"/>
          </w:tcPr>
          <w:p w:rsidR="0045411C" w:rsidRPr="0045411C" w:rsidRDefault="0045411C" w:rsidP="0045411C">
            <w:pPr>
              <w:jc w:val="center"/>
              <w:rPr>
                <w:b/>
              </w:rPr>
            </w:pPr>
          </w:p>
        </w:tc>
        <w:tc>
          <w:tcPr>
            <w:tcW w:w="2794" w:type="dxa"/>
            <w:vMerge/>
            <w:vAlign w:val="center"/>
          </w:tcPr>
          <w:p w:rsidR="0045411C" w:rsidRPr="0045411C" w:rsidRDefault="0045411C" w:rsidP="0045411C">
            <w:pPr>
              <w:jc w:val="center"/>
              <w:rPr>
                <w:b/>
              </w:rPr>
            </w:pPr>
          </w:p>
        </w:tc>
        <w:tc>
          <w:tcPr>
            <w:tcW w:w="1597" w:type="dxa"/>
            <w:vAlign w:val="center"/>
          </w:tcPr>
          <w:p w:rsidR="0045411C" w:rsidRPr="0045411C" w:rsidRDefault="0045411C" w:rsidP="0045411C">
            <w:pPr>
              <w:jc w:val="center"/>
            </w:pPr>
            <w:r w:rsidRPr="0045411C">
              <w:t>Единица измерения</w:t>
            </w:r>
          </w:p>
        </w:tc>
        <w:tc>
          <w:tcPr>
            <w:tcW w:w="1432" w:type="dxa"/>
            <w:vAlign w:val="center"/>
          </w:tcPr>
          <w:p w:rsidR="0045411C" w:rsidRPr="0045411C" w:rsidRDefault="0045411C" w:rsidP="0045411C">
            <w:pPr>
              <w:jc w:val="center"/>
            </w:pPr>
            <w:r w:rsidRPr="0045411C">
              <w:t>Величина</w:t>
            </w:r>
          </w:p>
        </w:tc>
        <w:tc>
          <w:tcPr>
            <w:tcW w:w="1276" w:type="dxa"/>
            <w:vAlign w:val="center"/>
          </w:tcPr>
          <w:p w:rsidR="0045411C" w:rsidRPr="0045411C" w:rsidRDefault="0045411C" w:rsidP="0045411C">
            <w:pPr>
              <w:jc w:val="center"/>
            </w:pPr>
            <w:r w:rsidRPr="0045411C">
              <w:t>Единица измерения</w:t>
            </w:r>
          </w:p>
        </w:tc>
        <w:tc>
          <w:tcPr>
            <w:tcW w:w="2126" w:type="dxa"/>
            <w:vAlign w:val="center"/>
          </w:tcPr>
          <w:p w:rsidR="0045411C" w:rsidRPr="0045411C" w:rsidRDefault="0045411C" w:rsidP="0045411C">
            <w:pPr>
              <w:jc w:val="center"/>
            </w:pPr>
            <w:r w:rsidRPr="0045411C">
              <w:t>Величина</w:t>
            </w:r>
          </w:p>
        </w:tc>
      </w:tr>
      <w:tr w:rsidR="0045411C" w:rsidRPr="0045411C" w:rsidTr="009D084C">
        <w:trPr>
          <w:trHeight w:val="1128"/>
        </w:trPr>
        <w:tc>
          <w:tcPr>
            <w:tcW w:w="556" w:type="dxa"/>
            <w:vAlign w:val="center"/>
          </w:tcPr>
          <w:p w:rsidR="0045411C" w:rsidRPr="0045411C" w:rsidRDefault="0045411C" w:rsidP="0045411C">
            <w:pPr>
              <w:jc w:val="center"/>
              <w:rPr>
                <w:lang w:val="en-US"/>
              </w:rPr>
            </w:pPr>
            <w:r w:rsidRPr="0045411C">
              <w:t>1</w:t>
            </w:r>
            <w:r w:rsidRPr="0045411C">
              <w:rPr>
                <w:lang w:val="en-US"/>
              </w:rPr>
              <w:t>.</w:t>
            </w:r>
          </w:p>
        </w:tc>
        <w:tc>
          <w:tcPr>
            <w:tcW w:w="2794" w:type="dxa"/>
            <w:vAlign w:val="center"/>
          </w:tcPr>
          <w:p w:rsidR="0045411C" w:rsidRPr="0045411C" w:rsidRDefault="0045411C" w:rsidP="0045411C">
            <w:pPr>
              <w:jc w:val="center"/>
            </w:pPr>
            <w:r w:rsidRPr="0045411C">
              <w:t>Остановка общественного пассажирского транспорта</w:t>
            </w:r>
          </w:p>
        </w:tc>
        <w:tc>
          <w:tcPr>
            <w:tcW w:w="1597" w:type="dxa"/>
            <w:vAlign w:val="center"/>
          </w:tcPr>
          <w:p w:rsidR="0045411C" w:rsidRPr="0045411C" w:rsidRDefault="0045411C" w:rsidP="0045411C">
            <w:pPr>
              <w:jc w:val="center"/>
            </w:pPr>
            <w:r w:rsidRPr="0045411C">
              <w:t>объект на населенный пункт</w:t>
            </w:r>
          </w:p>
        </w:tc>
        <w:tc>
          <w:tcPr>
            <w:tcW w:w="1432" w:type="dxa"/>
            <w:vAlign w:val="center"/>
          </w:tcPr>
          <w:p w:rsidR="0045411C" w:rsidRPr="0045411C" w:rsidRDefault="0045411C" w:rsidP="0045411C">
            <w:pPr>
              <w:jc w:val="center"/>
            </w:pPr>
            <w:r w:rsidRPr="0045411C">
              <w:t>1</w:t>
            </w:r>
          </w:p>
        </w:tc>
        <w:tc>
          <w:tcPr>
            <w:tcW w:w="1276" w:type="dxa"/>
            <w:vAlign w:val="center"/>
          </w:tcPr>
          <w:p w:rsidR="0045411C" w:rsidRPr="0045411C" w:rsidRDefault="0045411C" w:rsidP="0045411C">
            <w:pPr>
              <w:jc w:val="center"/>
            </w:pPr>
            <w:r w:rsidRPr="0045411C">
              <w:t>м</w:t>
            </w:r>
          </w:p>
        </w:tc>
        <w:tc>
          <w:tcPr>
            <w:tcW w:w="2126" w:type="dxa"/>
            <w:vAlign w:val="center"/>
          </w:tcPr>
          <w:p w:rsidR="0045411C" w:rsidRPr="0045411C" w:rsidRDefault="0045411C" w:rsidP="0045411C">
            <w:pPr>
              <w:jc w:val="center"/>
            </w:pPr>
            <w:r w:rsidRPr="0045411C">
              <w:t>800*</w:t>
            </w:r>
          </w:p>
        </w:tc>
      </w:tr>
    </w:tbl>
    <w:p w:rsidR="0045411C" w:rsidRPr="0045411C" w:rsidRDefault="0045411C" w:rsidP="0045411C">
      <w:pPr>
        <w:ind w:firstLine="709"/>
        <w:jc w:val="both"/>
        <w:rPr>
          <w:i/>
          <w:sz w:val="20"/>
          <w:szCs w:val="20"/>
        </w:rPr>
      </w:pPr>
      <w:r w:rsidRPr="0045411C">
        <w:rPr>
          <w:sz w:val="20"/>
          <w:szCs w:val="20"/>
        </w:rPr>
        <w:t>* - Дальность пешеходных подходов к остановкам общественного транспорта</w:t>
      </w:r>
    </w:p>
    <w:p w:rsidR="000B4DB3" w:rsidRDefault="000B4DB3" w:rsidP="0045411C">
      <w:pPr>
        <w:spacing w:before="120" w:after="120"/>
        <w:ind w:firstLine="709"/>
        <w:jc w:val="both"/>
        <w:rPr>
          <w:b/>
          <w:lang w:val="x-none" w:eastAsia="x-none"/>
        </w:rPr>
      </w:pPr>
      <w:bookmarkStart w:id="14" w:name="_Toc448393027"/>
    </w:p>
    <w:p w:rsidR="0045411C" w:rsidRPr="0045411C" w:rsidRDefault="0045411C" w:rsidP="0045411C">
      <w:pPr>
        <w:spacing w:before="120" w:after="120"/>
        <w:ind w:firstLine="709"/>
        <w:jc w:val="both"/>
        <w:rPr>
          <w:b/>
          <w:lang w:val="x-none" w:eastAsia="x-none"/>
        </w:rPr>
      </w:pPr>
      <w:r w:rsidRPr="0045411C">
        <w:rPr>
          <w:b/>
          <w:lang w:val="x-none" w:eastAsia="x-none"/>
        </w:rPr>
        <w:t>Раздел VI</w:t>
      </w:r>
      <w:r w:rsidRPr="0045411C">
        <w:rPr>
          <w:b/>
          <w:lang w:val="en-US" w:eastAsia="x-none"/>
        </w:rPr>
        <w:t>I</w:t>
      </w:r>
      <w:r w:rsidRPr="0045411C">
        <w:rPr>
          <w:b/>
          <w:lang w:val="x-none" w:eastAsia="x-none"/>
        </w:rPr>
        <w:t>. Объекты электроснабжения</w:t>
      </w:r>
      <w:bookmarkEnd w:id="14"/>
    </w:p>
    <w:p w:rsidR="0045411C" w:rsidRPr="0045411C" w:rsidRDefault="0045411C" w:rsidP="0045411C">
      <w:pPr>
        <w:spacing w:before="120" w:after="120"/>
        <w:ind w:firstLine="709"/>
        <w:jc w:val="both"/>
      </w:pPr>
      <w:r w:rsidRPr="0045411C">
        <w:t>Глава 11. Расчетные показатели минимально допустимого уровня обеспеченности и максимально допустимого уровня территориальной доступности объектов электроснабжения для населения Карлукского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2499"/>
        <w:gridCol w:w="1527"/>
      </w:tblGrid>
      <w:tr w:rsidR="0045411C" w:rsidRPr="0045411C" w:rsidTr="0045411C">
        <w:trPr>
          <w:trHeight w:val="165"/>
        </w:trPr>
        <w:tc>
          <w:tcPr>
            <w:tcW w:w="2986" w:type="pct"/>
            <w:shd w:val="clear" w:color="auto" w:fill="auto"/>
          </w:tcPr>
          <w:p w:rsidR="0045411C" w:rsidRPr="0045411C" w:rsidRDefault="0045411C" w:rsidP="0045411C">
            <w:pPr>
              <w:jc w:val="both"/>
            </w:pPr>
            <w:r w:rsidRPr="0045411C">
              <w:t>Укрупненные показатели электропотребления:</w:t>
            </w:r>
          </w:p>
        </w:tc>
        <w:tc>
          <w:tcPr>
            <w:tcW w:w="1250" w:type="pct"/>
            <w:shd w:val="clear" w:color="auto" w:fill="auto"/>
          </w:tcPr>
          <w:p w:rsidR="0045411C" w:rsidRPr="0045411C" w:rsidRDefault="0045411C" w:rsidP="0045411C">
            <w:pPr>
              <w:jc w:val="center"/>
            </w:pPr>
            <w:r w:rsidRPr="0045411C">
              <w:t>Единица измерения</w:t>
            </w:r>
          </w:p>
        </w:tc>
        <w:tc>
          <w:tcPr>
            <w:tcW w:w="764" w:type="pct"/>
            <w:shd w:val="clear" w:color="auto" w:fill="auto"/>
          </w:tcPr>
          <w:p w:rsidR="0045411C" w:rsidRPr="0045411C" w:rsidRDefault="0045411C" w:rsidP="0045411C">
            <w:pPr>
              <w:jc w:val="center"/>
            </w:pPr>
            <w:r w:rsidRPr="0045411C">
              <w:t>Величина</w:t>
            </w:r>
          </w:p>
        </w:tc>
      </w:tr>
      <w:tr w:rsidR="0045411C" w:rsidRPr="0045411C" w:rsidTr="0045411C">
        <w:trPr>
          <w:trHeight w:val="1265"/>
        </w:trPr>
        <w:tc>
          <w:tcPr>
            <w:tcW w:w="2986" w:type="pct"/>
            <w:shd w:val="clear" w:color="auto" w:fill="auto"/>
          </w:tcPr>
          <w:p w:rsidR="0045411C" w:rsidRPr="0045411C" w:rsidRDefault="0045411C" w:rsidP="0045411C">
            <w:pPr>
              <w:rPr>
                <w:i/>
              </w:rPr>
            </w:pPr>
            <w:r w:rsidRPr="0045411C">
              <w:rPr>
                <w:i/>
              </w:rPr>
              <w:lastRenderedPageBreak/>
              <w:t>Электроэнергия, электропотребление</w:t>
            </w:r>
          </w:p>
          <w:p w:rsidR="0045411C" w:rsidRPr="0045411C" w:rsidRDefault="0045411C" w:rsidP="0045411C">
            <w:r w:rsidRPr="0045411C">
              <w:t>Поселки и сельские поселения (без кондиционеров):</w:t>
            </w:r>
          </w:p>
          <w:p w:rsidR="0045411C" w:rsidRPr="0045411C" w:rsidRDefault="0045411C" w:rsidP="0045411C">
            <w:r w:rsidRPr="0045411C">
              <w:t>–не оборудованные стационарными электроплитами</w:t>
            </w:r>
          </w:p>
          <w:p w:rsidR="0045411C" w:rsidRPr="0045411C" w:rsidRDefault="0045411C" w:rsidP="0045411C">
            <w:r w:rsidRPr="0045411C">
              <w:t>–оборудованные стационарными электроплитами (100% охвата)</w:t>
            </w:r>
          </w:p>
        </w:tc>
        <w:tc>
          <w:tcPr>
            <w:tcW w:w="1250" w:type="pct"/>
            <w:shd w:val="clear" w:color="auto" w:fill="auto"/>
          </w:tcPr>
          <w:p w:rsidR="0045411C" w:rsidRPr="0045411C" w:rsidRDefault="0045411C" w:rsidP="0045411C">
            <w:pPr>
              <w:jc w:val="center"/>
            </w:pPr>
            <w:proofErr w:type="spellStart"/>
            <w:r w:rsidRPr="0045411C">
              <w:t>кВт·ч</w:t>
            </w:r>
            <w:proofErr w:type="spellEnd"/>
            <w:r w:rsidRPr="0045411C">
              <w:t xml:space="preserve"> /год на 1 чел.</w:t>
            </w:r>
          </w:p>
        </w:tc>
        <w:tc>
          <w:tcPr>
            <w:tcW w:w="764" w:type="pct"/>
            <w:shd w:val="clear" w:color="auto" w:fill="auto"/>
          </w:tcPr>
          <w:p w:rsidR="0045411C" w:rsidRPr="0045411C" w:rsidRDefault="0045411C" w:rsidP="0045411C">
            <w:pPr>
              <w:jc w:val="center"/>
            </w:pPr>
          </w:p>
          <w:p w:rsidR="0045411C" w:rsidRPr="0045411C" w:rsidRDefault="0045411C" w:rsidP="0045411C">
            <w:pPr>
              <w:jc w:val="center"/>
            </w:pPr>
          </w:p>
          <w:p w:rsidR="0045411C" w:rsidRPr="0045411C" w:rsidRDefault="0045411C" w:rsidP="0045411C">
            <w:pPr>
              <w:jc w:val="center"/>
            </w:pPr>
            <w:r w:rsidRPr="0045411C">
              <w:t>950</w:t>
            </w:r>
          </w:p>
          <w:p w:rsidR="0045411C" w:rsidRPr="0045411C" w:rsidRDefault="0045411C" w:rsidP="0045411C">
            <w:pPr>
              <w:jc w:val="center"/>
            </w:pPr>
            <w:r w:rsidRPr="0045411C">
              <w:t>1350</w:t>
            </w:r>
          </w:p>
        </w:tc>
      </w:tr>
      <w:tr w:rsidR="0045411C" w:rsidRPr="0045411C" w:rsidTr="0045411C">
        <w:trPr>
          <w:trHeight w:val="1281"/>
        </w:trPr>
        <w:tc>
          <w:tcPr>
            <w:tcW w:w="2986" w:type="pct"/>
            <w:shd w:val="clear" w:color="auto" w:fill="auto"/>
          </w:tcPr>
          <w:p w:rsidR="0045411C" w:rsidRPr="0045411C" w:rsidRDefault="0045411C" w:rsidP="0045411C">
            <w:pPr>
              <w:jc w:val="both"/>
              <w:rPr>
                <w:i/>
              </w:rPr>
            </w:pPr>
            <w:r w:rsidRPr="0045411C">
              <w:rPr>
                <w:i/>
              </w:rPr>
              <w:t>Электроэнергия, использование максимума электрической нагрузки</w:t>
            </w:r>
          </w:p>
          <w:p w:rsidR="0045411C" w:rsidRPr="0045411C" w:rsidRDefault="0045411C" w:rsidP="0045411C">
            <w:r w:rsidRPr="0045411C">
              <w:t>Поселки и сельские поселения (без кондиционеров):</w:t>
            </w:r>
          </w:p>
          <w:p w:rsidR="0045411C" w:rsidRPr="0045411C" w:rsidRDefault="0045411C" w:rsidP="0045411C">
            <w:r w:rsidRPr="0045411C">
              <w:t>–не оборудованные стационарными электроплитами</w:t>
            </w:r>
          </w:p>
          <w:p w:rsidR="0045411C" w:rsidRPr="0045411C" w:rsidRDefault="0045411C" w:rsidP="0045411C">
            <w:r w:rsidRPr="0045411C">
              <w:t>–оборудованные стационарными электроплитами (100% охвата)</w:t>
            </w:r>
          </w:p>
        </w:tc>
        <w:tc>
          <w:tcPr>
            <w:tcW w:w="1250" w:type="pct"/>
            <w:shd w:val="clear" w:color="auto" w:fill="auto"/>
          </w:tcPr>
          <w:p w:rsidR="0045411C" w:rsidRPr="0045411C" w:rsidRDefault="0045411C" w:rsidP="0045411C">
            <w:pPr>
              <w:jc w:val="center"/>
            </w:pPr>
            <w:r w:rsidRPr="0045411C">
              <w:t>ч/год</w:t>
            </w:r>
          </w:p>
        </w:tc>
        <w:tc>
          <w:tcPr>
            <w:tcW w:w="764" w:type="pct"/>
            <w:shd w:val="clear" w:color="auto" w:fill="auto"/>
          </w:tcPr>
          <w:p w:rsidR="0045411C" w:rsidRPr="0045411C" w:rsidRDefault="0045411C" w:rsidP="0045411C">
            <w:pPr>
              <w:jc w:val="center"/>
              <w:rPr>
                <w:lang w:val="en-US"/>
              </w:rPr>
            </w:pPr>
          </w:p>
          <w:p w:rsidR="0045411C" w:rsidRPr="0045411C" w:rsidRDefault="0045411C" w:rsidP="0045411C">
            <w:pPr>
              <w:jc w:val="center"/>
              <w:rPr>
                <w:lang w:val="en-US"/>
              </w:rPr>
            </w:pPr>
          </w:p>
          <w:p w:rsidR="0045411C" w:rsidRPr="0045411C" w:rsidRDefault="0045411C" w:rsidP="0045411C">
            <w:pPr>
              <w:jc w:val="center"/>
            </w:pPr>
            <w:r w:rsidRPr="0045411C">
              <w:t>4100</w:t>
            </w:r>
          </w:p>
          <w:p w:rsidR="0045411C" w:rsidRPr="0045411C" w:rsidRDefault="0045411C" w:rsidP="0045411C">
            <w:pPr>
              <w:jc w:val="center"/>
            </w:pPr>
            <w:r w:rsidRPr="0045411C">
              <w:t>4400</w:t>
            </w:r>
          </w:p>
        </w:tc>
      </w:tr>
    </w:tbl>
    <w:p w:rsidR="0045411C" w:rsidRPr="0045411C" w:rsidRDefault="0045411C" w:rsidP="0045411C">
      <w:pPr>
        <w:spacing w:before="120"/>
        <w:ind w:firstLine="567"/>
        <w:jc w:val="both"/>
      </w:pPr>
      <w:r w:rsidRPr="0045411C">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45411C" w:rsidRPr="0045411C" w:rsidRDefault="0045411C" w:rsidP="0045411C">
      <w:pPr>
        <w:ind w:firstLine="567"/>
        <w:contextualSpacing/>
        <w:jc w:val="both"/>
      </w:pPr>
      <w:r w:rsidRPr="0045411C">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45411C" w:rsidRPr="0045411C" w:rsidRDefault="0045411C" w:rsidP="0045411C">
      <w:pPr>
        <w:ind w:firstLine="567"/>
        <w:contextualSpacing/>
        <w:jc w:val="both"/>
      </w:pPr>
      <w:r w:rsidRPr="0045411C">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45411C" w:rsidRPr="0045411C" w:rsidRDefault="0045411C" w:rsidP="0045411C">
      <w:pPr>
        <w:ind w:firstLine="567"/>
        <w:contextualSpacing/>
        <w:jc w:val="both"/>
      </w:pPr>
      <w:r w:rsidRPr="0045411C">
        <w:t>Расчёт электрических нагрузок для разных типов застройки следует производить в соответствии с нормами РД 34.20.185-94.</w:t>
      </w:r>
    </w:p>
    <w:p w:rsidR="0045411C" w:rsidRPr="0045411C" w:rsidRDefault="0045411C" w:rsidP="0045411C">
      <w:pPr>
        <w:tabs>
          <w:tab w:val="left" w:pos="993"/>
        </w:tabs>
        <w:ind w:firstLine="567"/>
        <w:contextualSpacing/>
        <w:jc w:val="both"/>
        <w:rPr>
          <w:rFonts w:eastAsia="Calibri"/>
          <w:color w:val="000000"/>
          <w:lang w:val="x-none" w:eastAsia="en-US"/>
        </w:rPr>
      </w:pPr>
      <w:r w:rsidRPr="0045411C">
        <w:rPr>
          <w:rFonts w:eastAsia="Calibri"/>
          <w:color w:val="000000"/>
          <w:lang w:val="x-none" w:eastAsia="en-US"/>
        </w:rPr>
        <w:t>Максимально допустимый уровень территориальной доступности объектов электроснабжения не нормируется.</w:t>
      </w:r>
    </w:p>
    <w:p w:rsidR="0045411C" w:rsidRPr="0045411C" w:rsidRDefault="0045411C" w:rsidP="0045411C">
      <w:pPr>
        <w:spacing w:before="120" w:after="120"/>
        <w:ind w:firstLine="709"/>
        <w:jc w:val="both"/>
        <w:rPr>
          <w:b/>
          <w:lang w:val="x-none" w:eastAsia="x-none"/>
        </w:rPr>
      </w:pPr>
      <w:bookmarkStart w:id="15" w:name="_Toc448393028"/>
      <w:r w:rsidRPr="0045411C">
        <w:rPr>
          <w:b/>
          <w:lang w:val="x-none" w:eastAsia="x-none"/>
        </w:rPr>
        <w:t>Раздел VII</w:t>
      </w:r>
      <w:r w:rsidRPr="0045411C">
        <w:rPr>
          <w:b/>
          <w:lang w:val="en-US" w:eastAsia="x-none"/>
        </w:rPr>
        <w:t>I</w:t>
      </w:r>
      <w:r w:rsidRPr="0045411C">
        <w:rPr>
          <w:b/>
          <w:lang w:val="x-none" w:eastAsia="x-none"/>
        </w:rPr>
        <w:t>. Объекты теплоснабжения</w:t>
      </w:r>
      <w:bookmarkEnd w:id="15"/>
    </w:p>
    <w:p w:rsidR="0045411C" w:rsidRPr="0045411C" w:rsidRDefault="0045411C" w:rsidP="0045411C">
      <w:pPr>
        <w:spacing w:before="120" w:after="120"/>
        <w:ind w:firstLine="709"/>
        <w:jc w:val="both"/>
      </w:pPr>
      <w:r w:rsidRPr="0045411C">
        <w:t>Глава 12. Расчетные показатели минимально допустимого уровня обеспеченности и максимально допустимого уровня территориальной доступности объектов теплоснабжения для населения Карлукского сельского поселения</w:t>
      </w:r>
    </w:p>
    <w:p w:rsidR="0045411C" w:rsidRPr="0045411C" w:rsidRDefault="0045411C" w:rsidP="0045411C">
      <w:pPr>
        <w:spacing w:before="120" w:after="120"/>
        <w:ind w:firstLine="709"/>
        <w:jc w:val="both"/>
      </w:pPr>
      <w:r w:rsidRPr="0045411C">
        <w:rPr>
          <w:color w:val="000000"/>
        </w:rPr>
        <w:t>Удельные нормы расхода тепловой энергии на отопление жилых зданий</w:t>
      </w:r>
    </w:p>
    <w:tbl>
      <w:tblPr>
        <w:tblW w:w="3435"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350"/>
        <w:gridCol w:w="3407"/>
      </w:tblGrid>
      <w:tr w:rsidR="0045411C" w:rsidRPr="0045411C" w:rsidTr="0045411C">
        <w:trPr>
          <w:tblHeader/>
          <w:jc w:val="center"/>
        </w:trPr>
        <w:tc>
          <w:tcPr>
            <w:tcW w:w="2479" w:type="pct"/>
            <w:tcBorders>
              <w:top w:val="single" w:sz="4" w:space="0" w:color="auto"/>
              <w:left w:val="single" w:sz="4" w:space="0" w:color="auto"/>
              <w:bottom w:val="single" w:sz="6" w:space="0" w:color="auto"/>
              <w:right w:val="single" w:sz="4" w:space="0" w:color="auto"/>
            </w:tcBorders>
            <w:shd w:val="clear" w:color="auto" w:fill="auto"/>
            <w:vAlign w:val="center"/>
          </w:tcPr>
          <w:p w:rsidR="0045411C" w:rsidRPr="0045411C" w:rsidRDefault="0045411C" w:rsidP="0045411C">
            <w:pPr>
              <w:jc w:val="both"/>
            </w:pPr>
            <w:r w:rsidRPr="0045411C">
              <w:t>Этажность застройки</w:t>
            </w:r>
          </w:p>
        </w:tc>
        <w:tc>
          <w:tcPr>
            <w:tcW w:w="2521" w:type="pct"/>
            <w:tcBorders>
              <w:top w:val="single" w:sz="4" w:space="0" w:color="auto"/>
              <w:left w:val="single" w:sz="4" w:space="0" w:color="auto"/>
              <w:bottom w:val="single" w:sz="6" w:space="0" w:color="auto"/>
              <w:right w:val="single" w:sz="4" w:space="0" w:color="auto"/>
            </w:tcBorders>
            <w:shd w:val="clear" w:color="auto" w:fill="auto"/>
            <w:vAlign w:val="center"/>
          </w:tcPr>
          <w:p w:rsidR="0045411C" w:rsidRPr="0045411C" w:rsidRDefault="0045411C" w:rsidP="0045411C">
            <w:pPr>
              <w:jc w:val="both"/>
            </w:pPr>
            <w:r w:rsidRPr="0045411C">
              <w:rPr>
                <w:i/>
                <w:iCs/>
                <w:lang w:val="en-US"/>
              </w:rPr>
              <w:t>q</w:t>
            </w:r>
            <w:r w:rsidRPr="0045411C">
              <w:rPr>
                <w:i/>
                <w:iCs/>
                <w:vertAlign w:val="subscript"/>
              </w:rPr>
              <w:t>0</w:t>
            </w:r>
            <w:r w:rsidRPr="0045411C">
              <w:t>, Ккал/ч/м</w:t>
            </w:r>
            <w:r w:rsidRPr="0045411C">
              <w:rPr>
                <w:vertAlign w:val="superscript"/>
              </w:rPr>
              <w:t>2</w:t>
            </w:r>
            <w:r w:rsidRPr="0045411C">
              <w:t xml:space="preserve"> общ. площади</w:t>
            </w:r>
          </w:p>
        </w:tc>
      </w:tr>
      <w:tr w:rsidR="0045411C" w:rsidRPr="0045411C" w:rsidTr="0045411C">
        <w:trPr>
          <w:jc w:val="center"/>
        </w:trPr>
        <w:tc>
          <w:tcPr>
            <w:tcW w:w="2479" w:type="pct"/>
            <w:tcBorders>
              <w:top w:val="single" w:sz="6" w:space="0" w:color="auto"/>
              <w:left w:val="single" w:sz="4" w:space="0" w:color="auto"/>
              <w:bottom w:val="single" w:sz="6" w:space="0" w:color="auto"/>
              <w:right w:val="single" w:sz="4" w:space="0" w:color="auto"/>
            </w:tcBorders>
            <w:shd w:val="clear" w:color="auto" w:fill="auto"/>
          </w:tcPr>
          <w:p w:rsidR="0045411C" w:rsidRPr="0045411C" w:rsidRDefault="0045411C" w:rsidP="0045411C">
            <w:pPr>
              <w:jc w:val="both"/>
            </w:pPr>
            <w:r w:rsidRPr="0045411C">
              <w:t>1 - 2 этажа</w:t>
            </w:r>
          </w:p>
        </w:tc>
        <w:tc>
          <w:tcPr>
            <w:tcW w:w="2521" w:type="pct"/>
            <w:tcBorders>
              <w:top w:val="single" w:sz="6" w:space="0" w:color="auto"/>
              <w:left w:val="single" w:sz="4" w:space="0" w:color="auto"/>
              <w:bottom w:val="single" w:sz="6" w:space="0" w:color="auto"/>
              <w:right w:val="single" w:sz="4" w:space="0" w:color="auto"/>
            </w:tcBorders>
            <w:shd w:val="clear" w:color="auto" w:fill="auto"/>
          </w:tcPr>
          <w:p w:rsidR="0045411C" w:rsidRPr="0045411C" w:rsidRDefault="0045411C" w:rsidP="0045411C">
            <w:pPr>
              <w:jc w:val="both"/>
            </w:pPr>
            <w:r w:rsidRPr="0045411C">
              <w:t>68</w:t>
            </w:r>
          </w:p>
        </w:tc>
      </w:tr>
      <w:tr w:rsidR="0045411C" w:rsidRPr="0045411C" w:rsidTr="0045411C">
        <w:trPr>
          <w:jc w:val="center"/>
        </w:trPr>
        <w:tc>
          <w:tcPr>
            <w:tcW w:w="2479" w:type="pct"/>
            <w:tcBorders>
              <w:top w:val="single" w:sz="6" w:space="0" w:color="auto"/>
              <w:left w:val="single" w:sz="4" w:space="0" w:color="auto"/>
              <w:bottom w:val="single" w:sz="6" w:space="0" w:color="auto"/>
              <w:right w:val="single" w:sz="4" w:space="0" w:color="auto"/>
            </w:tcBorders>
            <w:shd w:val="clear" w:color="auto" w:fill="auto"/>
          </w:tcPr>
          <w:p w:rsidR="0045411C" w:rsidRPr="0045411C" w:rsidRDefault="0045411C" w:rsidP="0045411C">
            <w:pPr>
              <w:jc w:val="both"/>
            </w:pPr>
            <w:r w:rsidRPr="0045411C">
              <w:t>3 - 5 этажей</w:t>
            </w:r>
          </w:p>
        </w:tc>
        <w:tc>
          <w:tcPr>
            <w:tcW w:w="2521" w:type="pct"/>
            <w:tcBorders>
              <w:top w:val="single" w:sz="6" w:space="0" w:color="auto"/>
              <w:left w:val="single" w:sz="4" w:space="0" w:color="auto"/>
              <w:bottom w:val="single" w:sz="6" w:space="0" w:color="auto"/>
              <w:right w:val="single" w:sz="4" w:space="0" w:color="auto"/>
            </w:tcBorders>
            <w:shd w:val="clear" w:color="auto" w:fill="auto"/>
          </w:tcPr>
          <w:p w:rsidR="0045411C" w:rsidRPr="0045411C" w:rsidRDefault="0045411C" w:rsidP="0045411C">
            <w:pPr>
              <w:jc w:val="both"/>
            </w:pPr>
            <w:r w:rsidRPr="0045411C">
              <w:t>54</w:t>
            </w:r>
          </w:p>
        </w:tc>
      </w:tr>
    </w:tbl>
    <w:p w:rsidR="0045411C" w:rsidRPr="0045411C" w:rsidRDefault="0045411C" w:rsidP="0045411C">
      <w:pPr>
        <w:tabs>
          <w:tab w:val="left" w:pos="993"/>
        </w:tabs>
        <w:contextualSpacing/>
        <w:jc w:val="both"/>
        <w:rPr>
          <w:rFonts w:eastAsia="Calibri"/>
          <w:color w:val="000000"/>
          <w:lang w:val="x-none" w:eastAsia="en-US"/>
        </w:rPr>
      </w:pPr>
    </w:p>
    <w:p w:rsidR="0045411C" w:rsidRPr="0045411C" w:rsidRDefault="0045411C" w:rsidP="0045411C">
      <w:pPr>
        <w:ind w:firstLine="709"/>
        <w:jc w:val="both"/>
        <w:rPr>
          <w:color w:val="000000"/>
        </w:rPr>
      </w:pPr>
      <w:r w:rsidRPr="0045411C">
        <w:rPr>
          <w:color w:val="000000"/>
        </w:rPr>
        <w:t>При определении расчетных часовых расходов тепла на горячее водоснабжение жилых зданий норму расхода горячей воды с температурой 55 градусов на одного жителя надлежит принимать в соответствии с СП 30.13330.2012 «Внутренний водопровод и канализация зданий».</w:t>
      </w:r>
    </w:p>
    <w:p w:rsidR="0045411C" w:rsidRPr="0045411C" w:rsidRDefault="0045411C" w:rsidP="0045411C">
      <w:pPr>
        <w:ind w:firstLine="709"/>
        <w:jc w:val="both"/>
        <w:rPr>
          <w:color w:val="000000"/>
        </w:rPr>
      </w:pPr>
      <w:r w:rsidRPr="0045411C">
        <w:rPr>
          <w:color w:val="000000"/>
        </w:rPr>
        <w:t xml:space="preserve">Расчетные часовые расходы тепла, при отсутствии проектов отопления, вентиляции и горячего водоснабжения общественных зданий должны надлежит определять по проектам-аналогам, в случае их отсутствия следует руководствоваться СП </w:t>
      </w:r>
      <w:proofErr w:type="gramStart"/>
      <w:r w:rsidRPr="0045411C">
        <w:rPr>
          <w:color w:val="000000"/>
        </w:rPr>
        <w:t>50.13330.2012  «</w:t>
      </w:r>
      <w:proofErr w:type="gramEnd"/>
      <w:r w:rsidRPr="0045411C">
        <w:rPr>
          <w:color w:val="000000"/>
        </w:rPr>
        <w:t>Тепловая защита зданий»,  СП 30.13330.2012 «Внутренний водопровод и канализация зданий», удельными вентиляционными характеристиками зданий соответствующего назначения.</w:t>
      </w:r>
    </w:p>
    <w:p w:rsidR="0045411C" w:rsidRPr="0045411C" w:rsidRDefault="0045411C" w:rsidP="0045411C">
      <w:pPr>
        <w:ind w:firstLine="709"/>
        <w:jc w:val="both"/>
        <w:rPr>
          <w:color w:val="000000"/>
        </w:rPr>
      </w:pPr>
      <w:r w:rsidRPr="0045411C">
        <w:rPr>
          <w:color w:val="000000"/>
        </w:rPr>
        <w:t>Определение расходов тепла для промышленных и сельскохозяйственных предприятий следует производить по опросным листам действующих предприятий, проектам новых и реконструируемых или аналогичных предприятий.</w:t>
      </w:r>
    </w:p>
    <w:p w:rsidR="0045411C" w:rsidRPr="0045411C" w:rsidRDefault="0045411C" w:rsidP="0045411C">
      <w:pPr>
        <w:ind w:firstLine="709"/>
        <w:jc w:val="both"/>
      </w:pPr>
      <w:r w:rsidRPr="0045411C">
        <w:t>Максимально допустимый уровень территориальной доступности объектов теплоснабжения не нормируется.</w:t>
      </w:r>
    </w:p>
    <w:p w:rsidR="0045411C" w:rsidRPr="0045411C" w:rsidRDefault="0045411C" w:rsidP="0045411C">
      <w:pPr>
        <w:ind w:firstLine="709"/>
        <w:jc w:val="both"/>
      </w:pPr>
    </w:p>
    <w:p w:rsidR="00A72A00" w:rsidRDefault="00A72A00" w:rsidP="0045411C">
      <w:pPr>
        <w:spacing w:before="120" w:after="120"/>
        <w:ind w:firstLine="709"/>
        <w:jc w:val="both"/>
        <w:rPr>
          <w:b/>
          <w:lang w:val="x-none" w:eastAsia="x-none"/>
        </w:rPr>
      </w:pPr>
      <w:bookmarkStart w:id="16" w:name="_Toc448393029"/>
    </w:p>
    <w:p w:rsidR="0045411C" w:rsidRPr="0045411C" w:rsidRDefault="0045411C" w:rsidP="0045411C">
      <w:pPr>
        <w:spacing w:before="120" w:after="120"/>
        <w:ind w:firstLine="709"/>
        <w:jc w:val="both"/>
        <w:rPr>
          <w:b/>
          <w:lang w:val="x-none" w:eastAsia="x-none"/>
        </w:rPr>
      </w:pPr>
      <w:r w:rsidRPr="0045411C">
        <w:rPr>
          <w:b/>
          <w:lang w:val="x-none" w:eastAsia="x-none"/>
        </w:rPr>
        <w:lastRenderedPageBreak/>
        <w:t>Раздел IX. Объекты газоснабжения</w:t>
      </w:r>
      <w:bookmarkEnd w:id="16"/>
    </w:p>
    <w:p w:rsidR="0045411C" w:rsidRPr="0045411C" w:rsidRDefault="0045411C" w:rsidP="0045411C">
      <w:pPr>
        <w:spacing w:before="120" w:after="120"/>
        <w:ind w:firstLine="709"/>
        <w:jc w:val="both"/>
      </w:pPr>
      <w:r w:rsidRPr="0045411C">
        <w:t>Глава 13.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для населения Карлукского сельского поселения</w:t>
      </w:r>
    </w:p>
    <w:p w:rsidR="0045411C" w:rsidRPr="0045411C" w:rsidRDefault="0045411C" w:rsidP="0045411C">
      <w:pPr>
        <w:spacing w:before="120"/>
        <w:ind w:firstLine="709"/>
        <w:jc w:val="both"/>
      </w:pPr>
      <w:r w:rsidRPr="0045411C">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45411C" w:rsidRPr="0045411C" w:rsidRDefault="0045411C" w:rsidP="0045411C">
      <w:pPr>
        <w:ind w:firstLine="709"/>
        <w:jc w:val="both"/>
      </w:pPr>
      <w:r w:rsidRPr="0045411C">
        <w:t>Минимально допустимый уровень обеспеченности объектами газоснабжения не нормируется. Максимально допустимый уровень территориальной доступности объектов газоснабжения не нормируется.</w:t>
      </w:r>
    </w:p>
    <w:p w:rsidR="0045411C" w:rsidRPr="0045411C" w:rsidRDefault="0045411C" w:rsidP="0045411C">
      <w:pPr>
        <w:spacing w:before="120" w:after="120"/>
        <w:ind w:firstLine="709"/>
        <w:jc w:val="both"/>
        <w:rPr>
          <w:b/>
          <w:lang w:val="x-none" w:eastAsia="x-none"/>
        </w:rPr>
      </w:pPr>
      <w:bookmarkStart w:id="17" w:name="_Toc448393030"/>
      <w:r w:rsidRPr="0045411C">
        <w:rPr>
          <w:b/>
          <w:lang w:val="x-none" w:eastAsia="x-none"/>
        </w:rPr>
        <w:t>Раздел X. Объекты водоснабжения</w:t>
      </w:r>
      <w:bookmarkEnd w:id="17"/>
    </w:p>
    <w:p w:rsidR="0045411C" w:rsidRPr="0045411C" w:rsidRDefault="0045411C" w:rsidP="0045411C">
      <w:pPr>
        <w:spacing w:before="120" w:after="120"/>
        <w:ind w:firstLine="709"/>
        <w:jc w:val="both"/>
      </w:pPr>
      <w:r w:rsidRPr="0045411C">
        <w:t>Глава 14. Расчетные показатели минимально допустимого уровня обеспеченности и максимально допустимого уровня территориальной доступности объектов водоснабжения для населения Карлукского сельского поселения</w:t>
      </w:r>
    </w:p>
    <w:p w:rsidR="0045411C" w:rsidRPr="0045411C" w:rsidRDefault="0045411C" w:rsidP="0045411C">
      <w:pPr>
        <w:tabs>
          <w:tab w:val="left" w:pos="993"/>
        </w:tabs>
        <w:spacing w:after="120"/>
        <w:ind w:firstLine="709"/>
        <w:contextualSpacing/>
        <w:jc w:val="both"/>
        <w:rPr>
          <w:rFonts w:eastAsia="Calibri"/>
          <w:color w:val="000000"/>
          <w:lang w:val="x-none" w:eastAsia="en-US"/>
        </w:rPr>
      </w:pPr>
      <w:r w:rsidRPr="0045411C">
        <w:rPr>
          <w:rFonts w:eastAsia="Calibri"/>
          <w:color w:val="000000"/>
          <w:lang w:val="x-none" w:eastAsia="en-US"/>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водопотребления л/</w:t>
      </w:r>
      <w:proofErr w:type="spellStart"/>
      <w:r w:rsidRPr="0045411C">
        <w:rPr>
          <w:rFonts w:eastAsia="Calibri"/>
          <w:color w:val="000000"/>
          <w:lang w:val="x-none" w:eastAsia="en-US"/>
        </w:rPr>
        <w:t>чел.сутки</w:t>
      </w:r>
      <w:proofErr w:type="spellEnd"/>
      <w:r w:rsidRPr="0045411C">
        <w:rPr>
          <w:rFonts w:eastAsia="Calibri"/>
          <w:color w:val="000000"/>
          <w:lang w:val="x-none" w:eastAsia="en-US"/>
        </w:rPr>
        <w:t>.</w:t>
      </w:r>
    </w:p>
    <w:tbl>
      <w:tblPr>
        <w:tblW w:w="4927" w:type="pct"/>
        <w:tblInd w:w="70" w:type="dxa"/>
        <w:tblCellMar>
          <w:left w:w="70" w:type="dxa"/>
          <w:right w:w="70" w:type="dxa"/>
        </w:tblCellMar>
        <w:tblLook w:val="0000" w:firstRow="0" w:lastRow="0" w:firstColumn="0" w:lastColumn="0" w:noHBand="0" w:noVBand="0"/>
      </w:tblPr>
      <w:tblGrid>
        <w:gridCol w:w="5417"/>
        <w:gridCol w:w="4357"/>
      </w:tblGrid>
      <w:tr w:rsidR="0045411C" w:rsidRPr="0045411C" w:rsidTr="0045411C">
        <w:trPr>
          <w:tblHeader/>
        </w:trPr>
        <w:tc>
          <w:tcPr>
            <w:tcW w:w="2771" w:type="pct"/>
            <w:tcBorders>
              <w:top w:val="single" w:sz="6" w:space="0" w:color="auto"/>
              <w:left w:val="single" w:sz="6" w:space="0" w:color="auto"/>
              <w:bottom w:val="single" w:sz="6" w:space="0" w:color="auto"/>
              <w:right w:val="single" w:sz="6" w:space="0" w:color="auto"/>
            </w:tcBorders>
            <w:vAlign w:val="center"/>
          </w:tcPr>
          <w:p w:rsidR="0045411C" w:rsidRPr="0045411C" w:rsidRDefault="0045411C" w:rsidP="0045411C">
            <w:pPr>
              <w:jc w:val="center"/>
              <w:rPr>
                <w:sz w:val="22"/>
                <w:szCs w:val="22"/>
              </w:rPr>
            </w:pPr>
            <w:r w:rsidRPr="0045411C">
              <w:rPr>
                <w:sz w:val="22"/>
                <w:szCs w:val="22"/>
              </w:rPr>
              <w:t>Степень благоустройства районов жилой</w:t>
            </w:r>
          </w:p>
          <w:p w:rsidR="0045411C" w:rsidRPr="0045411C" w:rsidRDefault="0045411C" w:rsidP="0045411C">
            <w:pPr>
              <w:jc w:val="center"/>
              <w:rPr>
                <w:sz w:val="22"/>
                <w:szCs w:val="22"/>
              </w:rPr>
            </w:pPr>
            <w:r w:rsidRPr="0045411C">
              <w:rPr>
                <w:sz w:val="22"/>
                <w:szCs w:val="22"/>
              </w:rPr>
              <w:t>застройки</w:t>
            </w:r>
          </w:p>
        </w:tc>
        <w:tc>
          <w:tcPr>
            <w:tcW w:w="2229" w:type="pct"/>
            <w:tcBorders>
              <w:top w:val="single" w:sz="6" w:space="0" w:color="auto"/>
              <w:left w:val="single" w:sz="6" w:space="0" w:color="auto"/>
              <w:bottom w:val="single" w:sz="6" w:space="0" w:color="auto"/>
              <w:right w:val="single" w:sz="6" w:space="0" w:color="auto"/>
            </w:tcBorders>
            <w:vAlign w:val="center"/>
          </w:tcPr>
          <w:p w:rsidR="0045411C" w:rsidRPr="0045411C" w:rsidRDefault="0045411C" w:rsidP="0045411C">
            <w:pPr>
              <w:jc w:val="center"/>
              <w:rPr>
                <w:sz w:val="22"/>
                <w:szCs w:val="22"/>
              </w:rPr>
            </w:pPr>
            <w:r w:rsidRPr="0045411C">
              <w:rPr>
                <w:sz w:val="22"/>
                <w:szCs w:val="22"/>
              </w:rPr>
              <w:t>Удельное хозяйственно-питьевое</w:t>
            </w:r>
          </w:p>
          <w:p w:rsidR="0045411C" w:rsidRPr="0045411C" w:rsidRDefault="0045411C" w:rsidP="0045411C">
            <w:pPr>
              <w:jc w:val="center"/>
              <w:rPr>
                <w:sz w:val="22"/>
                <w:szCs w:val="22"/>
              </w:rPr>
            </w:pPr>
            <w:r w:rsidRPr="0045411C">
              <w:rPr>
                <w:sz w:val="22"/>
                <w:szCs w:val="22"/>
              </w:rPr>
              <w:t>Водопотребление на одного жителя,</w:t>
            </w:r>
          </w:p>
          <w:p w:rsidR="0045411C" w:rsidRPr="0045411C" w:rsidRDefault="0045411C" w:rsidP="0045411C">
            <w:pPr>
              <w:jc w:val="center"/>
              <w:rPr>
                <w:sz w:val="22"/>
                <w:szCs w:val="22"/>
              </w:rPr>
            </w:pPr>
            <w:r w:rsidRPr="0045411C">
              <w:rPr>
                <w:sz w:val="22"/>
                <w:szCs w:val="22"/>
              </w:rPr>
              <w:t>среднесуточное (за год), л/</w:t>
            </w:r>
            <w:proofErr w:type="spellStart"/>
            <w:r w:rsidRPr="0045411C">
              <w:rPr>
                <w:sz w:val="22"/>
                <w:szCs w:val="22"/>
              </w:rPr>
              <w:t>сут</w:t>
            </w:r>
            <w:proofErr w:type="spellEnd"/>
          </w:p>
        </w:tc>
      </w:tr>
      <w:tr w:rsidR="0045411C" w:rsidRPr="0045411C" w:rsidTr="0045411C">
        <w:tc>
          <w:tcPr>
            <w:tcW w:w="5000" w:type="pct"/>
            <w:gridSpan w:val="2"/>
            <w:tcBorders>
              <w:top w:val="single" w:sz="6" w:space="0" w:color="auto"/>
              <w:left w:val="single" w:sz="6" w:space="0" w:color="auto"/>
              <w:bottom w:val="single" w:sz="6" w:space="0" w:color="auto"/>
              <w:right w:val="single" w:sz="6" w:space="0" w:color="auto"/>
            </w:tcBorders>
          </w:tcPr>
          <w:p w:rsidR="0045411C" w:rsidRPr="0045411C" w:rsidRDefault="0045411C" w:rsidP="0045411C">
            <w:pPr>
              <w:spacing w:after="200"/>
              <w:jc w:val="center"/>
              <w:rPr>
                <w:rFonts w:cs="Calibri"/>
                <w:sz w:val="22"/>
                <w:szCs w:val="22"/>
              </w:rPr>
            </w:pPr>
            <w:r w:rsidRPr="0045411C">
              <w:rPr>
                <w:rFonts w:cs="Calibri"/>
                <w:sz w:val="22"/>
                <w:szCs w:val="22"/>
              </w:rPr>
              <w:t>Застройка зданиями, оборудованными внутренним водопроводом и канализацией:</w:t>
            </w:r>
          </w:p>
        </w:tc>
      </w:tr>
      <w:tr w:rsidR="0045411C" w:rsidRPr="0045411C" w:rsidTr="0045411C">
        <w:tc>
          <w:tcPr>
            <w:tcW w:w="2771" w:type="pct"/>
            <w:tcBorders>
              <w:top w:val="single" w:sz="6" w:space="0" w:color="auto"/>
              <w:left w:val="single" w:sz="6" w:space="0" w:color="auto"/>
              <w:bottom w:val="single" w:sz="6" w:space="0" w:color="auto"/>
              <w:right w:val="single" w:sz="6" w:space="0" w:color="auto"/>
            </w:tcBorders>
          </w:tcPr>
          <w:p w:rsidR="0045411C" w:rsidRPr="0045411C" w:rsidRDefault="0045411C" w:rsidP="0045411C">
            <w:pPr>
              <w:rPr>
                <w:sz w:val="22"/>
                <w:szCs w:val="22"/>
              </w:rPr>
            </w:pPr>
            <w:r w:rsidRPr="0045411C">
              <w:rPr>
                <w:sz w:val="22"/>
                <w:szCs w:val="22"/>
              </w:rPr>
              <w:t>- без ванн</w:t>
            </w:r>
          </w:p>
        </w:tc>
        <w:tc>
          <w:tcPr>
            <w:tcW w:w="2229" w:type="pct"/>
            <w:tcBorders>
              <w:top w:val="single" w:sz="6" w:space="0" w:color="auto"/>
              <w:left w:val="single" w:sz="6" w:space="0" w:color="auto"/>
              <w:bottom w:val="single" w:sz="6" w:space="0" w:color="auto"/>
              <w:right w:val="single" w:sz="6" w:space="0" w:color="auto"/>
            </w:tcBorders>
            <w:vAlign w:val="center"/>
          </w:tcPr>
          <w:p w:rsidR="0045411C" w:rsidRPr="0045411C" w:rsidRDefault="0045411C" w:rsidP="0045411C">
            <w:pPr>
              <w:spacing w:after="200"/>
              <w:jc w:val="center"/>
              <w:rPr>
                <w:rFonts w:cs="Calibri"/>
                <w:sz w:val="22"/>
                <w:szCs w:val="22"/>
              </w:rPr>
            </w:pPr>
            <w:r w:rsidRPr="0045411C">
              <w:rPr>
                <w:rFonts w:cs="Calibri"/>
                <w:sz w:val="22"/>
                <w:szCs w:val="22"/>
              </w:rPr>
              <w:t xml:space="preserve">100 </w:t>
            </w:r>
          </w:p>
        </w:tc>
      </w:tr>
      <w:tr w:rsidR="0045411C" w:rsidRPr="0045411C" w:rsidTr="0045411C">
        <w:tc>
          <w:tcPr>
            <w:tcW w:w="2771" w:type="pct"/>
            <w:tcBorders>
              <w:top w:val="single" w:sz="6" w:space="0" w:color="auto"/>
              <w:left w:val="single" w:sz="6" w:space="0" w:color="auto"/>
              <w:bottom w:val="single" w:sz="6" w:space="0" w:color="auto"/>
              <w:right w:val="single" w:sz="6" w:space="0" w:color="auto"/>
            </w:tcBorders>
          </w:tcPr>
          <w:p w:rsidR="0045411C" w:rsidRPr="0045411C" w:rsidRDefault="0045411C" w:rsidP="0045411C">
            <w:pPr>
              <w:rPr>
                <w:sz w:val="22"/>
                <w:szCs w:val="22"/>
              </w:rPr>
            </w:pPr>
            <w:r w:rsidRPr="0045411C">
              <w:rPr>
                <w:sz w:val="22"/>
                <w:szCs w:val="22"/>
              </w:rPr>
              <w:t>- с ванными и местными водонагревателями, работающими на твердом топливе</w:t>
            </w:r>
          </w:p>
        </w:tc>
        <w:tc>
          <w:tcPr>
            <w:tcW w:w="2229" w:type="pct"/>
            <w:tcBorders>
              <w:top w:val="single" w:sz="6" w:space="0" w:color="auto"/>
              <w:left w:val="single" w:sz="6" w:space="0" w:color="auto"/>
              <w:bottom w:val="single" w:sz="6" w:space="0" w:color="auto"/>
              <w:right w:val="single" w:sz="6" w:space="0" w:color="auto"/>
            </w:tcBorders>
            <w:vAlign w:val="center"/>
          </w:tcPr>
          <w:p w:rsidR="0045411C" w:rsidRPr="0045411C" w:rsidRDefault="0045411C" w:rsidP="0045411C">
            <w:pPr>
              <w:spacing w:after="200"/>
              <w:jc w:val="center"/>
              <w:rPr>
                <w:rFonts w:cs="Calibri"/>
                <w:sz w:val="22"/>
                <w:szCs w:val="22"/>
              </w:rPr>
            </w:pPr>
            <w:r w:rsidRPr="0045411C">
              <w:rPr>
                <w:rFonts w:cs="Calibri"/>
                <w:sz w:val="22"/>
                <w:szCs w:val="22"/>
              </w:rPr>
              <w:t xml:space="preserve">150 </w:t>
            </w:r>
          </w:p>
        </w:tc>
      </w:tr>
      <w:tr w:rsidR="0045411C" w:rsidRPr="0045411C" w:rsidTr="0045411C">
        <w:tc>
          <w:tcPr>
            <w:tcW w:w="2771" w:type="pct"/>
            <w:tcBorders>
              <w:top w:val="single" w:sz="6" w:space="0" w:color="auto"/>
              <w:left w:val="single" w:sz="6" w:space="0" w:color="auto"/>
              <w:bottom w:val="single" w:sz="6" w:space="0" w:color="auto"/>
              <w:right w:val="single" w:sz="6" w:space="0" w:color="auto"/>
            </w:tcBorders>
          </w:tcPr>
          <w:p w:rsidR="0045411C" w:rsidRPr="0045411C" w:rsidRDefault="0045411C" w:rsidP="0045411C">
            <w:pPr>
              <w:rPr>
                <w:sz w:val="22"/>
                <w:szCs w:val="22"/>
              </w:rPr>
            </w:pPr>
            <w:r w:rsidRPr="0045411C">
              <w:rPr>
                <w:sz w:val="22"/>
                <w:szCs w:val="22"/>
              </w:rPr>
              <w:t>- с централизованным горячим водоснабжением</w:t>
            </w:r>
          </w:p>
        </w:tc>
        <w:tc>
          <w:tcPr>
            <w:tcW w:w="2229" w:type="pct"/>
            <w:tcBorders>
              <w:top w:val="single" w:sz="6" w:space="0" w:color="auto"/>
              <w:left w:val="single" w:sz="6" w:space="0" w:color="auto"/>
              <w:bottom w:val="single" w:sz="6" w:space="0" w:color="auto"/>
              <w:right w:val="single" w:sz="6" w:space="0" w:color="auto"/>
            </w:tcBorders>
            <w:vAlign w:val="center"/>
          </w:tcPr>
          <w:p w:rsidR="0045411C" w:rsidRPr="0045411C" w:rsidRDefault="0045411C" w:rsidP="0045411C">
            <w:pPr>
              <w:spacing w:after="200"/>
              <w:jc w:val="center"/>
              <w:rPr>
                <w:rFonts w:cs="Calibri"/>
                <w:sz w:val="22"/>
                <w:szCs w:val="22"/>
              </w:rPr>
            </w:pPr>
            <w:r w:rsidRPr="0045411C">
              <w:rPr>
                <w:rFonts w:cs="Calibri"/>
                <w:sz w:val="22"/>
                <w:szCs w:val="22"/>
              </w:rPr>
              <w:t xml:space="preserve">230 </w:t>
            </w:r>
          </w:p>
        </w:tc>
      </w:tr>
    </w:tbl>
    <w:p w:rsidR="0045411C" w:rsidRPr="0045411C" w:rsidRDefault="0045411C" w:rsidP="0045411C">
      <w:pPr>
        <w:spacing w:after="200" w:line="276" w:lineRule="auto"/>
        <w:ind w:firstLine="720"/>
        <w:jc w:val="both"/>
        <w:rPr>
          <w:color w:val="000000"/>
        </w:rPr>
      </w:pPr>
      <w:r w:rsidRPr="0045411C">
        <w:rPr>
          <w:color w:val="000000"/>
        </w:rPr>
        <w:t>Удельное водопотребление учитывает все расходы на хозяйственно-бытовые нужды. Расход воды по отдельным объектам различной категории потребителей следует определять по действующим нормам СП 30.13330.2012 «Внутренний водопровод и канализация зданий».</w:t>
      </w:r>
    </w:p>
    <w:p w:rsidR="0045411C" w:rsidRPr="0045411C" w:rsidRDefault="0045411C" w:rsidP="0045411C">
      <w:pPr>
        <w:ind w:firstLine="720"/>
        <w:jc w:val="both"/>
        <w:rPr>
          <w:color w:val="000000"/>
        </w:rPr>
      </w:pPr>
      <w:r w:rsidRPr="0045411C">
        <w:rPr>
          <w:color w:val="000000"/>
        </w:rPr>
        <w:t>Норматив обеспеченности объектами водоснабжения и водоотведения для объектов нового строительства следует принимать не менее 10,95 кубических метров на 1 человека в год.</w:t>
      </w:r>
    </w:p>
    <w:p w:rsidR="0045411C" w:rsidRPr="0045411C" w:rsidRDefault="0045411C" w:rsidP="0045411C">
      <w:pPr>
        <w:widowControl w:val="0"/>
        <w:ind w:firstLine="709"/>
        <w:jc w:val="both"/>
      </w:pPr>
      <w:r w:rsidRPr="0045411C">
        <w:t>Максимально допустимый уровень территориальной доступности объектов водоснабжения не нормируется.</w:t>
      </w:r>
    </w:p>
    <w:p w:rsidR="0045411C" w:rsidRPr="0045411C" w:rsidRDefault="0045411C" w:rsidP="0045411C">
      <w:pPr>
        <w:spacing w:before="120" w:after="120"/>
        <w:ind w:firstLine="709"/>
        <w:jc w:val="both"/>
        <w:rPr>
          <w:b/>
          <w:lang w:val="x-none" w:eastAsia="x-none"/>
        </w:rPr>
      </w:pPr>
      <w:bookmarkStart w:id="18" w:name="_Toc448393031"/>
      <w:r w:rsidRPr="0045411C">
        <w:rPr>
          <w:b/>
          <w:lang w:val="x-none" w:eastAsia="x-none"/>
        </w:rPr>
        <w:t>Раздел X</w:t>
      </w:r>
      <w:r w:rsidRPr="0045411C">
        <w:rPr>
          <w:b/>
          <w:lang w:val="en-US" w:eastAsia="x-none"/>
        </w:rPr>
        <w:t>I</w:t>
      </w:r>
      <w:r w:rsidRPr="0045411C">
        <w:rPr>
          <w:b/>
          <w:lang w:val="x-none" w:eastAsia="x-none"/>
        </w:rPr>
        <w:t>. Объекты водоотведения</w:t>
      </w:r>
      <w:bookmarkEnd w:id="18"/>
    </w:p>
    <w:p w:rsidR="0045411C" w:rsidRPr="0045411C" w:rsidRDefault="0045411C" w:rsidP="0045411C">
      <w:pPr>
        <w:spacing w:before="120" w:after="120"/>
        <w:ind w:firstLine="709"/>
        <w:jc w:val="both"/>
      </w:pPr>
      <w:r w:rsidRPr="0045411C">
        <w:t>Глава 15.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водоотведения для населения Карлукского сельского поселения</w:t>
      </w:r>
    </w:p>
    <w:p w:rsidR="0045411C" w:rsidRPr="0045411C" w:rsidRDefault="0045411C" w:rsidP="0045411C">
      <w:pPr>
        <w:shd w:val="clear" w:color="auto" w:fill="FFFFFF"/>
        <w:spacing w:before="120" w:after="120"/>
        <w:ind w:firstLine="709"/>
        <w:jc w:val="both"/>
        <w:outlineLvl w:val="0"/>
        <w:rPr>
          <w:color w:val="000000"/>
        </w:rPr>
      </w:pPr>
      <w:r w:rsidRPr="0045411C">
        <w:rPr>
          <w:color w:val="000000"/>
        </w:rPr>
        <w:t>Численная величина удельного водоотведения должна определяться с использованием нормативного значения коэффициента водоотведения, приведенного в табл.,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45411C" w:rsidRPr="0045411C" w:rsidRDefault="0045411C" w:rsidP="0045411C">
      <w:pPr>
        <w:shd w:val="clear" w:color="auto" w:fill="FFFFFF"/>
        <w:spacing w:before="120" w:after="120"/>
        <w:ind w:firstLine="709"/>
        <w:jc w:val="both"/>
        <w:outlineLvl w:val="0"/>
        <w:rPr>
          <w:color w:val="000000"/>
        </w:rPr>
      </w:pPr>
      <w:r w:rsidRPr="0045411C">
        <w:rPr>
          <w:color w:val="000000"/>
        </w:rPr>
        <w:t>Нормативные значения коэффициентов водоотведения.</w:t>
      </w:r>
    </w:p>
    <w:tbl>
      <w:tblPr>
        <w:tblW w:w="4854" w:type="pct"/>
        <w:jc w:val="center"/>
        <w:tblCellMar>
          <w:left w:w="28" w:type="dxa"/>
          <w:right w:w="28" w:type="dxa"/>
        </w:tblCellMar>
        <w:tblLook w:val="0000" w:firstRow="0" w:lastRow="0" w:firstColumn="0" w:lastColumn="0" w:noHBand="0" w:noVBand="0"/>
      </w:tblPr>
      <w:tblGrid>
        <w:gridCol w:w="4545"/>
        <w:gridCol w:w="5003"/>
      </w:tblGrid>
      <w:tr w:rsidR="0045411C" w:rsidRPr="0045411C" w:rsidTr="0045411C">
        <w:trPr>
          <w:tblHeader/>
          <w:jc w:val="center"/>
        </w:trPr>
        <w:tc>
          <w:tcPr>
            <w:tcW w:w="2380" w:type="pct"/>
            <w:tcBorders>
              <w:top w:val="single" w:sz="4" w:space="0" w:color="auto"/>
              <w:left w:val="single" w:sz="4" w:space="0" w:color="auto"/>
              <w:bottom w:val="single" w:sz="6" w:space="0" w:color="auto"/>
              <w:right w:val="single" w:sz="4" w:space="0" w:color="auto"/>
            </w:tcBorders>
            <w:shd w:val="clear" w:color="auto" w:fill="auto"/>
            <w:vAlign w:val="center"/>
          </w:tcPr>
          <w:p w:rsidR="0045411C" w:rsidRPr="0045411C" w:rsidRDefault="0045411C" w:rsidP="0045411C">
            <w:pPr>
              <w:shd w:val="clear" w:color="auto" w:fill="FFFFFF"/>
              <w:jc w:val="both"/>
              <w:rPr>
                <w:color w:val="000000"/>
              </w:rPr>
            </w:pPr>
            <w:r w:rsidRPr="0045411C">
              <w:rPr>
                <w:color w:val="000000"/>
              </w:rPr>
              <w:t>Тип застройки</w:t>
            </w:r>
          </w:p>
        </w:tc>
        <w:tc>
          <w:tcPr>
            <w:tcW w:w="2620" w:type="pct"/>
            <w:tcBorders>
              <w:top w:val="single" w:sz="4" w:space="0" w:color="auto"/>
              <w:left w:val="single" w:sz="4" w:space="0" w:color="auto"/>
              <w:bottom w:val="single" w:sz="6" w:space="0" w:color="auto"/>
              <w:right w:val="single" w:sz="4" w:space="0" w:color="auto"/>
            </w:tcBorders>
            <w:shd w:val="clear" w:color="auto" w:fill="auto"/>
            <w:vAlign w:val="center"/>
          </w:tcPr>
          <w:p w:rsidR="0045411C" w:rsidRPr="0045411C" w:rsidRDefault="0045411C" w:rsidP="0045411C">
            <w:pPr>
              <w:shd w:val="clear" w:color="auto" w:fill="FFFFFF"/>
              <w:jc w:val="both"/>
              <w:rPr>
                <w:color w:val="000000"/>
              </w:rPr>
            </w:pPr>
            <w:r w:rsidRPr="0045411C">
              <w:rPr>
                <w:color w:val="000000"/>
              </w:rPr>
              <w:t>Коэффициент водоотведения</w:t>
            </w:r>
          </w:p>
        </w:tc>
      </w:tr>
      <w:tr w:rsidR="0045411C" w:rsidRPr="0045411C" w:rsidTr="0045411C">
        <w:trPr>
          <w:jc w:val="center"/>
        </w:trPr>
        <w:tc>
          <w:tcPr>
            <w:tcW w:w="2380" w:type="pct"/>
            <w:tcBorders>
              <w:top w:val="single" w:sz="6" w:space="0" w:color="auto"/>
              <w:left w:val="single" w:sz="4" w:space="0" w:color="auto"/>
              <w:bottom w:val="nil"/>
              <w:right w:val="single" w:sz="4" w:space="0" w:color="auto"/>
            </w:tcBorders>
            <w:shd w:val="clear" w:color="auto" w:fill="auto"/>
          </w:tcPr>
          <w:p w:rsidR="0045411C" w:rsidRPr="0045411C" w:rsidRDefault="0045411C" w:rsidP="0045411C">
            <w:pPr>
              <w:shd w:val="clear" w:color="auto" w:fill="FFFFFF"/>
              <w:ind w:left="57"/>
              <w:jc w:val="both"/>
              <w:rPr>
                <w:color w:val="000000"/>
              </w:rPr>
            </w:pPr>
            <w:r w:rsidRPr="0045411C">
              <w:rPr>
                <w:color w:val="000000"/>
              </w:rPr>
              <w:t>В среднем по населенному пункту</w:t>
            </w:r>
          </w:p>
        </w:tc>
        <w:tc>
          <w:tcPr>
            <w:tcW w:w="2620" w:type="pct"/>
            <w:tcBorders>
              <w:top w:val="single" w:sz="6" w:space="0" w:color="auto"/>
              <w:left w:val="single" w:sz="4" w:space="0" w:color="auto"/>
              <w:bottom w:val="nil"/>
              <w:right w:val="single" w:sz="4" w:space="0" w:color="auto"/>
            </w:tcBorders>
            <w:shd w:val="clear" w:color="auto" w:fill="auto"/>
          </w:tcPr>
          <w:p w:rsidR="0045411C" w:rsidRPr="0045411C" w:rsidRDefault="0045411C" w:rsidP="0045411C">
            <w:pPr>
              <w:shd w:val="clear" w:color="auto" w:fill="FFFFFF"/>
              <w:jc w:val="both"/>
              <w:rPr>
                <w:color w:val="000000"/>
              </w:rPr>
            </w:pPr>
            <w:r w:rsidRPr="0045411C">
              <w:rPr>
                <w:color w:val="000000"/>
              </w:rPr>
              <w:t>0,98</w:t>
            </w:r>
          </w:p>
        </w:tc>
      </w:tr>
      <w:tr w:rsidR="0045411C" w:rsidRPr="0045411C" w:rsidTr="0045411C">
        <w:trPr>
          <w:jc w:val="center"/>
        </w:trPr>
        <w:tc>
          <w:tcPr>
            <w:tcW w:w="2380" w:type="pct"/>
            <w:tcBorders>
              <w:top w:val="nil"/>
              <w:left w:val="single" w:sz="4" w:space="0" w:color="auto"/>
              <w:bottom w:val="nil"/>
              <w:right w:val="single" w:sz="4" w:space="0" w:color="auto"/>
            </w:tcBorders>
            <w:shd w:val="clear" w:color="auto" w:fill="auto"/>
          </w:tcPr>
          <w:p w:rsidR="0045411C" w:rsidRPr="0045411C" w:rsidRDefault="0045411C" w:rsidP="0045411C">
            <w:pPr>
              <w:shd w:val="clear" w:color="auto" w:fill="FFFFFF"/>
              <w:ind w:left="284"/>
              <w:jc w:val="both"/>
              <w:rPr>
                <w:color w:val="000000"/>
              </w:rPr>
            </w:pPr>
            <w:r w:rsidRPr="0045411C">
              <w:rPr>
                <w:color w:val="000000"/>
              </w:rPr>
              <w:t>Малоэтажное строительство:</w:t>
            </w:r>
          </w:p>
        </w:tc>
        <w:tc>
          <w:tcPr>
            <w:tcW w:w="2620" w:type="pct"/>
            <w:tcBorders>
              <w:top w:val="nil"/>
              <w:left w:val="single" w:sz="4" w:space="0" w:color="auto"/>
              <w:bottom w:val="nil"/>
              <w:right w:val="single" w:sz="4" w:space="0" w:color="auto"/>
            </w:tcBorders>
            <w:shd w:val="clear" w:color="auto" w:fill="auto"/>
          </w:tcPr>
          <w:p w:rsidR="0045411C" w:rsidRPr="0045411C" w:rsidRDefault="0045411C" w:rsidP="0045411C">
            <w:pPr>
              <w:shd w:val="clear" w:color="auto" w:fill="FFFFFF"/>
              <w:jc w:val="both"/>
              <w:rPr>
                <w:color w:val="000000"/>
              </w:rPr>
            </w:pPr>
          </w:p>
        </w:tc>
      </w:tr>
      <w:tr w:rsidR="0045411C" w:rsidRPr="0045411C" w:rsidTr="0045411C">
        <w:trPr>
          <w:jc w:val="center"/>
        </w:trPr>
        <w:tc>
          <w:tcPr>
            <w:tcW w:w="2380" w:type="pct"/>
            <w:tcBorders>
              <w:top w:val="nil"/>
              <w:left w:val="single" w:sz="4" w:space="0" w:color="auto"/>
              <w:right w:val="single" w:sz="4" w:space="0" w:color="auto"/>
            </w:tcBorders>
            <w:shd w:val="clear" w:color="auto" w:fill="auto"/>
          </w:tcPr>
          <w:p w:rsidR="0045411C" w:rsidRPr="0045411C" w:rsidRDefault="0045411C" w:rsidP="0045411C">
            <w:pPr>
              <w:shd w:val="clear" w:color="auto" w:fill="FFFFFF"/>
              <w:ind w:left="284"/>
              <w:jc w:val="both"/>
              <w:rPr>
                <w:color w:val="000000"/>
              </w:rPr>
            </w:pPr>
            <w:r w:rsidRPr="0045411C">
              <w:rPr>
                <w:color w:val="000000"/>
              </w:rPr>
              <w:lastRenderedPageBreak/>
              <w:t>- городское</w:t>
            </w:r>
          </w:p>
        </w:tc>
        <w:tc>
          <w:tcPr>
            <w:tcW w:w="2620" w:type="pct"/>
            <w:tcBorders>
              <w:top w:val="nil"/>
              <w:left w:val="single" w:sz="4" w:space="0" w:color="auto"/>
              <w:right w:val="single" w:sz="4" w:space="0" w:color="auto"/>
            </w:tcBorders>
            <w:shd w:val="clear" w:color="auto" w:fill="auto"/>
          </w:tcPr>
          <w:p w:rsidR="0045411C" w:rsidRPr="0045411C" w:rsidRDefault="0045411C" w:rsidP="0045411C">
            <w:pPr>
              <w:shd w:val="clear" w:color="auto" w:fill="FFFFFF"/>
              <w:jc w:val="both"/>
              <w:rPr>
                <w:color w:val="000000"/>
              </w:rPr>
            </w:pPr>
            <w:r w:rsidRPr="0045411C">
              <w:rPr>
                <w:color w:val="000000"/>
              </w:rPr>
              <w:t>1,0</w:t>
            </w:r>
          </w:p>
        </w:tc>
      </w:tr>
      <w:tr w:rsidR="0045411C" w:rsidRPr="0045411C" w:rsidTr="0045411C">
        <w:trPr>
          <w:jc w:val="center"/>
        </w:trPr>
        <w:tc>
          <w:tcPr>
            <w:tcW w:w="2380" w:type="pct"/>
            <w:tcBorders>
              <w:top w:val="nil"/>
              <w:left w:val="single" w:sz="4" w:space="0" w:color="auto"/>
              <w:bottom w:val="single" w:sz="4" w:space="0" w:color="auto"/>
              <w:right w:val="single" w:sz="4" w:space="0" w:color="auto"/>
            </w:tcBorders>
            <w:shd w:val="clear" w:color="auto" w:fill="auto"/>
          </w:tcPr>
          <w:p w:rsidR="0045411C" w:rsidRPr="0045411C" w:rsidRDefault="0045411C" w:rsidP="0045411C">
            <w:pPr>
              <w:shd w:val="clear" w:color="auto" w:fill="FFFFFF"/>
              <w:ind w:left="284"/>
              <w:jc w:val="both"/>
              <w:rPr>
                <w:color w:val="000000"/>
              </w:rPr>
            </w:pPr>
            <w:r w:rsidRPr="0045411C">
              <w:rPr>
                <w:color w:val="000000"/>
              </w:rPr>
              <w:t>- коттеджное</w:t>
            </w:r>
          </w:p>
        </w:tc>
        <w:tc>
          <w:tcPr>
            <w:tcW w:w="2620" w:type="pct"/>
            <w:tcBorders>
              <w:top w:val="nil"/>
              <w:left w:val="single" w:sz="4" w:space="0" w:color="auto"/>
              <w:bottom w:val="single" w:sz="4" w:space="0" w:color="auto"/>
              <w:right w:val="single" w:sz="4" w:space="0" w:color="auto"/>
            </w:tcBorders>
            <w:shd w:val="clear" w:color="auto" w:fill="auto"/>
          </w:tcPr>
          <w:p w:rsidR="0045411C" w:rsidRPr="0045411C" w:rsidRDefault="0045411C" w:rsidP="0045411C">
            <w:pPr>
              <w:shd w:val="clear" w:color="auto" w:fill="FFFFFF"/>
              <w:jc w:val="both"/>
              <w:rPr>
                <w:color w:val="000000"/>
              </w:rPr>
            </w:pPr>
            <w:r w:rsidRPr="0045411C">
              <w:rPr>
                <w:color w:val="000000"/>
              </w:rPr>
              <w:t>0,95</w:t>
            </w:r>
          </w:p>
        </w:tc>
      </w:tr>
    </w:tbl>
    <w:p w:rsidR="0045411C" w:rsidRPr="0045411C" w:rsidRDefault="0045411C" w:rsidP="0045411C">
      <w:pPr>
        <w:tabs>
          <w:tab w:val="left" w:pos="993"/>
        </w:tabs>
        <w:spacing w:before="120"/>
        <w:ind w:firstLine="567"/>
        <w:contextualSpacing/>
        <w:jc w:val="both"/>
        <w:rPr>
          <w:rFonts w:eastAsia="Calibri"/>
          <w:color w:val="000000"/>
          <w:lang w:eastAsia="en-US"/>
        </w:rPr>
      </w:pPr>
      <w:r w:rsidRPr="0045411C">
        <w:rPr>
          <w:rFonts w:eastAsia="Calibri"/>
          <w:color w:val="000000"/>
          <w:lang w:val="x-none" w:eastAsia="en-US"/>
        </w:rPr>
        <w:t>Для коттеджного малоэтажного строительства коэффициент принят уменьшенным на величину расхода на полив в размере 5%</w:t>
      </w:r>
      <w:r w:rsidRPr="0045411C">
        <w:rPr>
          <w:rFonts w:eastAsia="Calibri"/>
          <w:color w:val="000000"/>
          <w:lang w:eastAsia="en-US"/>
        </w:rPr>
        <w:t>.</w:t>
      </w:r>
    </w:p>
    <w:p w:rsidR="0045411C" w:rsidRPr="0045411C" w:rsidRDefault="0045411C" w:rsidP="0045411C">
      <w:pPr>
        <w:tabs>
          <w:tab w:val="left" w:pos="993"/>
        </w:tabs>
        <w:spacing w:before="120"/>
        <w:ind w:firstLine="567"/>
        <w:contextualSpacing/>
        <w:jc w:val="both"/>
        <w:rPr>
          <w:rFonts w:eastAsia="Calibri"/>
          <w:color w:val="000000"/>
          <w:lang w:val="x-none" w:eastAsia="en-US"/>
        </w:rPr>
      </w:pPr>
      <w:r w:rsidRPr="0045411C">
        <w:rPr>
          <w:rFonts w:eastAsia="Calibri"/>
          <w:color w:val="000000"/>
          <w:lang w:val="x-none" w:eastAsia="en-US"/>
        </w:rPr>
        <w:t>Максимально допустимый уровень территориальной доступности объектов водоотведения не нормируется.</w:t>
      </w:r>
    </w:p>
    <w:p w:rsidR="0045411C" w:rsidRPr="0045411C" w:rsidRDefault="0045411C" w:rsidP="0045411C">
      <w:pPr>
        <w:spacing w:before="120" w:after="120"/>
        <w:ind w:firstLine="709"/>
        <w:jc w:val="both"/>
        <w:rPr>
          <w:b/>
          <w:lang w:val="x-none" w:eastAsia="x-none"/>
        </w:rPr>
      </w:pPr>
      <w:bookmarkStart w:id="19" w:name="_Toc448393032"/>
      <w:r w:rsidRPr="0045411C">
        <w:rPr>
          <w:b/>
          <w:lang w:val="x-none" w:eastAsia="x-none"/>
        </w:rPr>
        <w:t>Раздел X</w:t>
      </w:r>
      <w:r w:rsidRPr="0045411C">
        <w:rPr>
          <w:b/>
          <w:lang w:val="en-US" w:eastAsia="x-none"/>
        </w:rPr>
        <w:t>II</w:t>
      </w:r>
      <w:r w:rsidRPr="0045411C">
        <w:rPr>
          <w:b/>
          <w:lang w:val="x-none" w:eastAsia="x-none"/>
        </w:rPr>
        <w:t>. Объекты, предназначенные для сбора (в том числе раздельного сбора) и транспортирования твердых коммунальных отходов</w:t>
      </w:r>
      <w:bookmarkEnd w:id="19"/>
    </w:p>
    <w:p w:rsidR="0045411C" w:rsidRPr="0045411C" w:rsidRDefault="0045411C" w:rsidP="0045411C">
      <w:pPr>
        <w:spacing w:before="120" w:after="120"/>
        <w:ind w:firstLine="709"/>
        <w:jc w:val="both"/>
      </w:pPr>
      <w:r w:rsidRPr="0045411C">
        <w:t>Глава 16.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сбора (в том числе раздельного сбора) и транспортирования твердых коммунальных отходов</w:t>
      </w:r>
    </w:p>
    <w:p w:rsidR="0045411C" w:rsidRPr="0045411C" w:rsidRDefault="0045411C" w:rsidP="0045411C">
      <w:pPr>
        <w:spacing w:before="120" w:after="120"/>
        <w:ind w:firstLine="709"/>
        <w:jc w:val="both"/>
      </w:pPr>
      <w:r w:rsidRPr="0045411C">
        <w:t>Ориентировочное количество бытовых отходов определяется по расчету по норме накопления бытовых отходов.</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3130"/>
        <w:gridCol w:w="1984"/>
        <w:gridCol w:w="1560"/>
      </w:tblGrid>
      <w:tr w:rsidR="0045411C" w:rsidRPr="0045411C" w:rsidTr="0045411C">
        <w:trPr>
          <w:trHeight w:val="708"/>
          <w:jc w:val="center"/>
        </w:trPr>
        <w:tc>
          <w:tcPr>
            <w:tcW w:w="556" w:type="dxa"/>
            <w:vAlign w:val="center"/>
          </w:tcPr>
          <w:p w:rsidR="0045411C" w:rsidRPr="0045411C" w:rsidRDefault="0045411C" w:rsidP="0045411C">
            <w:pPr>
              <w:jc w:val="center"/>
              <w:rPr>
                <w:b/>
              </w:rPr>
            </w:pPr>
            <w:r w:rsidRPr="0045411C">
              <w:t>№ п/п</w:t>
            </w:r>
          </w:p>
        </w:tc>
        <w:tc>
          <w:tcPr>
            <w:tcW w:w="3130" w:type="dxa"/>
            <w:vAlign w:val="center"/>
          </w:tcPr>
          <w:p w:rsidR="0045411C" w:rsidRPr="0045411C" w:rsidRDefault="0045411C" w:rsidP="0045411C">
            <w:pPr>
              <w:jc w:val="center"/>
              <w:rPr>
                <w:b/>
              </w:rPr>
            </w:pPr>
            <w:r w:rsidRPr="0045411C">
              <w:t>Наименование показателя</w:t>
            </w:r>
          </w:p>
        </w:tc>
        <w:tc>
          <w:tcPr>
            <w:tcW w:w="1984" w:type="dxa"/>
            <w:vAlign w:val="center"/>
          </w:tcPr>
          <w:p w:rsidR="0045411C" w:rsidRPr="0045411C" w:rsidRDefault="0045411C" w:rsidP="0045411C">
            <w:pPr>
              <w:jc w:val="center"/>
            </w:pPr>
            <w:r w:rsidRPr="0045411C">
              <w:t>Единица измерения</w:t>
            </w:r>
          </w:p>
        </w:tc>
        <w:tc>
          <w:tcPr>
            <w:tcW w:w="1560" w:type="dxa"/>
            <w:vAlign w:val="center"/>
          </w:tcPr>
          <w:p w:rsidR="0045411C" w:rsidRPr="0045411C" w:rsidRDefault="0045411C" w:rsidP="0045411C">
            <w:pPr>
              <w:jc w:val="center"/>
            </w:pPr>
            <w:r w:rsidRPr="0045411C">
              <w:t>Величина</w:t>
            </w:r>
          </w:p>
        </w:tc>
      </w:tr>
      <w:tr w:rsidR="0045411C" w:rsidRPr="0045411C" w:rsidTr="0045411C">
        <w:trPr>
          <w:trHeight w:val="655"/>
          <w:jc w:val="center"/>
        </w:trPr>
        <w:tc>
          <w:tcPr>
            <w:tcW w:w="556" w:type="dxa"/>
            <w:vAlign w:val="center"/>
          </w:tcPr>
          <w:p w:rsidR="0045411C" w:rsidRPr="0045411C" w:rsidRDefault="0045411C" w:rsidP="0045411C">
            <w:pPr>
              <w:jc w:val="center"/>
              <w:rPr>
                <w:lang w:val="en-US"/>
              </w:rPr>
            </w:pPr>
            <w:r w:rsidRPr="0045411C">
              <w:t>1</w:t>
            </w:r>
            <w:r w:rsidRPr="0045411C">
              <w:rPr>
                <w:lang w:val="en-US"/>
              </w:rPr>
              <w:t>.</w:t>
            </w:r>
          </w:p>
        </w:tc>
        <w:tc>
          <w:tcPr>
            <w:tcW w:w="3130" w:type="dxa"/>
            <w:vAlign w:val="center"/>
          </w:tcPr>
          <w:p w:rsidR="0045411C" w:rsidRPr="0045411C" w:rsidRDefault="0045411C" w:rsidP="0045411C">
            <w:pPr>
              <w:jc w:val="center"/>
            </w:pPr>
            <w:r w:rsidRPr="0045411C">
              <w:t>Норма накопления твердых бытовых отходов</w:t>
            </w:r>
          </w:p>
        </w:tc>
        <w:tc>
          <w:tcPr>
            <w:tcW w:w="1984" w:type="dxa"/>
            <w:vAlign w:val="center"/>
          </w:tcPr>
          <w:p w:rsidR="0045411C" w:rsidRPr="0045411C" w:rsidRDefault="0045411C" w:rsidP="0045411C">
            <w:pPr>
              <w:jc w:val="center"/>
            </w:pPr>
            <w:r w:rsidRPr="0045411C">
              <w:t>кг на 1 чел в год</w:t>
            </w:r>
          </w:p>
        </w:tc>
        <w:tc>
          <w:tcPr>
            <w:tcW w:w="1560" w:type="dxa"/>
            <w:vAlign w:val="center"/>
          </w:tcPr>
          <w:p w:rsidR="0045411C" w:rsidRPr="0045411C" w:rsidRDefault="0045411C" w:rsidP="0045411C">
            <w:pPr>
              <w:jc w:val="center"/>
            </w:pPr>
            <w:r w:rsidRPr="0045411C">
              <w:t>300</w:t>
            </w:r>
          </w:p>
        </w:tc>
      </w:tr>
    </w:tbl>
    <w:p w:rsidR="0045411C" w:rsidRPr="0045411C" w:rsidRDefault="0045411C" w:rsidP="0045411C">
      <w:pPr>
        <w:tabs>
          <w:tab w:val="left" w:pos="993"/>
        </w:tabs>
        <w:spacing w:before="120" w:after="120"/>
        <w:ind w:firstLine="709"/>
        <w:contextualSpacing/>
        <w:jc w:val="both"/>
        <w:rPr>
          <w:rFonts w:eastAsia="Calibri"/>
          <w:color w:val="000000"/>
          <w:lang w:val="x-none"/>
        </w:rPr>
      </w:pPr>
      <w:r w:rsidRPr="0045411C">
        <w:rPr>
          <w:rFonts w:eastAsia="Calibri"/>
          <w:color w:val="000000"/>
          <w:lang w:val="x-none"/>
        </w:rPr>
        <w:t>Объекты, предназначенные для сбора, вывоза и утилизации бытовых отходов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2733"/>
        <w:gridCol w:w="1534"/>
        <w:gridCol w:w="1613"/>
        <w:gridCol w:w="1292"/>
        <w:gridCol w:w="63"/>
        <w:gridCol w:w="1709"/>
      </w:tblGrid>
      <w:tr w:rsidR="0045411C" w:rsidRPr="0045411C" w:rsidTr="003F1F15">
        <w:trPr>
          <w:trHeight w:val="778"/>
        </w:trPr>
        <w:tc>
          <w:tcPr>
            <w:tcW w:w="554" w:type="dxa"/>
            <w:vMerge w:val="restart"/>
            <w:vAlign w:val="center"/>
          </w:tcPr>
          <w:p w:rsidR="0045411C" w:rsidRPr="0045411C" w:rsidRDefault="0045411C" w:rsidP="0045411C">
            <w:pPr>
              <w:jc w:val="center"/>
              <w:rPr>
                <w:lang w:val="en-US"/>
              </w:rPr>
            </w:pPr>
            <w:r w:rsidRPr="0045411C">
              <w:t>№ п/п</w:t>
            </w:r>
          </w:p>
        </w:tc>
        <w:tc>
          <w:tcPr>
            <w:tcW w:w="2733" w:type="dxa"/>
            <w:vMerge w:val="restart"/>
            <w:vAlign w:val="center"/>
          </w:tcPr>
          <w:p w:rsidR="0045411C" w:rsidRPr="0045411C" w:rsidRDefault="0045411C" w:rsidP="0045411C">
            <w:pPr>
              <w:jc w:val="center"/>
            </w:pPr>
            <w:r w:rsidRPr="0045411C">
              <w:t>Наименование объекта</w:t>
            </w:r>
          </w:p>
        </w:tc>
        <w:tc>
          <w:tcPr>
            <w:tcW w:w="3147"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064" w:type="dxa"/>
            <w:gridSpan w:val="3"/>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3F1F15">
        <w:trPr>
          <w:trHeight w:val="708"/>
        </w:trPr>
        <w:tc>
          <w:tcPr>
            <w:tcW w:w="554" w:type="dxa"/>
            <w:vMerge/>
            <w:vAlign w:val="center"/>
          </w:tcPr>
          <w:p w:rsidR="0045411C" w:rsidRPr="0045411C" w:rsidRDefault="0045411C" w:rsidP="0045411C">
            <w:pPr>
              <w:jc w:val="center"/>
              <w:rPr>
                <w:b/>
              </w:rPr>
            </w:pPr>
          </w:p>
        </w:tc>
        <w:tc>
          <w:tcPr>
            <w:tcW w:w="2733" w:type="dxa"/>
            <w:vMerge/>
            <w:vAlign w:val="center"/>
          </w:tcPr>
          <w:p w:rsidR="0045411C" w:rsidRPr="0045411C" w:rsidRDefault="0045411C" w:rsidP="0045411C">
            <w:pPr>
              <w:jc w:val="center"/>
              <w:rPr>
                <w:b/>
              </w:rPr>
            </w:pPr>
          </w:p>
        </w:tc>
        <w:tc>
          <w:tcPr>
            <w:tcW w:w="1534" w:type="dxa"/>
            <w:vAlign w:val="center"/>
          </w:tcPr>
          <w:p w:rsidR="0045411C" w:rsidRPr="0045411C" w:rsidRDefault="0045411C" w:rsidP="0045411C">
            <w:pPr>
              <w:jc w:val="center"/>
            </w:pPr>
            <w:r w:rsidRPr="0045411C">
              <w:t>Единица измерения</w:t>
            </w:r>
          </w:p>
        </w:tc>
        <w:tc>
          <w:tcPr>
            <w:tcW w:w="1613" w:type="dxa"/>
            <w:vAlign w:val="center"/>
          </w:tcPr>
          <w:p w:rsidR="0045411C" w:rsidRPr="0045411C" w:rsidRDefault="0045411C" w:rsidP="0045411C">
            <w:pPr>
              <w:jc w:val="center"/>
            </w:pPr>
            <w:r w:rsidRPr="0045411C">
              <w:t>Величина</w:t>
            </w:r>
          </w:p>
        </w:tc>
        <w:tc>
          <w:tcPr>
            <w:tcW w:w="1292" w:type="dxa"/>
            <w:vAlign w:val="center"/>
          </w:tcPr>
          <w:p w:rsidR="0045411C" w:rsidRPr="0045411C" w:rsidRDefault="0045411C" w:rsidP="0045411C">
            <w:pPr>
              <w:jc w:val="center"/>
            </w:pPr>
            <w:r w:rsidRPr="0045411C">
              <w:t>Единица измерения</w:t>
            </w:r>
          </w:p>
        </w:tc>
        <w:tc>
          <w:tcPr>
            <w:tcW w:w="1772" w:type="dxa"/>
            <w:gridSpan w:val="2"/>
            <w:vAlign w:val="center"/>
          </w:tcPr>
          <w:p w:rsidR="0045411C" w:rsidRPr="0045411C" w:rsidRDefault="0045411C" w:rsidP="0045411C">
            <w:pPr>
              <w:jc w:val="center"/>
            </w:pPr>
            <w:r w:rsidRPr="0045411C">
              <w:t>Величина</w:t>
            </w:r>
          </w:p>
        </w:tc>
      </w:tr>
      <w:tr w:rsidR="0045411C" w:rsidRPr="0045411C" w:rsidTr="003F1F15">
        <w:trPr>
          <w:trHeight w:val="1128"/>
        </w:trPr>
        <w:tc>
          <w:tcPr>
            <w:tcW w:w="554" w:type="dxa"/>
            <w:vAlign w:val="center"/>
          </w:tcPr>
          <w:p w:rsidR="0045411C" w:rsidRPr="0045411C" w:rsidRDefault="0045411C" w:rsidP="0045411C">
            <w:pPr>
              <w:jc w:val="center"/>
            </w:pPr>
            <w:r w:rsidRPr="0045411C">
              <w:t>1.</w:t>
            </w:r>
          </w:p>
        </w:tc>
        <w:tc>
          <w:tcPr>
            <w:tcW w:w="2733" w:type="dxa"/>
            <w:vAlign w:val="center"/>
          </w:tcPr>
          <w:p w:rsidR="0045411C" w:rsidRPr="0045411C" w:rsidRDefault="0045411C" w:rsidP="0045411C">
            <w:pPr>
              <w:jc w:val="center"/>
            </w:pPr>
            <w:r w:rsidRPr="0045411C">
              <w:t>Мусороперегрузочная станция*</w:t>
            </w:r>
          </w:p>
        </w:tc>
        <w:tc>
          <w:tcPr>
            <w:tcW w:w="1534" w:type="dxa"/>
            <w:vAlign w:val="center"/>
          </w:tcPr>
          <w:p w:rsidR="0045411C" w:rsidRPr="0045411C" w:rsidRDefault="0045411C" w:rsidP="0045411C">
            <w:pPr>
              <w:jc w:val="center"/>
            </w:pPr>
            <w:r w:rsidRPr="0045411C">
              <w:t>объект на поселение</w:t>
            </w:r>
          </w:p>
        </w:tc>
        <w:tc>
          <w:tcPr>
            <w:tcW w:w="1613" w:type="dxa"/>
            <w:vAlign w:val="center"/>
          </w:tcPr>
          <w:p w:rsidR="0045411C" w:rsidRPr="0045411C" w:rsidRDefault="0045411C" w:rsidP="0045411C">
            <w:pPr>
              <w:jc w:val="center"/>
            </w:pPr>
            <w:r w:rsidRPr="0045411C">
              <w:t>1</w:t>
            </w:r>
          </w:p>
        </w:tc>
        <w:tc>
          <w:tcPr>
            <w:tcW w:w="3064" w:type="dxa"/>
            <w:gridSpan w:val="3"/>
            <w:vAlign w:val="center"/>
          </w:tcPr>
          <w:p w:rsidR="0045411C" w:rsidRPr="0045411C" w:rsidRDefault="0045411C" w:rsidP="0045411C">
            <w:pPr>
              <w:jc w:val="center"/>
            </w:pPr>
            <w:r w:rsidRPr="0045411C">
              <w:t>Не нормируется</w:t>
            </w:r>
          </w:p>
        </w:tc>
      </w:tr>
      <w:tr w:rsidR="0045411C" w:rsidRPr="0045411C" w:rsidTr="003F1F15">
        <w:trPr>
          <w:trHeight w:val="1128"/>
        </w:trPr>
        <w:tc>
          <w:tcPr>
            <w:tcW w:w="554" w:type="dxa"/>
            <w:vAlign w:val="center"/>
          </w:tcPr>
          <w:p w:rsidR="0045411C" w:rsidRPr="0045411C" w:rsidRDefault="0045411C" w:rsidP="0045411C">
            <w:pPr>
              <w:jc w:val="center"/>
            </w:pPr>
            <w:r w:rsidRPr="0045411C">
              <w:t>2.</w:t>
            </w:r>
          </w:p>
        </w:tc>
        <w:tc>
          <w:tcPr>
            <w:tcW w:w="2733" w:type="dxa"/>
            <w:vAlign w:val="center"/>
          </w:tcPr>
          <w:p w:rsidR="0045411C" w:rsidRPr="0045411C" w:rsidRDefault="0045411C" w:rsidP="0045411C">
            <w:pPr>
              <w:jc w:val="center"/>
            </w:pPr>
            <w:r w:rsidRPr="0045411C">
              <w:t>Мусорный контейнер</w:t>
            </w:r>
          </w:p>
        </w:tc>
        <w:tc>
          <w:tcPr>
            <w:tcW w:w="1534" w:type="dxa"/>
            <w:vAlign w:val="center"/>
          </w:tcPr>
          <w:p w:rsidR="0045411C" w:rsidRPr="0045411C" w:rsidRDefault="0045411C" w:rsidP="0045411C">
            <w:pPr>
              <w:jc w:val="center"/>
            </w:pPr>
            <w:r w:rsidRPr="0045411C">
              <w:t>объект на 100 чел.</w:t>
            </w:r>
          </w:p>
        </w:tc>
        <w:tc>
          <w:tcPr>
            <w:tcW w:w="1613" w:type="dxa"/>
            <w:vAlign w:val="center"/>
          </w:tcPr>
          <w:p w:rsidR="0045411C" w:rsidRPr="0045411C" w:rsidRDefault="0045411C" w:rsidP="0045411C">
            <w:pPr>
              <w:jc w:val="center"/>
            </w:pPr>
            <w:r w:rsidRPr="0045411C">
              <w:t>1</w:t>
            </w:r>
          </w:p>
        </w:tc>
        <w:tc>
          <w:tcPr>
            <w:tcW w:w="1355" w:type="dxa"/>
            <w:gridSpan w:val="2"/>
            <w:vAlign w:val="center"/>
          </w:tcPr>
          <w:p w:rsidR="0045411C" w:rsidRPr="0045411C" w:rsidRDefault="0045411C" w:rsidP="0045411C">
            <w:pPr>
              <w:jc w:val="center"/>
            </w:pPr>
            <w:r w:rsidRPr="0045411C">
              <w:t>м</w:t>
            </w:r>
          </w:p>
        </w:tc>
        <w:tc>
          <w:tcPr>
            <w:tcW w:w="1709" w:type="dxa"/>
            <w:vAlign w:val="center"/>
          </w:tcPr>
          <w:p w:rsidR="0045411C" w:rsidRPr="0045411C" w:rsidRDefault="0045411C" w:rsidP="0045411C">
            <w:pPr>
              <w:jc w:val="center"/>
            </w:pPr>
            <w:r w:rsidRPr="0045411C">
              <w:t>100</w:t>
            </w:r>
          </w:p>
        </w:tc>
      </w:tr>
    </w:tbl>
    <w:p w:rsidR="0045411C" w:rsidRPr="0045411C" w:rsidRDefault="0045411C" w:rsidP="0045411C">
      <w:pPr>
        <w:ind w:firstLine="709"/>
        <w:jc w:val="both"/>
        <w:rPr>
          <w:sz w:val="20"/>
          <w:szCs w:val="20"/>
        </w:rPr>
      </w:pPr>
      <w:r w:rsidRPr="0045411C">
        <w:rPr>
          <w:sz w:val="20"/>
          <w:szCs w:val="20"/>
        </w:rPr>
        <w:t>* - размещение определенного вида объекта и его мощность определ</w:t>
      </w:r>
      <w:r w:rsidR="007F541D">
        <w:rPr>
          <w:sz w:val="20"/>
          <w:szCs w:val="20"/>
        </w:rPr>
        <w:t>яются Схемой санитарной очистки</w:t>
      </w:r>
      <w:r w:rsidRPr="0045411C">
        <w:rPr>
          <w:sz w:val="20"/>
          <w:szCs w:val="20"/>
        </w:rPr>
        <w:t>.</w:t>
      </w:r>
    </w:p>
    <w:p w:rsidR="0045411C" w:rsidRPr="0045411C" w:rsidRDefault="0045411C" w:rsidP="0045411C">
      <w:pPr>
        <w:spacing w:before="120" w:after="120"/>
        <w:ind w:firstLine="709"/>
        <w:jc w:val="both"/>
        <w:rPr>
          <w:b/>
          <w:lang w:val="x-none" w:eastAsia="x-none"/>
        </w:rPr>
      </w:pPr>
      <w:bookmarkStart w:id="20" w:name="_Toc448393033"/>
      <w:r w:rsidRPr="0045411C">
        <w:rPr>
          <w:b/>
          <w:lang w:val="x-none" w:eastAsia="x-none"/>
        </w:rPr>
        <w:t>Раздел X</w:t>
      </w:r>
      <w:r w:rsidRPr="0045411C">
        <w:rPr>
          <w:b/>
          <w:lang w:val="en-US" w:eastAsia="x-none"/>
        </w:rPr>
        <w:t>I</w:t>
      </w:r>
      <w:r w:rsidRPr="0045411C">
        <w:rPr>
          <w:b/>
          <w:lang w:val="x-none" w:eastAsia="x-none"/>
        </w:rPr>
        <w:t>II. Объекты, включая земельные участки, предназначенные для организации ритуальных услуг и содержания мест захоронения</w:t>
      </w:r>
      <w:bookmarkEnd w:id="20"/>
    </w:p>
    <w:p w:rsidR="0045411C" w:rsidRPr="0045411C" w:rsidRDefault="0045411C" w:rsidP="0045411C">
      <w:pPr>
        <w:spacing w:before="120" w:after="120"/>
        <w:ind w:firstLine="709"/>
        <w:jc w:val="both"/>
      </w:pPr>
      <w:r w:rsidRPr="0045411C">
        <w:t xml:space="preserve">Глава 17. Расчетные показатели минимально допустимого уровня </w:t>
      </w:r>
      <w:r w:rsidR="004F6E1B" w:rsidRPr="0045411C">
        <w:t>обеспеченности и</w:t>
      </w:r>
      <w:r w:rsidRPr="0045411C">
        <w:t xml:space="preserve"> максимально допустимого уровня территориальной доступности объектов, предназначенных для организации ритуальных услуг и мест захоронения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709"/>
        <w:gridCol w:w="1584"/>
        <w:gridCol w:w="1544"/>
        <w:gridCol w:w="1292"/>
        <w:gridCol w:w="1814"/>
      </w:tblGrid>
      <w:tr w:rsidR="0045411C" w:rsidRPr="0045411C" w:rsidTr="003F1F15">
        <w:trPr>
          <w:trHeight w:val="778"/>
        </w:trPr>
        <w:tc>
          <w:tcPr>
            <w:tcW w:w="555" w:type="dxa"/>
            <w:vMerge w:val="restart"/>
            <w:vAlign w:val="center"/>
          </w:tcPr>
          <w:p w:rsidR="0045411C" w:rsidRPr="0045411C" w:rsidRDefault="0045411C" w:rsidP="0045411C">
            <w:pPr>
              <w:jc w:val="center"/>
              <w:rPr>
                <w:lang w:val="en-US"/>
              </w:rPr>
            </w:pPr>
            <w:r w:rsidRPr="0045411C">
              <w:t>№ п/п</w:t>
            </w:r>
          </w:p>
        </w:tc>
        <w:tc>
          <w:tcPr>
            <w:tcW w:w="2709" w:type="dxa"/>
            <w:vMerge w:val="restart"/>
            <w:vAlign w:val="center"/>
          </w:tcPr>
          <w:p w:rsidR="0045411C" w:rsidRPr="0045411C" w:rsidRDefault="0045411C" w:rsidP="0045411C">
            <w:pPr>
              <w:jc w:val="center"/>
            </w:pPr>
            <w:r w:rsidRPr="0045411C">
              <w:t>Наименование объекта</w:t>
            </w:r>
          </w:p>
        </w:tc>
        <w:tc>
          <w:tcPr>
            <w:tcW w:w="3128"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106"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3F1F15">
        <w:trPr>
          <w:trHeight w:val="708"/>
        </w:trPr>
        <w:tc>
          <w:tcPr>
            <w:tcW w:w="555" w:type="dxa"/>
            <w:vMerge/>
            <w:vAlign w:val="center"/>
          </w:tcPr>
          <w:p w:rsidR="0045411C" w:rsidRPr="0045411C" w:rsidRDefault="0045411C" w:rsidP="0045411C">
            <w:pPr>
              <w:jc w:val="center"/>
              <w:rPr>
                <w:b/>
              </w:rPr>
            </w:pPr>
          </w:p>
        </w:tc>
        <w:tc>
          <w:tcPr>
            <w:tcW w:w="2709" w:type="dxa"/>
            <w:vMerge/>
            <w:vAlign w:val="center"/>
          </w:tcPr>
          <w:p w:rsidR="0045411C" w:rsidRPr="0045411C" w:rsidRDefault="0045411C" w:rsidP="0045411C">
            <w:pPr>
              <w:jc w:val="center"/>
              <w:rPr>
                <w:b/>
              </w:rPr>
            </w:pPr>
          </w:p>
        </w:tc>
        <w:tc>
          <w:tcPr>
            <w:tcW w:w="1584" w:type="dxa"/>
            <w:vAlign w:val="center"/>
          </w:tcPr>
          <w:p w:rsidR="0045411C" w:rsidRPr="0045411C" w:rsidRDefault="0045411C" w:rsidP="0045411C">
            <w:pPr>
              <w:jc w:val="center"/>
            </w:pPr>
            <w:r w:rsidRPr="0045411C">
              <w:t>Единица измерения</w:t>
            </w:r>
          </w:p>
        </w:tc>
        <w:tc>
          <w:tcPr>
            <w:tcW w:w="1544" w:type="dxa"/>
            <w:vAlign w:val="center"/>
          </w:tcPr>
          <w:p w:rsidR="0045411C" w:rsidRPr="0045411C" w:rsidRDefault="0045411C" w:rsidP="0045411C">
            <w:pPr>
              <w:jc w:val="center"/>
            </w:pPr>
            <w:r w:rsidRPr="0045411C">
              <w:t>Величина</w:t>
            </w:r>
          </w:p>
        </w:tc>
        <w:tc>
          <w:tcPr>
            <w:tcW w:w="1292" w:type="dxa"/>
            <w:vAlign w:val="center"/>
          </w:tcPr>
          <w:p w:rsidR="0045411C" w:rsidRPr="0045411C" w:rsidRDefault="0045411C" w:rsidP="0045411C">
            <w:pPr>
              <w:jc w:val="center"/>
            </w:pPr>
            <w:r w:rsidRPr="0045411C">
              <w:t>Единица измерения</w:t>
            </w:r>
          </w:p>
        </w:tc>
        <w:tc>
          <w:tcPr>
            <w:tcW w:w="1814" w:type="dxa"/>
            <w:vAlign w:val="center"/>
          </w:tcPr>
          <w:p w:rsidR="0045411C" w:rsidRPr="0045411C" w:rsidRDefault="0045411C" w:rsidP="0045411C">
            <w:pPr>
              <w:jc w:val="center"/>
            </w:pPr>
            <w:r w:rsidRPr="0045411C">
              <w:t>Величина</w:t>
            </w:r>
          </w:p>
        </w:tc>
      </w:tr>
      <w:tr w:rsidR="0045411C" w:rsidRPr="0045411C" w:rsidTr="003F1F15">
        <w:trPr>
          <w:trHeight w:val="836"/>
        </w:trPr>
        <w:tc>
          <w:tcPr>
            <w:tcW w:w="555" w:type="dxa"/>
            <w:vAlign w:val="center"/>
          </w:tcPr>
          <w:p w:rsidR="0045411C" w:rsidRPr="0045411C" w:rsidRDefault="0045411C" w:rsidP="0045411C">
            <w:pPr>
              <w:jc w:val="center"/>
              <w:rPr>
                <w:lang w:val="en-US"/>
              </w:rPr>
            </w:pPr>
            <w:r w:rsidRPr="0045411C">
              <w:rPr>
                <w:lang w:val="en-US"/>
              </w:rPr>
              <w:t>1.</w:t>
            </w:r>
          </w:p>
        </w:tc>
        <w:tc>
          <w:tcPr>
            <w:tcW w:w="2709" w:type="dxa"/>
            <w:vAlign w:val="center"/>
          </w:tcPr>
          <w:p w:rsidR="0045411C" w:rsidRPr="0045411C" w:rsidRDefault="0045411C" w:rsidP="0045411C">
            <w:pPr>
              <w:jc w:val="center"/>
            </w:pPr>
            <w:r w:rsidRPr="0045411C">
              <w:rPr>
                <w:color w:val="000000"/>
              </w:rPr>
              <w:t>Кладбище традиционного захоронения</w:t>
            </w:r>
          </w:p>
        </w:tc>
        <w:tc>
          <w:tcPr>
            <w:tcW w:w="1584" w:type="dxa"/>
            <w:vAlign w:val="center"/>
          </w:tcPr>
          <w:p w:rsidR="0045411C" w:rsidRPr="0045411C" w:rsidRDefault="0045411C" w:rsidP="0045411C">
            <w:pPr>
              <w:jc w:val="center"/>
            </w:pPr>
            <w:r w:rsidRPr="0045411C">
              <w:rPr>
                <w:color w:val="000000"/>
              </w:rPr>
              <w:t>Объект на населенный пункт</w:t>
            </w:r>
          </w:p>
        </w:tc>
        <w:tc>
          <w:tcPr>
            <w:tcW w:w="1544" w:type="dxa"/>
            <w:vAlign w:val="center"/>
          </w:tcPr>
          <w:p w:rsidR="0045411C" w:rsidRPr="0045411C" w:rsidRDefault="0045411C" w:rsidP="0045411C">
            <w:pPr>
              <w:jc w:val="center"/>
            </w:pPr>
            <w:r w:rsidRPr="0045411C">
              <w:t>1</w:t>
            </w:r>
          </w:p>
        </w:tc>
        <w:tc>
          <w:tcPr>
            <w:tcW w:w="1292" w:type="dxa"/>
            <w:vAlign w:val="center"/>
          </w:tcPr>
          <w:p w:rsidR="0045411C" w:rsidRPr="0045411C" w:rsidRDefault="0045411C" w:rsidP="0045411C">
            <w:pPr>
              <w:jc w:val="center"/>
            </w:pPr>
            <w:r w:rsidRPr="0045411C">
              <w:t>мин</w:t>
            </w:r>
          </w:p>
        </w:tc>
        <w:tc>
          <w:tcPr>
            <w:tcW w:w="1814" w:type="dxa"/>
            <w:vAlign w:val="center"/>
          </w:tcPr>
          <w:p w:rsidR="0045411C" w:rsidRPr="0045411C" w:rsidRDefault="0045411C" w:rsidP="0045411C">
            <w:pPr>
              <w:jc w:val="center"/>
            </w:pPr>
            <w:r w:rsidRPr="0045411C">
              <w:t>30</w:t>
            </w:r>
          </w:p>
        </w:tc>
      </w:tr>
      <w:tr w:rsidR="0045411C" w:rsidRPr="0045411C" w:rsidTr="003F1F15">
        <w:trPr>
          <w:trHeight w:val="836"/>
        </w:trPr>
        <w:tc>
          <w:tcPr>
            <w:tcW w:w="555" w:type="dxa"/>
            <w:vAlign w:val="center"/>
          </w:tcPr>
          <w:p w:rsidR="0045411C" w:rsidRPr="0045411C" w:rsidRDefault="0045411C" w:rsidP="0045411C">
            <w:pPr>
              <w:jc w:val="center"/>
            </w:pPr>
            <w:r w:rsidRPr="0045411C">
              <w:lastRenderedPageBreak/>
              <w:t>2.</w:t>
            </w:r>
          </w:p>
        </w:tc>
        <w:tc>
          <w:tcPr>
            <w:tcW w:w="2709" w:type="dxa"/>
            <w:vAlign w:val="center"/>
          </w:tcPr>
          <w:p w:rsidR="0045411C" w:rsidRPr="0045411C" w:rsidRDefault="0045411C" w:rsidP="0045411C">
            <w:pPr>
              <w:jc w:val="center"/>
              <w:rPr>
                <w:color w:val="000000"/>
              </w:rPr>
            </w:pPr>
            <w:r w:rsidRPr="0045411C">
              <w:rPr>
                <w:color w:val="000000"/>
              </w:rPr>
              <w:t>Бюро похоронного обслуживания</w:t>
            </w:r>
          </w:p>
        </w:tc>
        <w:tc>
          <w:tcPr>
            <w:tcW w:w="1584" w:type="dxa"/>
            <w:vAlign w:val="center"/>
          </w:tcPr>
          <w:p w:rsidR="0045411C" w:rsidRPr="0045411C" w:rsidRDefault="0045411C" w:rsidP="0045411C">
            <w:pPr>
              <w:jc w:val="center"/>
              <w:rPr>
                <w:color w:val="000000"/>
              </w:rPr>
            </w:pPr>
            <w:r w:rsidRPr="0045411C">
              <w:rPr>
                <w:color w:val="000000"/>
              </w:rPr>
              <w:t>Объект на поселение</w:t>
            </w:r>
          </w:p>
        </w:tc>
        <w:tc>
          <w:tcPr>
            <w:tcW w:w="1544" w:type="dxa"/>
            <w:vAlign w:val="center"/>
          </w:tcPr>
          <w:p w:rsidR="0045411C" w:rsidRPr="0045411C" w:rsidRDefault="0045411C" w:rsidP="0045411C">
            <w:pPr>
              <w:jc w:val="center"/>
            </w:pPr>
            <w:r w:rsidRPr="0045411C">
              <w:t>1</w:t>
            </w:r>
          </w:p>
        </w:tc>
        <w:tc>
          <w:tcPr>
            <w:tcW w:w="1292" w:type="dxa"/>
            <w:vAlign w:val="center"/>
          </w:tcPr>
          <w:p w:rsidR="0045411C" w:rsidRPr="0045411C" w:rsidRDefault="0045411C" w:rsidP="0045411C">
            <w:pPr>
              <w:jc w:val="center"/>
            </w:pPr>
            <w:r w:rsidRPr="0045411C">
              <w:t>м/мин</w:t>
            </w:r>
          </w:p>
        </w:tc>
        <w:tc>
          <w:tcPr>
            <w:tcW w:w="1814" w:type="dxa"/>
            <w:vAlign w:val="center"/>
          </w:tcPr>
          <w:p w:rsidR="0045411C" w:rsidRPr="0045411C" w:rsidRDefault="0045411C" w:rsidP="0045411C">
            <w:pPr>
              <w:jc w:val="center"/>
            </w:pPr>
            <w:r w:rsidRPr="0045411C">
              <w:t xml:space="preserve">1500 м </w:t>
            </w:r>
          </w:p>
        </w:tc>
      </w:tr>
    </w:tbl>
    <w:p w:rsidR="0045411C" w:rsidRPr="0045411C" w:rsidRDefault="0045411C" w:rsidP="0045411C">
      <w:pPr>
        <w:spacing w:before="120"/>
        <w:ind w:firstLine="709"/>
        <w:jc w:val="both"/>
      </w:pPr>
      <w:r w:rsidRPr="0045411C">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45411C" w:rsidRPr="0045411C" w:rsidRDefault="0045411C" w:rsidP="0045411C">
      <w:pPr>
        <w:spacing w:before="120" w:after="120"/>
        <w:ind w:firstLine="709"/>
        <w:jc w:val="both"/>
        <w:rPr>
          <w:b/>
          <w:lang w:val="x-none" w:eastAsia="x-none"/>
        </w:rPr>
      </w:pPr>
      <w:bookmarkStart w:id="21" w:name="_Toc448393034"/>
      <w:r w:rsidRPr="0045411C">
        <w:rPr>
          <w:b/>
          <w:lang w:val="x-none" w:eastAsia="x-none"/>
        </w:rPr>
        <w:t>Раздел XI</w:t>
      </w:r>
      <w:r w:rsidRPr="0045411C">
        <w:rPr>
          <w:b/>
          <w:lang w:val="en-US" w:eastAsia="x-none"/>
        </w:rPr>
        <w:t>V</w:t>
      </w:r>
      <w:r w:rsidRPr="0045411C">
        <w:rPr>
          <w:b/>
          <w:lang w:val="x-none" w:eastAsia="x-none"/>
        </w:rPr>
        <w:t>. Объекты культурного наследия местного (муниципального) значения.</w:t>
      </w:r>
      <w:bookmarkEnd w:id="21"/>
    </w:p>
    <w:p w:rsidR="0045411C" w:rsidRPr="0045411C" w:rsidRDefault="0045411C" w:rsidP="0045411C">
      <w:pPr>
        <w:spacing w:before="120" w:after="120"/>
        <w:ind w:firstLine="709"/>
        <w:jc w:val="both"/>
      </w:pPr>
      <w:r w:rsidRPr="0045411C">
        <w:t>Глава 18.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местного (муниципального) значения населения Карлукского сельского поселения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432"/>
        <w:gridCol w:w="1620"/>
        <w:gridCol w:w="1499"/>
      </w:tblGrid>
      <w:tr w:rsidR="0045411C" w:rsidRPr="0045411C" w:rsidTr="003F1F15">
        <w:trPr>
          <w:trHeight w:val="778"/>
        </w:trPr>
        <w:tc>
          <w:tcPr>
            <w:tcW w:w="556" w:type="dxa"/>
            <w:vMerge w:val="restart"/>
            <w:vAlign w:val="center"/>
          </w:tcPr>
          <w:p w:rsidR="0045411C" w:rsidRPr="0045411C" w:rsidRDefault="0045411C" w:rsidP="0045411C">
            <w:pPr>
              <w:jc w:val="center"/>
              <w:rPr>
                <w:lang w:val="en-US"/>
              </w:rPr>
            </w:pPr>
            <w:r w:rsidRPr="0045411C">
              <w:t>№ п/п</w:t>
            </w:r>
          </w:p>
        </w:tc>
        <w:tc>
          <w:tcPr>
            <w:tcW w:w="2794" w:type="dxa"/>
            <w:vMerge w:val="restart"/>
            <w:vAlign w:val="center"/>
          </w:tcPr>
          <w:p w:rsidR="0045411C" w:rsidRPr="0045411C" w:rsidRDefault="0045411C" w:rsidP="0045411C">
            <w:pPr>
              <w:jc w:val="center"/>
            </w:pPr>
            <w:r w:rsidRPr="0045411C">
              <w:t>Наименование объекта</w:t>
            </w:r>
          </w:p>
        </w:tc>
        <w:tc>
          <w:tcPr>
            <w:tcW w:w="3029"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119"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3F1F15">
        <w:trPr>
          <w:trHeight w:val="708"/>
        </w:trPr>
        <w:tc>
          <w:tcPr>
            <w:tcW w:w="556" w:type="dxa"/>
            <w:vMerge/>
            <w:vAlign w:val="center"/>
          </w:tcPr>
          <w:p w:rsidR="0045411C" w:rsidRPr="0045411C" w:rsidRDefault="0045411C" w:rsidP="0045411C">
            <w:pPr>
              <w:jc w:val="center"/>
              <w:rPr>
                <w:b/>
              </w:rPr>
            </w:pPr>
          </w:p>
        </w:tc>
        <w:tc>
          <w:tcPr>
            <w:tcW w:w="2794" w:type="dxa"/>
            <w:vMerge/>
            <w:vAlign w:val="center"/>
          </w:tcPr>
          <w:p w:rsidR="0045411C" w:rsidRPr="0045411C" w:rsidRDefault="0045411C" w:rsidP="0045411C">
            <w:pPr>
              <w:jc w:val="center"/>
              <w:rPr>
                <w:b/>
              </w:rPr>
            </w:pPr>
          </w:p>
        </w:tc>
        <w:tc>
          <w:tcPr>
            <w:tcW w:w="1597" w:type="dxa"/>
            <w:vAlign w:val="center"/>
          </w:tcPr>
          <w:p w:rsidR="0045411C" w:rsidRPr="0045411C" w:rsidRDefault="0045411C" w:rsidP="0045411C">
            <w:pPr>
              <w:jc w:val="center"/>
            </w:pPr>
            <w:r w:rsidRPr="0045411C">
              <w:t>Единица измерения</w:t>
            </w:r>
          </w:p>
        </w:tc>
        <w:tc>
          <w:tcPr>
            <w:tcW w:w="1432" w:type="dxa"/>
            <w:vAlign w:val="center"/>
          </w:tcPr>
          <w:p w:rsidR="0045411C" w:rsidRPr="0045411C" w:rsidRDefault="0045411C" w:rsidP="0045411C">
            <w:pPr>
              <w:jc w:val="center"/>
            </w:pPr>
            <w:r w:rsidRPr="0045411C">
              <w:t>Величина</w:t>
            </w:r>
          </w:p>
        </w:tc>
        <w:tc>
          <w:tcPr>
            <w:tcW w:w="1620" w:type="dxa"/>
            <w:vAlign w:val="center"/>
          </w:tcPr>
          <w:p w:rsidR="0045411C" w:rsidRPr="0045411C" w:rsidRDefault="0045411C" w:rsidP="0045411C">
            <w:pPr>
              <w:jc w:val="center"/>
            </w:pPr>
            <w:r w:rsidRPr="0045411C">
              <w:t>Единица измерения</w:t>
            </w:r>
          </w:p>
        </w:tc>
        <w:tc>
          <w:tcPr>
            <w:tcW w:w="1499" w:type="dxa"/>
            <w:vAlign w:val="center"/>
          </w:tcPr>
          <w:p w:rsidR="0045411C" w:rsidRPr="0045411C" w:rsidRDefault="0045411C" w:rsidP="0045411C">
            <w:pPr>
              <w:jc w:val="center"/>
            </w:pPr>
            <w:r w:rsidRPr="0045411C">
              <w:t>Величина</w:t>
            </w:r>
          </w:p>
        </w:tc>
      </w:tr>
      <w:tr w:rsidR="0045411C" w:rsidRPr="0045411C" w:rsidTr="003F1F15">
        <w:trPr>
          <w:trHeight w:val="836"/>
        </w:trPr>
        <w:tc>
          <w:tcPr>
            <w:tcW w:w="556" w:type="dxa"/>
            <w:vAlign w:val="center"/>
          </w:tcPr>
          <w:p w:rsidR="0045411C" w:rsidRPr="0045411C" w:rsidRDefault="0045411C" w:rsidP="0045411C">
            <w:pPr>
              <w:jc w:val="center"/>
              <w:rPr>
                <w:lang w:val="en-US"/>
              </w:rPr>
            </w:pPr>
            <w:r w:rsidRPr="0045411C">
              <w:rPr>
                <w:lang w:val="en-US"/>
              </w:rPr>
              <w:t>1.</w:t>
            </w:r>
          </w:p>
        </w:tc>
        <w:tc>
          <w:tcPr>
            <w:tcW w:w="2794" w:type="dxa"/>
            <w:vAlign w:val="center"/>
          </w:tcPr>
          <w:p w:rsidR="0045411C" w:rsidRPr="0045411C" w:rsidRDefault="0045411C" w:rsidP="0045411C">
            <w:pPr>
              <w:jc w:val="center"/>
            </w:pPr>
            <w:r w:rsidRPr="0045411C">
              <w:t>Объекты культурного наследия местного (муниципального) значения.</w:t>
            </w:r>
          </w:p>
        </w:tc>
        <w:tc>
          <w:tcPr>
            <w:tcW w:w="3029" w:type="dxa"/>
            <w:gridSpan w:val="2"/>
            <w:vAlign w:val="center"/>
          </w:tcPr>
          <w:p w:rsidR="0045411C" w:rsidRPr="0045411C" w:rsidRDefault="0045411C" w:rsidP="0045411C">
            <w:pPr>
              <w:jc w:val="center"/>
            </w:pPr>
            <w:r w:rsidRPr="0045411C">
              <w:t>Не нормируется</w:t>
            </w:r>
          </w:p>
        </w:tc>
        <w:tc>
          <w:tcPr>
            <w:tcW w:w="3119" w:type="dxa"/>
            <w:gridSpan w:val="2"/>
            <w:vAlign w:val="center"/>
          </w:tcPr>
          <w:p w:rsidR="0045411C" w:rsidRPr="0045411C" w:rsidRDefault="0045411C" w:rsidP="0045411C">
            <w:pPr>
              <w:jc w:val="center"/>
            </w:pPr>
            <w:r w:rsidRPr="0045411C">
              <w:t>Не нормируется</w:t>
            </w:r>
          </w:p>
        </w:tc>
      </w:tr>
    </w:tbl>
    <w:p w:rsidR="0045411C" w:rsidRPr="0045411C" w:rsidRDefault="0045411C" w:rsidP="0045411C">
      <w:pPr>
        <w:spacing w:before="120" w:after="120"/>
        <w:ind w:firstLine="709"/>
        <w:jc w:val="both"/>
        <w:rPr>
          <w:b/>
          <w:lang w:val="x-none" w:eastAsia="x-none"/>
        </w:rPr>
      </w:pPr>
      <w:bookmarkStart w:id="22" w:name="_Toc448393035"/>
      <w:r w:rsidRPr="0045411C">
        <w:rPr>
          <w:b/>
          <w:lang w:val="x-none" w:eastAsia="x-none"/>
        </w:rPr>
        <w:t>Раздел XV. Особо охраняемые природные территории местного значения</w:t>
      </w:r>
      <w:bookmarkEnd w:id="22"/>
    </w:p>
    <w:p w:rsidR="0045411C" w:rsidRPr="0045411C" w:rsidRDefault="0045411C" w:rsidP="0045411C">
      <w:pPr>
        <w:spacing w:before="120" w:after="120"/>
        <w:ind w:firstLine="709"/>
        <w:jc w:val="both"/>
      </w:pPr>
      <w:r w:rsidRPr="0045411C">
        <w:t>Глава 19.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432"/>
        <w:gridCol w:w="1620"/>
        <w:gridCol w:w="1499"/>
      </w:tblGrid>
      <w:tr w:rsidR="0045411C" w:rsidRPr="0045411C" w:rsidTr="003F1F15">
        <w:trPr>
          <w:trHeight w:val="778"/>
        </w:trPr>
        <w:tc>
          <w:tcPr>
            <w:tcW w:w="556" w:type="dxa"/>
            <w:vMerge w:val="restart"/>
            <w:vAlign w:val="center"/>
          </w:tcPr>
          <w:p w:rsidR="0045411C" w:rsidRPr="0045411C" w:rsidRDefault="0045411C" w:rsidP="0045411C">
            <w:pPr>
              <w:jc w:val="center"/>
              <w:rPr>
                <w:lang w:val="en-US"/>
              </w:rPr>
            </w:pPr>
            <w:r w:rsidRPr="0045411C">
              <w:t>№ п/п</w:t>
            </w:r>
          </w:p>
        </w:tc>
        <w:tc>
          <w:tcPr>
            <w:tcW w:w="2794" w:type="dxa"/>
            <w:vMerge w:val="restart"/>
            <w:vAlign w:val="center"/>
          </w:tcPr>
          <w:p w:rsidR="0045411C" w:rsidRPr="0045411C" w:rsidRDefault="0045411C" w:rsidP="0045411C">
            <w:pPr>
              <w:jc w:val="center"/>
            </w:pPr>
            <w:r w:rsidRPr="0045411C">
              <w:t>Наименование объекта</w:t>
            </w:r>
          </w:p>
        </w:tc>
        <w:tc>
          <w:tcPr>
            <w:tcW w:w="3029"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119"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3F1F15">
        <w:trPr>
          <w:trHeight w:val="708"/>
        </w:trPr>
        <w:tc>
          <w:tcPr>
            <w:tcW w:w="556" w:type="dxa"/>
            <w:vMerge/>
            <w:vAlign w:val="center"/>
          </w:tcPr>
          <w:p w:rsidR="0045411C" w:rsidRPr="0045411C" w:rsidRDefault="0045411C" w:rsidP="0045411C">
            <w:pPr>
              <w:jc w:val="center"/>
              <w:rPr>
                <w:b/>
              </w:rPr>
            </w:pPr>
          </w:p>
        </w:tc>
        <w:tc>
          <w:tcPr>
            <w:tcW w:w="2794" w:type="dxa"/>
            <w:vMerge/>
            <w:vAlign w:val="center"/>
          </w:tcPr>
          <w:p w:rsidR="0045411C" w:rsidRPr="0045411C" w:rsidRDefault="0045411C" w:rsidP="0045411C">
            <w:pPr>
              <w:jc w:val="center"/>
              <w:rPr>
                <w:b/>
              </w:rPr>
            </w:pPr>
          </w:p>
        </w:tc>
        <w:tc>
          <w:tcPr>
            <w:tcW w:w="1597" w:type="dxa"/>
            <w:vAlign w:val="center"/>
          </w:tcPr>
          <w:p w:rsidR="0045411C" w:rsidRPr="0045411C" w:rsidRDefault="0045411C" w:rsidP="0045411C">
            <w:pPr>
              <w:jc w:val="center"/>
            </w:pPr>
            <w:r w:rsidRPr="0045411C">
              <w:t>Единица измерения</w:t>
            </w:r>
          </w:p>
        </w:tc>
        <w:tc>
          <w:tcPr>
            <w:tcW w:w="1432" w:type="dxa"/>
            <w:vAlign w:val="center"/>
          </w:tcPr>
          <w:p w:rsidR="0045411C" w:rsidRPr="0045411C" w:rsidRDefault="0045411C" w:rsidP="0045411C">
            <w:pPr>
              <w:jc w:val="center"/>
            </w:pPr>
            <w:r w:rsidRPr="0045411C">
              <w:t>Величина</w:t>
            </w:r>
          </w:p>
        </w:tc>
        <w:tc>
          <w:tcPr>
            <w:tcW w:w="1620" w:type="dxa"/>
            <w:vAlign w:val="center"/>
          </w:tcPr>
          <w:p w:rsidR="0045411C" w:rsidRPr="0045411C" w:rsidRDefault="0045411C" w:rsidP="0045411C">
            <w:pPr>
              <w:jc w:val="center"/>
            </w:pPr>
            <w:r w:rsidRPr="0045411C">
              <w:t>Единица измерения</w:t>
            </w:r>
          </w:p>
        </w:tc>
        <w:tc>
          <w:tcPr>
            <w:tcW w:w="1499" w:type="dxa"/>
            <w:vAlign w:val="center"/>
          </w:tcPr>
          <w:p w:rsidR="0045411C" w:rsidRPr="0045411C" w:rsidRDefault="0045411C" w:rsidP="0045411C">
            <w:pPr>
              <w:jc w:val="center"/>
            </w:pPr>
            <w:r w:rsidRPr="0045411C">
              <w:t>Величина</w:t>
            </w:r>
          </w:p>
        </w:tc>
      </w:tr>
      <w:tr w:rsidR="0045411C" w:rsidRPr="0045411C" w:rsidTr="003F1F15">
        <w:trPr>
          <w:trHeight w:val="836"/>
        </w:trPr>
        <w:tc>
          <w:tcPr>
            <w:tcW w:w="556" w:type="dxa"/>
            <w:vAlign w:val="center"/>
          </w:tcPr>
          <w:p w:rsidR="0045411C" w:rsidRPr="0045411C" w:rsidRDefault="0045411C" w:rsidP="0045411C">
            <w:pPr>
              <w:jc w:val="center"/>
              <w:rPr>
                <w:lang w:val="en-US"/>
              </w:rPr>
            </w:pPr>
            <w:r w:rsidRPr="0045411C">
              <w:rPr>
                <w:lang w:val="en-US"/>
              </w:rPr>
              <w:t>1.</w:t>
            </w:r>
          </w:p>
        </w:tc>
        <w:tc>
          <w:tcPr>
            <w:tcW w:w="2794" w:type="dxa"/>
            <w:vAlign w:val="center"/>
          </w:tcPr>
          <w:p w:rsidR="0045411C" w:rsidRPr="0045411C" w:rsidRDefault="0045411C" w:rsidP="0045411C">
            <w:pPr>
              <w:jc w:val="center"/>
            </w:pPr>
            <w:r w:rsidRPr="0045411C">
              <w:t>Особо охраняемые природные территории местного значения</w:t>
            </w:r>
          </w:p>
        </w:tc>
        <w:tc>
          <w:tcPr>
            <w:tcW w:w="3029" w:type="dxa"/>
            <w:gridSpan w:val="2"/>
            <w:vAlign w:val="center"/>
          </w:tcPr>
          <w:p w:rsidR="0045411C" w:rsidRPr="0045411C" w:rsidRDefault="0045411C" w:rsidP="0045411C">
            <w:pPr>
              <w:jc w:val="center"/>
            </w:pPr>
            <w:r w:rsidRPr="0045411C">
              <w:t>Не нормируется</w:t>
            </w:r>
          </w:p>
        </w:tc>
        <w:tc>
          <w:tcPr>
            <w:tcW w:w="3119" w:type="dxa"/>
            <w:gridSpan w:val="2"/>
            <w:vAlign w:val="center"/>
          </w:tcPr>
          <w:p w:rsidR="0045411C" w:rsidRPr="0045411C" w:rsidRDefault="0045411C" w:rsidP="0045411C">
            <w:pPr>
              <w:jc w:val="center"/>
            </w:pPr>
            <w:r w:rsidRPr="0045411C">
              <w:t>Не нормируется</w:t>
            </w:r>
          </w:p>
        </w:tc>
      </w:tr>
    </w:tbl>
    <w:p w:rsidR="0045411C" w:rsidRPr="0045411C" w:rsidRDefault="0045411C" w:rsidP="004F6E1B">
      <w:pPr>
        <w:spacing w:before="120" w:after="120"/>
        <w:ind w:firstLine="709"/>
        <w:jc w:val="center"/>
        <w:rPr>
          <w:b/>
          <w:lang w:val="x-none" w:eastAsia="x-none"/>
        </w:rPr>
      </w:pPr>
      <w:bookmarkStart w:id="23" w:name="_Toc448393036"/>
      <w:r w:rsidRPr="0045411C">
        <w:rPr>
          <w:b/>
          <w:lang w:val="x-none" w:eastAsia="x-none"/>
        </w:rPr>
        <w:t>Раздел XV</w:t>
      </w:r>
      <w:r w:rsidRPr="0045411C">
        <w:rPr>
          <w:b/>
          <w:lang w:val="en-US" w:eastAsia="x-none"/>
        </w:rPr>
        <w:t>I</w:t>
      </w:r>
      <w:r w:rsidRPr="0045411C">
        <w:rPr>
          <w:b/>
          <w:lang w:val="x-none" w:eastAsia="x-none"/>
        </w:rPr>
        <w:t>. Городские леса</w:t>
      </w:r>
      <w:bookmarkEnd w:id="23"/>
    </w:p>
    <w:p w:rsidR="0045411C" w:rsidRPr="0045411C" w:rsidRDefault="0045411C" w:rsidP="0045411C">
      <w:pPr>
        <w:spacing w:before="120" w:after="120"/>
        <w:ind w:firstLine="709"/>
        <w:jc w:val="both"/>
      </w:pPr>
      <w:r w:rsidRPr="0045411C">
        <w:t>Глава 20. Расчетные показатели минимально допустимого уровня обеспеченности и максимально допустимого уровня территориальной доступности городских лесов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432"/>
        <w:gridCol w:w="1620"/>
        <w:gridCol w:w="1499"/>
      </w:tblGrid>
      <w:tr w:rsidR="0045411C" w:rsidRPr="0045411C" w:rsidTr="00E04325">
        <w:trPr>
          <w:trHeight w:val="778"/>
        </w:trPr>
        <w:tc>
          <w:tcPr>
            <w:tcW w:w="556" w:type="dxa"/>
            <w:vMerge w:val="restart"/>
            <w:vAlign w:val="center"/>
          </w:tcPr>
          <w:p w:rsidR="0045411C" w:rsidRPr="0045411C" w:rsidRDefault="0045411C" w:rsidP="0045411C">
            <w:pPr>
              <w:jc w:val="center"/>
              <w:rPr>
                <w:lang w:val="en-US"/>
              </w:rPr>
            </w:pPr>
            <w:r w:rsidRPr="0045411C">
              <w:t>№ п/п</w:t>
            </w:r>
          </w:p>
        </w:tc>
        <w:tc>
          <w:tcPr>
            <w:tcW w:w="2794" w:type="dxa"/>
            <w:vMerge w:val="restart"/>
            <w:vAlign w:val="center"/>
          </w:tcPr>
          <w:p w:rsidR="0045411C" w:rsidRPr="0045411C" w:rsidRDefault="0045411C" w:rsidP="0045411C">
            <w:pPr>
              <w:jc w:val="center"/>
            </w:pPr>
            <w:r w:rsidRPr="0045411C">
              <w:t>Наименование объекта</w:t>
            </w:r>
          </w:p>
        </w:tc>
        <w:tc>
          <w:tcPr>
            <w:tcW w:w="3029"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119"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E04325">
        <w:trPr>
          <w:trHeight w:val="708"/>
        </w:trPr>
        <w:tc>
          <w:tcPr>
            <w:tcW w:w="556" w:type="dxa"/>
            <w:vMerge/>
            <w:vAlign w:val="center"/>
          </w:tcPr>
          <w:p w:rsidR="0045411C" w:rsidRPr="0045411C" w:rsidRDefault="0045411C" w:rsidP="0045411C">
            <w:pPr>
              <w:jc w:val="center"/>
              <w:rPr>
                <w:b/>
              </w:rPr>
            </w:pPr>
          </w:p>
        </w:tc>
        <w:tc>
          <w:tcPr>
            <w:tcW w:w="2794" w:type="dxa"/>
            <w:vMerge/>
            <w:vAlign w:val="center"/>
          </w:tcPr>
          <w:p w:rsidR="0045411C" w:rsidRPr="0045411C" w:rsidRDefault="0045411C" w:rsidP="0045411C">
            <w:pPr>
              <w:jc w:val="center"/>
              <w:rPr>
                <w:b/>
              </w:rPr>
            </w:pPr>
          </w:p>
        </w:tc>
        <w:tc>
          <w:tcPr>
            <w:tcW w:w="1597" w:type="dxa"/>
            <w:vAlign w:val="center"/>
          </w:tcPr>
          <w:p w:rsidR="0045411C" w:rsidRPr="0045411C" w:rsidRDefault="0045411C" w:rsidP="0045411C">
            <w:pPr>
              <w:jc w:val="center"/>
            </w:pPr>
            <w:r w:rsidRPr="0045411C">
              <w:t>Единица измерения</w:t>
            </w:r>
          </w:p>
        </w:tc>
        <w:tc>
          <w:tcPr>
            <w:tcW w:w="1432" w:type="dxa"/>
            <w:vAlign w:val="center"/>
          </w:tcPr>
          <w:p w:rsidR="0045411C" w:rsidRPr="0045411C" w:rsidRDefault="0045411C" w:rsidP="0045411C">
            <w:pPr>
              <w:jc w:val="center"/>
            </w:pPr>
            <w:r w:rsidRPr="0045411C">
              <w:t>Величина</w:t>
            </w:r>
          </w:p>
        </w:tc>
        <w:tc>
          <w:tcPr>
            <w:tcW w:w="1620" w:type="dxa"/>
            <w:vAlign w:val="center"/>
          </w:tcPr>
          <w:p w:rsidR="0045411C" w:rsidRPr="0045411C" w:rsidRDefault="0045411C" w:rsidP="0045411C">
            <w:pPr>
              <w:jc w:val="center"/>
            </w:pPr>
            <w:r w:rsidRPr="0045411C">
              <w:t>Единица измерения</w:t>
            </w:r>
          </w:p>
        </w:tc>
        <w:tc>
          <w:tcPr>
            <w:tcW w:w="1499" w:type="dxa"/>
            <w:vAlign w:val="center"/>
          </w:tcPr>
          <w:p w:rsidR="0045411C" w:rsidRPr="0045411C" w:rsidRDefault="0045411C" w:rsidP="0045411C">
            <w:pPr>
              <w:jc w:val="center"/>
            </w:pPr>
            <w:r w:rsidRPr="0045411C">
              <w:t>Величина</w:t>
            </w:r>
          </w:p>
        </w:tc>
      </w:tr>
      <w:tr w:rsidR="0045411C" w:rsidRPr="0045411C" w:rsidTr="00E04325">
        <w:trPr>
          <w:trHeight w:val="836"/>
        </w:trPr>
        <w:tc>
          <w:tcPr>
            <w:tcW w:w="556" w:type="dxa"/>
            <w:vAlign w:val="center"/>
          </w:tcPr>
          <w:p w:rsidR="0045411C" w:rsidRPr="0045411C" w:rsidRDefault="0045411C" w:rsidP="0045411C">
            <w:pPr>
              <w:jc w:val="center"/>
              <w:rPr>
                <w:lang w:val="en-US"/>
              </w:rPr>
            </w:pPr>
            <w:r w:rsidRPr="0045411C">
              <w:rPr>
                <w:lang w:val="en-US"/>
              </w:rPr>
              <w:t>1.</w:t>
            </w:r>
          </w:p>
        </w:tc>
        <w:tc>
          <w:tcPr>
            <w:tcW w:w="2794" w:type="dxa"/>
            <w:vAlign w:val="center"/>
          </w:tcPr>
          <w:p w:rsidR="0045411C" w:rsidRPr="0045411C" w:rsidRDefault="0045411C" w:rsidP="0045411C">
            <w:pPr>
              <w:jc w:val="center"/>
              <w:rPr>
                <w:lang w:val="en-US"/>
              </w:rPr>
            </w:pPr>
            <w:r w:rsidRPr="0045411C">
              <w:t>Городские леса</w:t>
            </w:r>
          </w:p>
        </w:tc>
        <w:tc>
          <w:tcPr>
            <w:tcW w:w="3029" w:type="dxa"/>
            <w:gridSpan w:val="2"/>
            <w:vAlign w:val="center"/>
          </w:tcPr>
          <w:p w:rsidR="0045411C" w:rsidRPr="0045411C" w:rsidRDefault="0045411C" w:rsidP="0045411C">
            <w:pPr>
              <w:jc w:val="center"/>
            </w:pPr>
            <w:r w:rsidRPr="0045411C">
              <w:t>Не нормируется</w:t>
            </w:r>
          </w:p>
        </w:tc>
        <w:tc>
          <w:tcPr>
            <w:tcW w:w="3119" w:type="dxa"/>
            <w:gridSpan w:val="2"/>
            <w:vAlign w:val="center"/>
          </w:tcPr>
          <w:p w:rsidR="0045411C" w:rsidRPr="0045411C" w:rsidRDefault="0045411C" w:rsidP="0045411C">
            <w:pPr>
              <w:jc w:val="center"/>
            </w:pPr>
            <w:r w:rsidRPr="0045411C">
              <w:t>Не нормируется</w:t>
            </w:r>
          </w:p>
        </w:tc>
      </w:tr>
    </w:tbl>
    <w:p w:rsidR="0045411C" w:rsidRPr="0045411C" w:rsidRDefault="0045411C" w:rsidP="0045411C">
      <w:pPr>
        <w:spacing w:before="120" w:after="120"/>
        <w:ind w:firstLine="709"/>
        <w:jc w:val="both"/>
        <w:rPr>
          <w:b/>
          <w:lang w:val="x-none" w:eastAsia="x-none"/>
        </w:rPr>
      </w:pPr>
      <w:bookmarkStart w:id="24" w:name="_Toc448393037"/>
      <w:r w:rsidRPr="0045411C">
        <w:rPr>
          <w:b/>
          <w:lang w:val="x-none" w:eastAsia="x-none"/>
        </w:rPr>
        <w:t>Раздел XV</w:t>
      </w:r>
      <w:r w:rsidRPr="0045411C">
        <w:rPr>
          <w:b/>
          <w:lang w:val="en-US" w:eastAsia="x-none"/>
        </w:rPr>
        <w:t>I</w:t>
      </w:r>
      <w:r w:rsidRPr="0045411C">
        <w:rPr>
          <w:b/>
          <w:lang w:val="x-none" w:eastAsia="x-none"/>
        </w:rPr>
        <w:t>I. Места массового отдыха населения. Объекты благоустройства и озеленения территорий</w:t>
      </w:r>
      <w:bookmarkEnd w:id="24"/>
    </w:p>
    <w:p w:rsidR="0045411C" w:rsidRPr="0045411C" w:rsidRDefault="0045411C" w:rsidP="0045411C">
      <w:pPr>
        <w:spacing w:before="120" w:after="120"/>
        <w:ind w:firstLine="709"/>
        <w:jc w:val="both"/>
      </w:pPr>
      <w:r w:rsidRPr="0045411C">
        <w:lastRenderedPageBreak/>
        <w:t>Глава 21. 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86"/>
        <w:gridCol w:w="1595"/>
        <w:gridCol w:w="1430"/>
        <w:gridCol w:w="1292"/>
        <w:gridCol w:w="1839"/>
      </w:tblGrid>
      <w:tr w:rsidR="0045411C" w:rsidRPr="0045411C" w:rsidTr="00E04325">
        <w:trPr>
          <w:trHeight w:val="778"/>
        </w:trPr>
        <w:tc>
          <w:tcPr>
            <w:tcW w:w="556" w:type="dxa"/>
            <w:vMerge w:val="restart"/>
            <w:vAlign w:val="center"/>
          </w:tcPr>
          <w:p w:rsidR="0045411C" w:rsidRPr="0045411C" w:rsidRDefault="0045411C" w:rsidP="0045411C">
            <w:pPr>
              <w:jc w:val="center"/>
              <w:rPr>
                <w:lang w:val="en-US"/>
              </w:rPr>
            </w:pPr>
            <w:r w:rsidRPr="0045411C">
              <w:t>№ п/п</w:t>
            </w:r>
          </w:p>
        </w:tc>
        <w:tc>
          <w:tcPr>
            <w:tcW w:w="2786" w:type="dxa"/>
            <w:vMerge w:val="restart"/>
            <w:vAlign w:val="center"/>
          </w:tcPr>
          <w:p w:rsidR="0045411C" w:rsidRPr="0045411C" w:rsidRDefault="0045411C" w:rsidP="0045411C">
            <w:pPr>
              <w:jc w:val="center"/>
            </w:pPr>
            <w:r w:rsidRPr="0045411C">
              <w:t>Наименование объекта</w:t>
            </w:r>
          </w:p>
        </w:tc>
        <w:tc>
          <w:tcPr>
            <w:tcW w:w="3025"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131"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E04325">
        <w:trPr>
          <w:trHeight w:val="708"/>
        </w:trPr>
        <w:tc>
          <w:tcPr>
            <w:tcW w:w="556" w:type="dxa"/>
            <w:vMerge/>
            <w:vAlign w:val="center"/>
          </w:tcPr>
          <w:p w:rsidR="0045411C" w:rsidRPr="0045411C" w:rsidRDefault="0045411C" w:rsidP="0045411C">
            <w:pPr>
              <w:jc w:val="center"/>
              <w:rPr>
                <w:b/>
              </w:rPr>
            </w:pPr>
          </w:p>
        </w:tc>
        <w:tc>
          <w:tcPr>
            <w:tcW w:w="2786" w:type="dxa"/>
            <w:vMerge/>
            <w:vAlign w:val="center"/>
          </w:tcPr>
          <w:p w:rsidR="0045411C" w:rsidRPr="0045411C" w:rsidRDefault="0045411C" w:rsidP="0045411C">
            <w:pPr>
              <w:jc w:val="center"/>
              <w:rPr>
                <w:b/>
              </w:rPr>
            </w:pPr>
          </w:p>
        </w:tc>
        <w:tc>
          <w:tcPr>
            <w:tcW w:w="1595" w:type="dxa"/>
            <w:vAlign w:val="center"/>
          </w:tcPr>
          <w:p w:rsidR="0045411C" w:rsidRPr="0045411C" w:rsidRDefault="0045411C" w:rsidP="0045411C">
            <w:pPr>
              <w:jc w:val="center"/>
            </w:pPr>
            <w:r w:rsidRPr="0045411C">
              <w:t>Единица измерения</w:t>
            </w:r>
          </w:p>
        </w:tc>
        <w:tc>
          <w:tcPr>
            <w:tcW w:w="1430" w:type="dxa"/>
            <w:vAlign w:val="center"/>
          </w:tcPr>
          <w:p w:rsidR="0045411C" w:rsidRPr="0045411C" w:rsidRDefault="0045411C" w:rsidP="0045411C">
            <w:pPr>
              <w:jc w:val="center"/>
            </w:pPr>
            <w:r w:rsidRPr="0045411C">
              <w:t>Величина</w:t>
            </w:r>
          </w:p>
        </w:tc>
        <w:tc>
          <w:tcPr>
            <w:tcW w:w="1292" w:type="dxa"/>
            <w:vAlign w:val="center"/>
          </w:tcPr>
          <w:p w:rsidR="0045411C" w:rsidRPr="0045411C" w:rsidRDefault="0045411C" w:rsidP="0045411C">
            <w:pPr>
              <w:jc w:val="center"/>
            </w:pPr>
            <w:r w:rsidRPr="0045411C">
              <w:t>Единица измерения</w:t>
            </w:r>
          </w:p>
        </w:tc>
        <w:tc>
          <w:tcPr>
            <w:tcW w:w="1839" w:type="dxa"/>
            <w:vAlign w:val="center"/>
          </w:tcPr>
          <w:p w:rsidR="0045411C" w:rsidRPr="0045411C" w:rsidRDefault="0045411C" w:rsidP="0045411C">
            <w:pPr>
              <w:jc w:val="center"/>
            </w:pPr>
            <w:r w:rsidRPr="0045411C">
              <w:t>Величина</w:t>
            </w:r>
          </w:p>
        </w:tc>
      </w:tr>
      <w:tr w:rsidR="0045411C" w:rsidRPr="0045411C" w:rsidTr="00E04325">
        <w:trPr>
          <w:trHeight w:val="708"/>
        </w:trPr>
        <w:tc>
          <w:tcPr>
            <w:tcW w:w="556" w:type="dxa"/>
            <w:vAlign w:val="center"/>
          </w:tcPr>
          <w:p w:rsidR="0045411C" w:rsidRPr="0045411C" w:rsidRDefault="0045411C" w:rsidP="0045411C">
            <w:pPr>
              <w:jc w:val="center"/>
            </w:pPr>
            <w:r w:rsidRPr="0045411C">
              <w:t>1</w:t>
            </w:r>
          </w:p>
        </w:tc>
        <w:tc>
          <w:tcPr>
            <w:tcW w:w="2786" w:type="dxa"/>
            <w:vAlign w:val="center"/>
          </w:tcPr>
          <w:p w:rsidR="0045411C" w:rsidRPr="0045411C" w:rsidRDefault="0045411C" w:rsidP="0045411C">
            <w:pPr>
              <w:jc w:val="center"/>
            </w:pPr>
            <w:r w:rsidRPr="0045411C">
              <w:t>Объекты массового кратковременного отдыха</w:t>
            </w:r>
          </w:p>
        </w:tc>
        <w:tc>
          <w:tcPr>
            <w:tcW w:w="1595" w:type="dxa"/>
            <w:vAlign w:val="center"/>
          </w:tcPr>
          <w:p w:rsidR="0045411C" w:rsidRPr="0045411C" w:rsidRDefault="0045411C" w:rsidP="0045411C">
            <w:pPr>
              <w:jc w:val="center"/>
            </w:pPr>
            <w:r w:rsidRPr="0045411C">
              <w:t>объект на поселение*</w:t>
            </w:r>
          </w:p>
        </w:tc>
        <w:tc>
          <w:tcPr>
            <w:tcW w:w="1430" w:type="dxa"/>
            <w:vAlign w:val="center"/>
          </w:tcPr>
          <w:p w:rsidR="0045411C" w:rsidRPr="0045411C" w:rsidRDefault="0045411C" w:rsidP="0045411C">
            <w:pPr>
              <w:jc w:val="center"/>
            </w:pPr>
            <w:r w:rsidRPr="0045411C">
              <w:t>1</w:t>
            </w:r>
          </w:p>
        </w:tc>
        <w:tc>
          <w:tcPr>
            <w:tcW w:w="1292" w:type="dxa"/>
            <w:vAlign w:val="center"/>
          </w:tcPr>
          <w:p w:rsidR="0045411C" w:rsidRPr="0045411C" w:rsidRDefault="0045411C" w:rsidP="0045411C">
            <w:pPr>
              <w:jc w:val="center"/>
            </w:pPr>
            <w:r w:rsidRPr="0045411C">
              <w:t>мин</w:t>
            </w:r>
          </w:p>
        </w:tc>
        <w:tc>
          <w:tcPr>
            <w:tcW w:w="1839" w:type="dxa"/>
            <w:vAlign w:val="center"/>
          </w:tcPr>
          <w:p w:rsidR="0045411C" w:rsidRPr="0045411C" w:rsidRDefault="0045411C" w:rsidP="0045411C">
            <w:pPr>
              <w:jc w:val="center"/>
            </w:pPr>
            <w:r w:rsidRPr="0045411C">
              <w:t>30</w:t>
            </w:r>
          </w:p>
        </w:tc>
      </w:tr>
    </w:tbl>
    <w:p w:rsidR="0045411C" w:rsidRPr="0045411C" w:rsidRDefault="0045411C" w:rsidP="0045411C">
      <w:pPr>
        <w:ind w:firstLine="567"/>
        <w:jc w:val="both"/>
        <w:rPr>
          <w:sz w:val="20"/>
          <w:szCs w:val="20"/>
        </w:rPr>
      </w:pPr>
      <w:r w:rsidRPr="0045411C">
        <w:rPr>
          <w:sz w:val="20"/>
          <w:szCs w:val="20"/>
        </w:rPr>
        <w:t>* - благоустроенные речные и озерные пляжи, парки культуры и отдыха и т.д.</w:t>
      </w:r>
    </w:p>
    <w:p w:rsidR="0045411C" w:rsidRPr="0045411C" w:rsidRDefault="0045411C" w:rsidP="0045411C">
      <w:pPr>
        <w:spacing w:before="120" w:after="120"/>
        <w:ind w:firstLine="709"/>
        <w:jc w:val="both"/>
      </w:pPr>
      <w:r w:rsidRPr="0045411C">
        <w:t>Глава 22. 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1597"/>
        <w:gridCol w:w="1432"/>
        <w:gridCol w:w="1620"/>
        <w:gridCol w:w="1499"/>
      </w:tblGrid>
      <w:tr w:rsidR="0045411C" w:rsidRPr="0045411C" w:rsidTr="00E04325">
        <w:trPr>
          <w:trHeight w:val="778"/>
        </w:trPr>
        <w:tc>
          <w:tcPr>
            <w:tcW w:w="556" w:type="dxa"/>
            <w:vMerge w:val="restart"/>
            <w:vAlign w:val="center"/>
          </w:tcPr>
          <w:p w:rsidR="0045411C" w:rsidRPr="0045411C" w:rsidRDefault="0045411C" w:rsidP="0045411C">
            <w:pPr>
              <w:jc w:val="center"/>
            </w:pPr>
            <w:r w:rsidRPr="0045411C">
              <w:t>№ п/п</w:t>
            </w:r>
          </w:p>
        </w:tc>
        <w:tc>
          <w:tcPr>
            <w:tcW w:w="2794" w:type="dxa"/>
            <w:vMerge w:val="restart"/>
            <w:vAlign w:val="center"/>
          </w:tcPr>
          <w:p w:rsidR="0045411C" w:rsidRPr="0045411C" w:rsidRDefault="0045411C" w:rsidP="0045411C">
            <w:pPr>
              <w:jc w:val="center"/>
            </w:pPr>
            <w:r w:rsidRPr="0045411C">
              <w:t>Наименование объекта</w:t>
            </w:r>
          </w:p>
        </w:tc>
        <w:tc>
          <w:tcPr>
            <w:tcW w:w="3029"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119"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E04325">
        <w:trPr>
          <w:trHeight w:val="708"/>
        </w:trPr>
        <w:tc>
          <w:tcPr>
            <w:tcW w:w="556" w:type="dxa"/>
            <w:vMerge/>
            <w:vAlign w:val="center"/>
          </w:tcPr>
          <w:p w:rsidR="0045411C" w:rsidRPr="0045411C" w:rsidRDefault="0045411C" w:rsidP="0045411C">
            <w:pPr>
              <w:jc w:val="center"/>
              <w:rPr>
                <w:b/>
              </w:rPr>
            </w:pPr>
          </w:p>
        </w:tc>
        <w:tc>
          <w:tcPr>
            <w:tcW w:w="2794" w:type="dxa"/>
            <w:vMerge/>
            <w:vAlign w:val="center"/>
          </w:tcPr>
          <w:p w:rsidR="0045411C" w:rsidRPr="0045411C" w:rsidRDefault="0045411C" w:rsidP="0045411C">
            <w:pPr>
              <w:jc w:val="center"/>
              <w:rPr>
                <w:b/>
              </w:rPr>
            </w:pPr>
          </w:p>
        </w:tc>
        <w:tc>
          <w:tcPr>
            <w:tcW w:w="1597" w:type="dxa"/>
            <w:vAlign w:val="center"/>
          </w:tcPr>
          <w:p w:rsidR="0045411C" w:rsidRPr="0045411C" w:rsidRDefault="0045411C" w:rsidP="0045411C">
            <w:pPr>
              <w:jc w:val="center"/>
            </w:pPr>
            <w:r w:rsidRPr="0045411C">
              <w:t>Единица измерения</w:t>
            </w:r>
          </w:p>
        </w:tc>
        <w:tc>
          <w:tcPr>
            <w:tcW w:w="1432" w:type="dxa"/>
            <w:vAlign w:val="center"/>
          </w:tcPr>
          <w:p w:rsidR="0045411C" w:rsidRPr="0045411C" w:rsidRDefault="0045411C" w:rsidP="0045411C">
            <w:pPr>
              <w:jc w:val="center"/>
            </w:pPr>
            <w:r w:rsidRPr="0045411C">
              <w:t>Величина</w:t>
            </w:r>
          </w:p>
        </w:tc>
        <w:tc>
          <w:tcPr>
            <w:tcW w:w="1620" w:type="dxa"/>
            <w:vAlign w:val="center"/>
          </w:tcPr>
          <w:p w:rsidR="0045411C" w:rsidRPr="0045411C" w:rsidRDefault="0045411C" w:rsidP="0045411C">
            <w:pPr>
              <w:jc w:val="center"/>
            </w:pPr>
            <w:r w:rsidRPr="0045411C">
              <w:t>Единица измерения</w:t>
            </w:r>
          </w:p>
        </w:tc>
        <w:tc>
          <w:tcPr>
            <w:tcW w:w="1499" w:type="dxa"/>
            <w:vAlign w:val="center"/>
          </w:tcPr>
          <w:p w:rsidR="0045411C" w:rsidRPr="0045411C" w:rsidRDefault="0045411C" w:rsidP="0045411C">
            <w:pPr>
              <w:jc w:val="center"/>
            </w:pPr>
            <w:r w:rsidRPr="0045411C">
              <w:t>Величина</w:t>
            </w:r>
          </w:p>
        </w:tc>
      </w:tr>
      <w:tr w:rsidR="0045411C" w:rsidRPr="0045411C" w:rsidTr="00E04325">
        <w:trPr>
          <w:trHeight w:val="708"/>
        </w:trPr>
        <w:tc>
          <w:tcPr>
            <w:tcW w:w="556" w:type="dxa"/>
            <w:vAlign w:val="center"/>
          </w:tcPr>
          <w:p w:rsidR="0045411C" w:rsidRPr="0045411C" w:rsidRDefault="0045411C" w:rsidP="0045411C">
            <w:pPr>
              <w:jc w:val="center"/>
            </w:pPr>
            <w:r w:rsidRPr="0045411C">
              <w:t>1.</w:t>
            </w:r>
          </w:p>
        </w:tc>
        <w:tc>
          <w:tcPr>
            <w:tcW w:w="2794" w:type="dxa"/>
            <w:vAlign w:val="center"/>
          </w:tcPr>
          <w:p w:rsidR="0045411C" w:rsidRPr="0045411C" w:rsidRDefault="0045411C" w:rsidP="0045411C">
            <w:pPr>
              <w:jc w:val="center"/>
              <w:rPr>
                <w:b/>
              </w:rPr>
            </w:pPr>
            <w:r w:rsidRPr="0045411C">
              <w:rPr>
                <w:color w:val="000000"/>
              </w:rPr>
              <w:t>Озелененные территории общего пользования (парки, скверы, бульвары)</w:t>
            </w:r>
          </w:p>
        </w:tc>
        <w:tc>
          <w:tcPr>
            <w:tcW w:w="1597" w:type="dxa"/>
            <w:vAlign w:val="center"/>
          </w:tcPr>
          <w:p w:rsidR="0045411C" w:rsidRPr="0045411C" w:rsidRDefault="0045411C" w:rsidP="0045411C">
            <w:pPr>
              <w:jc w:val="center"/>
            </w:pPr>
            <w:r w:rsidRPr="0045411C">
              <w:rPr>
                <w:color w:val="000000"/>
              </w:rPr>
              <w:t>м</w:t>
            </w:r>
            <w:r w:rsidRPr="0045411C">
              <w:rPr>
                <w:color w:val="000000"/>
                <w:vertAlign w:val="superscript"/>
              </w:rPr>
              <w:t>2</w:t>
            </w:r>
            <w:r w:rsidRPr="0045411C">
              <w:rPr>
                <w:color w:val="000000"/>
              </w:rPr>
              <w:t>/чел.</w:t>
            </w:r>
          </w:p>
        </w:tc>
        <w:tc>
          <w:tcPr>
            <w:tcW w:w="1432" w:type="dxa"/>
            <w:vAlign w:val="center"/>
          </w:tcPr>
          <w:p w:rsidR="0045411C" w:rsidRPr="0045411C" w:rsidRDefault="0045411C" w:rsidP="0045411C">
            <w:pPr>
              <w:jc w:val="center"/>
            </w:pPr>
            <w:r w:rsidRPr="0045411C">
              <w:t>12</w:t>
            </w:r>
          </w:p>
        </w:tc>
        <w:tc>
          <w:tcPr>
            <w:tcW w:w="1620" w:type="dxa"/>
            <w:vAlign w:val="center"/>
          </w:tcPr>
          <w:p w:rsidR="0045411C" w:rsidRPr="0045411C" w:rsidRDefault="0045411C" w:rsidP="0045411C">
            <w:pPr>
              <w:jc w:val="center"/>
            </w:pPr>
            <w:r w:rsidRPr="0045411C">
              <w:rPr>
                <w:color w:val="000000"/>
              </w:rPr>
              <w:t>мин</w:t>
            </w:r>
          </w:p>
        </w:tc>
        <w:tc>
          <w:tcPr>
            <w:tcW w:w="1499" w:type="dxa"/>
            <w:vAlign w:val="center"/>
          </w:tcPr>
          <w:p w:rsidR="0045411C" w:rsidRPr="0045411C" w:rsidRDefault="0045411C" w:rsidP="0045411C">
            <w:pPr>
              <w:jc w:val="center"/>
            </w:pPr>
            <w:r w:rsidRPr="0045411C">
              <w:t>15</w:t>
            </w:r>
          </w:p>
        </w:tc>
      </w:tr>
    </w:tbl>
    <w:p w:rsidR="0045411C" w:rsidRPr="0045411C" w:rsidRDefault="0045411C" w:rsidP="004F6E1B">
      <w:pPr>
        <w:spacing w:before="120" w:after="120"/>
        <w:ind w:firstLine="709"/>
        <w:jc w:val="center"/>
        <w:rPr>
          <w:b/>
          <w:lang w:val="x-none" w:eastAsia="x-none"/>
        </w:rPr>
      </w:pPr>
      <w:bookmarkStart w:id="25" w:name="_Toc448393038"/>
      <w:r w:rsidRPr="0045411C">
        <w:rPr>
          <w:b/>
          <w:lang w:val="x-none" w:eastAsia="x-none"/>
        </w:rPr>
        <w:t>Раздел XVI</w:t>
      </w:r>
      <w:r w:rsidRPr="0045411C">
        <w:rPr>
          <w:b/>
          <w:lang w:val="en-US" w:eastAsia="x-none"/>
        </w:rPr>
        <w:t>I</w:t>
      </w:r>
      <w:r w:rsidRPr="0045411C">
        <w:rPr>
          <w:b/>
          <w:lang w:val="x-none" w:eastAsia="x-none"/>
        </w:rPr>
        <w:t>I. Объекты пожарной охраны</w:t>
      </w:r>
      <w:bookmarkEnd w:id="25"/>
    </w:p>
    <w:p w:rsidR="0045411C" w:rsidRPr="0045411C" w:rsidRDefault="0045411C" w:rsidP="0045411C">
      <w:pPr>
        <w:spacing w:before="120" w:after="120"/>
        <w:ind w:firstLine="709"/>
        <w:jc w:val="both"/>
      </w:pPr>
      <w:r w:rsidRPr="0045411C">
        <w:t xml:space="preserve">Глава 23. Расчетные показатели минимально допустимого уровня </w:t>
      </w:r>
      <w:r w:rsidR="004F6E1B" w:rsidRPr="0045411C">
        <w:t>обеспеченности и</w:t>
      </w:r>
      <w:r w:rsidRPr="0045411C">
        <w:t xml:space="preserve"> максимально допустимого уровня территориальной доступности объектов пожарной охраны</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2369"/>
        <w:gridCol w:w="1447"/>
        <w:gridCol w:w="2025"/>
        <w:gridCol w:w="1876"/>
        <w:gridCol w:w="1208"/>
      </w:tblGrid>
      <w:tr w:rsidR="0045411C" w:rsidRPr="0045411C" w:rsidTr="00E04325">
        <w:trPr>
          <w:trHeight w:val="778"/>
        </w:trPr>
        <w:tc>
          <w:tcPr>
            <w:tcW w:w="538" w:type="dxa"/>
            <w:vMerge w:val="restart"/>
            <w:vAlign w:val="center"/>
          </w:tcPr>
          <w:p w:rsidR="0045411C" w:rsidRPr="0045411C" w:rsidRDefault="0045411C" w:rsidP="0045411C">
            <w:pPr>
              <w:jc w:val="center"/>
            </w:pPr>
            <w:r w:rsidRPr="0045411C">
              <w:t>№ п/п</w:t>
            </w:r>
          </w:p>
        </w:tc>
        <w:tc>
          <w:tcPr>
            <w:tcW w:w="2369" w:type="dxa"/>
            <w:vMerge w:val="restart"/>
            <w:vAlign w:val="center"/>
          </w:tcPr>
          <w:p w:rsidR="0045411C" w:rsidRPr="0045411C" w:rsidRDefault="0045411C" w:rsidP="0045411C">
            <w:pPr>
              <w:jc w:val="center"/>
            </w:pPr>
            <w:r w:rsidRPr="0045411C">
              <w:t>Наименование объекта</w:t>
            </w:r>
          </w:p>
        </w:tc>
        <w:tc>
          <w:tcPr>
            <w:tcW w:w="3472" w:type="dxa"/>
            <w:gridSpan w:val="2"/>
            <w:vAlign w:val="center"/>
          </w:tcPr>
          <w:p w:rsidR="0045411C" w:rsidRPr="0045411C" w:rsidRDefault="0045411C" w:rsidP="0045411C">
            <w:pPr>
              <w:jc w:val="center"/>
            </w:pPr>
            <w:r w:rsidRPr="0045411C">
              <w:t>Минимально допустимый уровень обеспеченности</w:t>
            </w:r>
          </w:p>
        </w:tc>
        <w:tc>
          <w:tcPr>
            <w:tcW w:w="3084" w:type="dxa"/>
            <w:gridSpan w:val="2"/>
          </w:tcPr>
          <w:p w:rsidR="0045411C" w:rsidRPr="0045411C" w:rsidRDefault="0045411C" w:rsidP="0045411C">
            <w:pPr>
              <w:jc w:val="center"/>
            </w:pPr>
            <w:r w:rsidRPr="0045411C">
              <w:t>Максимально допустимый уровень территориальной доступности</w:t>
            </w:r>
          </w:p>
        </w:tc>
      </w:tr>
      <w:tr w:rsidR="0045411C" w:rsidRPr="0045411C" w:rsidTr="00E04325">
        <w:trPr>
          <w:trHeight w:val="708"/>
        </w:trPr>
        <w:tc>
          <w:tcPr>
            <w:tcW w:w="538" w:type="dxa"/>
            <w:vMerge/>
            <w:vAlign w:val="center"/>
          </w:tcPr>
          <w:p w:rsidR="0045411C" w:rsidRPr="0045411C" w:rsidRDefault="0045411C" w:rsidP="0045411C">
            <w:pPr>
              <w:jc w:val="center"/>
              <w:rPr>
                <w:b/>
              </w:rPr>
            </w:pPr>
          </w:p>
        </w:tc>
        <w:tc>
          <w:tcPr>
            <w:tcW w:w="2369" w:type="dxa"/>
            <w:vMerge/>
            <w:vAlign w:val="center"/>
          </w:tcPr>
          <w:p w:rsidR="0045411C" w:rsidRPr="0045411C" w:rsidRDefault="0045411C" w:rsidP="0045411C">
            <w:pPr>
              <w:jc w:val="center"/>
              <w:rPr>
                <w:b/>
              </w:rPr>
            </w:pPr>
          </w:p>
        </w:tc>
        <w:tc>
          <w:tcPr>
            <w:tcW w:w="1447" w:type="dxa"/>
            <w:vAlign w:val="center"/>
          </w:tcPr>
          <w:p w:rsidR="0045411C" w:rsidRPr="0045411C" w:rsidRDefault="0045411C" w:rsidP="0045411C">
            <w:pPr>
              <w:jc w:val="center"/>
            </w:pPr>
            <w:r w:rsidRPr="0045411C">
              <w:t>Единица измерения</w:t>
            </w:r>
          </w:p>
        </w:tc>
        <w:tc>
          <w:tcPr>
            <w:tcW w:w="2025" w:type="dxa"/>
            <w:vAlign w:val="center"/>
          </w:tcPr>
          <w:p w:rsidR="0045411C" w:rsidRPr="0045411C" w:rsidRDefault="0045411C" w:rsidP="0045411C">
            <w:pPr>
              <w:jc w:val="center"/>
            </w:pPr>
            <w:r w:rsidRPr="0045411C">
              <w:t>Величина</w:t>
            </w:r>
          </w:p>
        </w:tc>
        <w:tc>
          <w:tcPr>
            <w:tcW w:w="1876" w:type="dxa"/>
            <w:vAlign w:val="center"/>
          </w:tcPr>
          <w:p w:rsidR="0045411C" w:rsidRPr="0045411C" w:rsidRDefault="0045411C" w:rsidP="0045411C">
            <w:pPr>
              <w:jc w:val="center"/>
            </w:pPr>
            <w:r w:rsidRPr="0045411C">
              <w:t>Единица измерения</w:t>
            </w:r>
          </w:p>
        </w:tc>
        <w:tc>
          <w:tcPr>
            <w:tcW w:w="1208" w:type="dxa"/>
            <w:vAlign w:val="center"/>
          </w:tcPr>
          <w:p w:rsidR="0045411C" w:rsidRPr="0045411C" w:rsidRDefault="0045411C" w:rsidP="0045411C">
            <w:pPr>
              <w:ind w:left="-141" w:right="-143"/>
              <w:jc w:val="center"/>
            </w:pPr>
            <w:r w:rsidRPr="0045411C">
              <w:t>Величина</w:t>
            </w:r>
          </w:p>
        </w:tc>
      </w:tr>
      <w:tr w:rsidR="0045411C" w:rsidRPr="0045411C" w:rsidTr="00E04325">
        <w:trPr>
          <w:trHeight w:val="273"/>
        </w:trPr>
        <w:tc>
          <w:tcPr>
            <w:tcW w:w="538" w:type="dxa"/>
            <w:vAlign w:val="center"/>
          </w:tcPr>
          <w:p w:rsidR="0045411C" w:rsidRPr="0045411C" w:rsidRDefault="0045411C" w:rsidP="0045411C">
            <w:pPr>
              <w:jc w:val="center"/>
            </w:pPr>
            <w:r w:rsidRPr="0045411C">
              <w:t>1.</w:t>
            </w:r>
          </w:p>
        </w:tc>
        <w:tc>
          <w:tcPr>
            <w:tcW w:w="2369" w:type="dxa"/>
          </w:tcPr>
          <w:p w:rsidR="0045411C" w:rsidRPr="0045411C" w:rsidRDefault="0045411C" w:rsidP="0045411C">
            <w:pPr>
              <w:jc w:val="center"/>
            </w:pPr>
            <w:r w:rsidRPr="0045411C">
              <w:t>Объекты противопожарного водоснабжения</w:t>
            </w:r>
          </w:p>
        </w:tc>
        <w:tc>
          <w:tcPr>
            <w:tcW w:w="1447" w:type="dxa"/>
          </w:tcPr>
          <w:p w:rsidR="0045411C" w:rsidRPr="0045411C" w:rsidRDefault="0045411C" w:rsidP="0045411C">
            <w:pPr>
              <w:jc w:val="center"/>
            </w:pPr>
            <w:r w:rsidRPr="0045411C">
              <w:t>Объект</w:t>
            </w:r>
          </w:p>
        </w:tc>
        <w:tc>
          <w:tcPr>
            <w:tcW w:w="2025" w:type="dxa"/>
          </w:tcPr>
          <w:p w:rsidR="0045411C" w:rsidRPr="0045411C" w:rsidRDefault="0045411C" w:rsidP="0045411C">
            <w:pPr>
              <w:jc w:val="center"/>
            </w:pPr>
            <w:r w:rsidRPr="0045411C">
              <w:t>Определяется расчетом с соблюдением доступности</w:t>
            </w:r>
          </w:p>
        </w:tc>
        <w:tc>
          <w:tcPr>
            <w:tcW w:w="1876" w:type="dxa"/>
          </w:tcPr>
          <w:p w:rsidR="0045411C" w:rsidRPr="0045411C" w:rsidRDefault="0045411C" w:rsidP="0045411C">
            <w:pPr>
              <w:jc w:val="center"/>
            </w:pPr>
            <w:r w:rsidRPr="0045411C">
              <w:t xml:space="preserve"> м</w:t>
            </w:r>
          </w:p>
        </w:tc>
        <w:tc>
          <w:tcPr>
            <w:tcW w:w="1208" w:type="dxa"/>
          </w:tcPr>
          <w:p w:rsidR="0045411C" w:rsidRPr="0045411C" w:rsidRDefault="0045411C" w:rsidP="0045411C">
            <w:pPr>
              <w:jc w:val="center"/>
            </w:pPr>
            <w:r w:rsidRPr="0045411C">
              <w:t>200</w:t>
            </w:r>
          </w:p>
        </w:tc>
      </w:tr>
    </w:tbl>
    <w:p w:rsidR="0045411C" w:rsidRPr="0045411C" w:rsidRDefault="0045411C" w:rsidP="0045411C">
      <w:pPr>
        <w:ind w:firstLine="709"/>
        <w:jc w:val="both"/>
        <w:rPr>
          <w:lang w:val="en-US"/>
        </w:rPr>
      </w:pPr>
    </w:p>
    <w:p w:rsidR="0045411C" w:rsidRPr="0045411C" w:rsidRDefault="0045411C" w:rsidP="0045411C">
      <w:pPr>
        <w:spacing w:before="120" w:after="120"/>
        <w:ind w:firstLine="709"/>
        <w:jc w:val="both"/>
        <w:outlineLvl w:val="0"/>
        <w:rPr>
          <w:b/>
          <w:lang w:val="en-US" w:eastAsia="x-none"/>
        </w:rPr>
      </w:pPr>
    </w:p>
    <w:p w:rsidR="0045411C" w:rsidRDefault="0045411C" w:rsidP="00BC2171">
      <w:pPr>
        <w:pStyle w:val="ConsPlusNonformat"/>
        <w:jc w:val="center"/>
        <w:rPr>
          <w:rFonts w:ascii="Arial" w:hAnsi="Arial" w:cs="Arial"/>
          <w:b/>
          <w:sz w:val="24"/>
          <w:szCs w:val="24"/>
        </w:rPr>
      </w:pPr>
    </w:p>
    <w:p w:rsidR="00E04325" w:rsidRDefault="00E04325" w:rsidP="00BC2171">
      <w:pPr>
        <w:pStyle w:val="ConsPlusNonformat"/>
        <w:jc w:val="center"/>
        <w:rPr>
          <w:rFonts w:ascii="Arial" w:hAnsi="Arial" w:cs="Arial"/>
          <w:b/>
          <w:sz w:val="24"/>
          <w:szCs w:val="24"/>
        </w:rPr>
      </w:pPr>
    </w:p>
    <w:p w:rsidR="00E04325" w:rsidRDefault="00E04325" w:rsidP="00BC2171">
      <w:pPr>
        <w:pStyle w:val="ConsPlusNonformat"/>
        <w:jc w:val="center"/>
        <w:rPr>
          <w:rFonts w:ascii="Arial" w:hAnsi="Arial" w:cs="Arial"/>
          <w:b/>
          <w:sz w:val="24"/>
          <w:szCs w:val="24"/>
        </w:rPr>
      </w:pPr>
    </w:p>
    <w:p w:rsidR="0029000D" w:rsidRDefault="0029000D" w:rsidP="00BC2171">
      <w:pPr>
        <w:pStyle w:val="ConsPlusNonformat"/>
        <w:jc w:val="center"/>
        <w:rPr>
          <w:rFonts w:ascii="Arial" w:hAnsi="Arial" w:cs="Arial"/>
          <w:b/>
          <w:sz w:val="24"/>
          <w:szCs w:val="24"/>
        </w:rPr>
      </w:pPr>
    </w:p>
    <w:p w:rsidR="00D25D2C" w:rsidRDefault="00D25D2C" w:rsidP="0029000D">
      <w:pPr>
        <w:jc w:val="right"/>
        <w:rPr>
          <w:rFonts w:ascii="Arial" w:hAnsi="Arial" w:cs="Arial"/>
          <w:sz w:val="22"/>
          <w:szCs w:val="22"/>
        </w:rPr>
      </w:pPr>
    </w:p>
    <w:p w:rsidR="00D25D2C" w:rsidRDefault="00D25D2C" w:rsidP="0029000D">
      <w:pPr>
        <w:jc w:val="right"/>
        <w:rPr>
          <w:rFonts w:ascii="Arial" w:hAnsi="Arial" w:cs="Arial"/>
          <w:sz w:val="22"/>
          <w:szCs w:val="22"/>
        </w:rPr>
      </w:pPr>
    </w:p>
    <w:p w:rsidR="00D25D2C" w:rsidRDefault="00D25D2C" w:rsidP="0029000D">
      <w:pPr>
        <w:jc w:val="right"/>
        <w:rPr>
          <w:rFonts w:ascii="Arial" w:hAnsi="Arial" w:cs="Arial"/>
          <w:sz w:val="22"/>
          <w:szCs w:val="22"/>
        </w:rPr>
      </w:pPr>
    </w:p>
    <w:p w:rsidR="00D25D2C" w:rsidRDefault="00D25D2C" w:rsidP="0029000D">
      <w:pPr>
        <w:jc w:val="right"/>
        <w:rPr>
          <w:rFonts w:ascii="Arial" w:hAnsi="Arial" w:cs="Arial"/>
          <w:sz w:val="22"/>
          <w:szCs w:val="22"/>
        </w:rPr>
      </w:pPr>
    </w:p>
    <w:p w:rsidR="00D25D2C" w:rsidRDefault="00D25D2C" w:rsidP="0029000D">
      <w:pPr>
        <w:jc w:val="right"/>
        <w:rPr>
          <w:rFonts w:ascii="Arial" w:hAnsi="Arial" w:cs="Arial"/>
          <w:sz w:val="22"/>
          <w:szCs w:val="22"/>
        </w:rPr>
      </w:pPr>
    </w:p>
    <w:p w:rsidR="00D25D2C" w:rsidRDefault="00D25D2C" w:rsidP="0029000D">
      <w:pPr>
        <w:jc w:val="right"/>
        <w:rPr>
          <w:rFonts w:ascii="Arial" w:hAnsi="Arial" w:cs="Arial"/>
          <w:sz w:val="22"/>
          <w:szCs w:val="22"/>
        </w:rPr>
      </w:pPr>
    </w:p>
    <w:p w:rsidR="00D25D2C" w:rsidRDefault="00D25D2C" w:rsidP="0029000D">
      <w:pPr>
        <w:jc w:val="right"/>
        <w:rPr>
          <w:rFonts w:ascii="Arial" w:hAnsi="Arial" w:cs="Arial"/>
          <w:sz w:val="22"/>
          <w:szCs w:val="22"/>
        </w:rPr>
      </w:pPr>
    </w:p>
    <w:p w:rsidR="00D25D2C" w:rsidRDefault="00D25D2C" w:rsidP="0029000D">
      <w:pPr>
        <w:jc w:val="right"/>
        <w:rPr>
          <w:rFonts w:ascii="Arial" w:hAnsi="Arial" w:cs="Arial"/>
          <w:sz w:val="22"/>
          <w:szCs w:val="22"/>
        </w:rPr>
      </w:pPr>
    </w:p>
    <w:p w:rsidR="00D25D2C" w:rsidRDefault="00D25D2C" w:rsidP="0029000D">
      <w:pPr>
        <w:jc w:val="right"/>
        <w:rPr>
          <w:rFonts w:ascii="Arial" w:hAnsi="Arial" w:cs="Arial"/>
          <w:sz w:val="22"/>
          <w:szCs w:val="22"/>
        </w:rPr>
      </w:pPr>
    </w:p>
    <w:p w:rsidR="0029000D" w:rsidRPr="00640D61" w:rsidRDefault="0029000D" w:rsidP="0029000D">
      <w:pPr>
        <w:jc w:val="right"/>
        <w:rPr>
          <w:rFonts w:ascii="Arial" w:hAnsi="Arial" w:cs="Arial"/>
          <w:sz w:val="22"/>
          <w:szCs w:val="22"/>
        </w:rPr>
      </w:pPr>
      <w:r w:rsidRPr="00640D61">
        <w:rPr>
          <w:rFonts w:ascii="Arial" w:hAnsi="Arial" w:cs="Arial"/>
          <w:sz w:val="22"/>
          <w:szCs w:val="22"/>
        </w:rPr>
        <w:t>Приложение к решению</w:t>
      </w:r>
    </w:p>
    <w:p w:rsidR="0029000D" w:rsidRPr="00640D61" w:rsidRDefault="0029000D" w:rsidP="0029000D">
      <w:pPr>
        <w:jc w:val="right"/>
        <w:rPr>
          <w:rFonts w:ascii="Arial" w:hAnsi="Arial" w:cs="Arial"/>
          <w:sz w:val="22"/>
          <w:szCs w:val="22"/>
        </w:rPr>
      </w:pPr>
      <w:r w:rsidRPr="00640D61">
        <w:rPr>
          <w:rFonts w:ascii="Arial" w:hAnsi="Arial" w:cs="Arial"/>
          <w:sz w:val="22"/>
          <w:szCs w:val="22"/>
        </w:rPr>
        <w:t xml:space="preserve">Думы Карлукского </w:t>
      </w:r>
    </w:p>
    <w:p w:rsidR="0029000D" w:rsidRPr="00640D61" w:rsidRDefault="0029000D" w:rsidP="0029000D">
      <w:pPr>
        <w:jc w:val="right"/>
        <w:rPr>
          <w:rFonts w:ascii="Arial" w:hAnsi="Arial" w:cs="Arial"/>
          <w:sz w:val="22"/>
          <w:szCs w:val="22"/>
        </w:rPr>
      </w:pPr>
      <w:r w:rsidRPr="00640D61">
        <w:rPr>
          <w:rFonts w:ascii="Arial" w:hAnsi="Arial" w:cs="Arial"/>
          <w:sz w:val="22"/>
          <w:szCs w:val="22"/>
        </w:rPr>
        <w:t>муниципального образования</w:t>
      </w:r>
    </w:p>
    <w:p w:rsidR="0029000D" w:rsidRPr="00640D61" w:rsidRDefault="0029000D" w:rsidP="0029000D">
      <w:pPr>
        <w:jc w:val="right"/>
        <w:rPr>
          <w:rFonts w:ascii="Arial" w:hAnsi="Arial" w:cs="Arial"/>
          <w:sz w:val="22"/>
          <w:szCs w:val="22"/>
        </w:rPr>
      </w:pPr>
      <w:r w:rsidRPr="00640D61">
        <w:rPr>
          <w:rFonts w:ascii="Arial" w:hAnsi="Arial" w:cs="Arial"/>
          <w:sz w:val="22"/>
          <w:szCs w:val="22"/>
        </w:rPr>
        <w:t>от_______</w:t>
      </w:r>
      <w:proofErr w:type="gramStart"/>
      <w:r w:rsidRPr="00640D61">
        <w:rPr>
          <w:rFonts w:ascii="Arial" w:hAnsi="Arial" w:cs="Arial"/>
          <w:sz w:val="22"/>
          <w:szCs w:val="22"/>
        </w:rPr>
        <w:t>_.№</w:t>
      </w:r>
      <w:proofErr w:type="gramEnd"/>
      <w:r w:rsidRPr="00640D61">
        <w:rPr>
          <w:rFonts w:ascii="Arial" w:hAnsi="Arial" w:cs="Arial"/>
          <w:sz w:val="22"/>
          <w:szCs w:val="22"/>
        </w:rPr>
        <w:t xml:space="preserve"> _____/</w:t>
      </w:r>
      <w:proofErr w:type="spellStart"/>
      <w:r w:rsidRPr="00640D61">
        <w:rPr>
          <w:rFonts w:ascii="Arial" w:hAnsi="Arial" w:cs="Arial"/>
          <w:sz w:val="22"/>
          <w:szCs w:val="22"/>
        </w:rPr>
        <w:t>дсп</w:t>
      </w:r>
      <w:proofErr w:type="spellEnd"/>
    </w:p>
    <w:p w:rsidR="0029000D" w:rsidRDefault="0029000D" w:rsidP="0029000D">
      <w:pPr>
        <w:jc w:val="right"/>
        <w:rPr>
          <w:rFonts w:ascii="Courier New" w:hAnsi="Courier New" w:cs="Courier New"/>
          <w:sz w:val="22"/>
          <w:szCs w:val="22"/>
        </w:rPr>
      </w:pPr>
    </w:p>
    <w:p w:rsidR="0029000D" w:rsidRDefault="0029000D" w:rsidP="0029000D">
      <w:pPr>
        <w:jc w:val="right"/>
        <w:rPr>
          <w:rFonts w:ascii="Courier New" w:hAnsi="Courier New" w:cs="Courier New"/>
          <w:sz w:val="22"/>
          <w:szCs w:val="22"/>
        </w:rPr>
      </w:pPr>
    </w:p>
    <w:p w:rsidR="0029000D" w:rsidRDefault="0029000D" w:rsidP="0029000D">
      <w:pPr>
        <w:jc w:val="right"/>
        <w:rPr>
          <w:rFonts w:ascii="Courier New" w:hAnsi="Courier New" w:cs="Courier New"/>
          <w:sz w:val="22"/>
          <w:szCs w:val="22"/>
        </w:rPr>
      </w:pPr>
    </w:p>
    <w:p w:rsidR="0029000D" w:rsidRDefault="0029000D" w:rsidP="0029000D">
      <w:pPr>
        <w:jc w:val="right"/>
        <w:rPr>
          <w:rFonts w:ascii="Courier New" w:hAnsi="Courier New" w:cs="Courier New"/>
          <w:sz w:val="22"/>
          <w:szCs w:val="22"/>
        </w:rPr>
      </w:pPr>
    </w:p>
    <w:p w:rsidR="0029000D" w:rsidRDefault="0029000D" w:rsidP="0029000D">
      <w:pPr>
        <w:jc w:val="right"/>
        <w:rPr>
          <w:rFonts w:ascii="Courier New" w:hAnsi="Courier New" w:cs="Courier New"/>
          <w:sz w:val="22"/>
          <w:szCs w:val="22"/>
        </w:rPr>
      </w:pPr>
    </w:p>
    <w:p w:rsidR="0029000D" w:rsidRDefault="0029000D" w:rsidP="0029000D">
      <w:pPr>
        <w:jc w:val="right"/>
        <w:rPr>
          <w:rFonts w:ascii="Courier New" w:hAnsi="Courier New" w:cs="Courier New"/>
          <w:sz w:val="22"/>
          <w:szCs w:val="22"/>
        </w:rPr>
      </w:pPr>
    </w:p>
    <w:p w:rsidR="0029000D" w:rsidRDefault="0029000D" w:rsidP="0029000D">
      <w:pPr>
        <w:jc w:val="right"/>
        <w:rPr>
          <w:rFonts w:ascii="Courier New" w:hAnsi="Courier New" w:cs="Courier New"/>
          <w:sz w:val="22"/>
          <w:szCs w:val="22"/>
        </w:rPr>
      </w:pPr>
    </w:p>
    <w:p w:rsidR="0029000D" w:rsidRDefault="0029000D" w:rsidP="0029000D">
      <w:pPr>
        <w:jc w:val="right"/>
        <w:rPr>
          <w:rFonts w:ascii="Courier New" w:hAnsi="Courier New" w:cs="Courier New"/>
          <w:sz w:val="22"/>
          <w:szCs w:val="22"/>
        </w:rPr>
      </w:pPr>
    </w:p>
    <w:p w:rsidR="0029000D" w:rsidRDefault="0029000D" w:rsidP="0029000D">
      <w:pPr>
        <w:jc w:val="right"/>
        <w:rPr>
          <w:rFonts w:ascii="Courier New" w:hAnsi="Courier New" w:cs="Courier New"/>
          <w:sz w:val="22"/>
          <w:szCs w:val="22"/>
        </w:rPr>
      </w:pPr>
    </w:p>
    <w:p w:rsidR="0029000D" w:rsidRDefault="0029000D" w:rsidP="0029000D">
      <w:pPr>
        <w:jc w:val="right"/>
        <w:rPr>
          <w:rFonts w:ascii="Courier New" w:hAnsi="Courier New" w:cs="Courier New"/>
          <w:sz w:val="22"/>
          <w:szCs w:val="22"/>
        </w:rPr>
      </w:pPr>
    </w:p>
    <w:p w:rsidR="0029000D" w:rsidRDefault="0029000D" w:rsidP="0029000D">
      <w:pPr>
        <w:jc w:val="right"/>
        <w:rPr>
          <w:rFonts w:ascii="Courier New" w:hAnsi="Courier New" w:cs="Courier New"/>
          <w:sz w:val="22"/>
          <w:szCs w:val="22"/>
        </w:rPr>
      </w:pPr>
    </w:p>
    <w:p w:rsidR="0029000D" w:rsidRDefault="0029000D" w:rsidP="0029000D">
      <w:pPr>
        <w:jc w:val="right"/>
        <w:rPr>
          <w:rFonts w:ascii="Courier New" w:hAnsi="Courier New" w:cs="Courier New"/>
          <w:sz w:val="22"/>
          <w:szCs w:val="22"/>
        </w:rPr>
      </w:pPr>
    </w:p>
    <w:p w:rsidR="0029000D" w:rsidRPr="00B216F1" w:rsidRDefault="0029000D" w:rsidP="0029000D">
      <w:pPr>
        <w:jc w:val="right"/>
        <w:rPr>
          <w:rFonts w:ascii="Courier New" w:hAnsi="Courier New" w:cs="Courier New"/>
          <w:sz w:val="22"/>
          <w:szCs w:val="22"/>
        </w:rPr>
      </w:pPr>
    </w:p>
    <w:p w:rsidR="0029000D" w:rsidRDefault="0029000D" w:rsidP="0029000D"/>
    <w:p w:rsidR="0029000D" w:rsidRPr="00640D61" w:rsidRDefault="0029000D" w:rsidP="0029000D">
      <w:pPr>
        <w:pStyle w:val="ConsPlusNonformat"/>
        <w:jc w:val="center"/>
        <w:rPr>
          <w:rFonts w:ascii="Arial" w:hAnsi="Arial" w:cs="Arial"/>
          <w:b/>
          <w:sz w:val="32"/>
          <w:szCs w:val="32"/>
        </w:rPr>
      </w:pPr>
      <w:r w:rsidRPr="00640D61">
        <w:rPr>
          <w:rFonts w:ascii="Arial" w:hAnsi="Arial" w:cs="Arial"/>
          <w:b/>
          <w:sz w:val="32"/>
          <w:szCs w:val="32"/>
        </w:rPr>
        <w:t>МЕСТНЫЕ НОРМАТИВЫ ГРАДОСТРОИТЕЛЬНОГО ПРОЕКТИРОВАНИЯ КАРЛУКСКОГО</w:t>
      </w:r>
    </w:p>
    <w:p w:rsidR="0029000D" w:rsidRDefault="0029000D" w:rsidP="0029000D">
      <w:pPr>
        <w:pStyle w:val="ConsPlusNonformat"/>
        <w:jc w:val="center"/>
        <w:rPr>
          <w:rFonts w:ascii="Arial" w:hAnsi="Arial" w:cs="Arial"/>
          <w:b/>
          <w:sz w:val="32"/>
          <w:szCs w:val="32"/>
        </w:rPr>
      </w:pPr>
      <w:r w:rsidRPr="00640D61">
        <w:rPr>
          <w:rFonts w:ascii="Arial" w:hAnsi="Arial" w:cs="Arial"/>
          <w:b/>
          <w:sz w:val="32"/>
          <w:szCs w:val="32"/>
        </w:rPr>
        <w:t>МУНИЦИПАЛЬНОГО ОБРАЗОВАНИЯ</w:t>
      </w:r>
    </w:p>
    <w:p w:rsidR="0029000D" w:rsidRDefault="0029000D" w:rsidP="0029000D">
      <w:pPr>
        <w:pStyle w:val="ConsPlusNonformat"/>
        <w:jc w:val="center"/>
        <w:rPr>
          <w:rFonts w:ascii="Arial" w:hAnsi="Arial" w:cs="Arial"/>
          <w:b/>
          <w:sz w:val="32"/>
          <w:szCs w:val="32"/>
        </w:rPr>
      </w:pPr>
    </w:p>
    <w:p w:rsidR="0029000D" w:rsidRPr="00A21F97" w:rsidRDefault="0029000D" w:rsidP="0029000D">
      <w:pPr>
        <w:jc w:val="center"/>
        <w:rPr>
          <w:rFonts w:ascii="Century Gothic" w:hAnsi="Century Gothic"/>
          <w:b/>
          <w:sz w:val="28"/>
          <w:szCs w:val="28"/>
        </w:rPr>
      </w:pPr>
      <w:r w:rsidRPr="00A21F97">
        <w:rPr>
          <w:rFonts w:ascii="Century Gothic" w:hAnsi="Century Gothic"/>
          <w:b/>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29000D" w:rsidRPr="00640D61"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Default="0029000D" w:rsidP="0029000D">
      <w:pPr>
        <w:pStyle w:val="ConsPlusNonformat"/>
        <w:jc w:val="center"/>
        <w:rPr>
          <w:rFonts w:ascii="Arial" w:hAnsi="Arial" w:cs="Arial"/>
          <w:b/>
          <w:sz w:val="32"/>
          <w:szCs w:val="32"/>
        </w:rPr>
      </w:pPr>
    </w:p>
    <w:p w:rsidR="0029000D" w:rsidRPr="004D58BA" w:rsidRDefault="0029000D" w:rsidP="0029000D">
      <w:pPr>
        <w:pStyle w:val="ConsPlusNonformat"/>
        <w:jc w:val="center"/>
        <w:rPr>
          <w:rFonts w:ascii="Arial" w:hAnsi="Arial" w:cs="Arial"/>
          <w:b/>
          <w:sz w:val="24"/>
          <w:szCs w:val="24"/>
        </w:rPr>
      </w:pPr>
      <w:r w:rsidRPr="004D58BA">
        <w:rPr>
          <w:rFonts w:ascii="Arial" w:hAnsi="Arial" w:cs="Arial"/>
          <w:b/>
          <w:sz w:val="24"/>
          <w:szCs w:val="24"/>
        </w:rPr>
        <w:t xml:space="preserve"> </w:t>
      </w:r>
    </w:p>
    <w:p w:rsidR="0029000D" w:rsidRDefault="0029000D" w:rsidP="0029000D">
      <w:pPr>
        <w:pStyle w:val="ConsPlusNonformat"/>
        <w:jc w:val="center"/>
        <w:rPr>
          <w:rFonts w:ascii="Arial" w:hAnsi="Arial" w:cs="Arial"/>
          <w:b/>
          <w:sz w:val="24"/>
          <w:szCs w:val="24"/>
        </w:rPr>
      </w:pPr>
      <w:proofErr w:type="spellStart"/>
      <w:r>
        <w:rPr>
          <w:rFonts w:ascii="Arial" w:hAnsi="Arial" w:cs="Arial"/>
          <w:b/>
          <w:sz w:val="24"/>
          <w:szCs w:val="24"/>
        </w:rPr>
        <w:t>д.Карлук</w:t>
      </w:r>
      <w:proofErr w:type="spellEnd"/>
      <w:r>
        <w:rPr>
          <w:rFonts w:ascii="Arial" w:hAnsi="Arial" w:cs="Arial"/>
          <w:b/>
          <w:sz w:val="24"/>
          <w:szCs w:val="24"/>
        </w:rPr>
        <w:t>, 2021</w:t>
      </w:r>
      <w:r w:rsidRPr="004D58BA">
        <w:rPr>
          <w:rFonts w:ascii="Arial" w:hAnsi="Arial" w:cs="Arial"/>
          <w:b/>
          <w:sz w:val="24"/>
          <w:szCs w:val="24"/>
        </w:rPr>
        <w:t xml:space="preserve"> год</w:t>
      </w:r>
    </w:p>
    <w:p w:rsidR="00E04325" w:rsidRDefault="00E04325" w:rsidP="0029000D">
      <w:pPr>
        <w:pStyle w:val="ConsPlusNonformat"/>
        <w:jc w:val="center"/>
        <w:rPr>
          <w:rFonts w:ascii="Arial" w:hAnsi="Arial" w:cs="Arial"/>
          <w:b/>
          <w:sz w:val="24"/>
          <w:szCs w:val="24"/>
        </w:rPr>
      </w:pPr>
    </w:p>
    <w:p w:rsidR="00E04325" w:rsidRPr="00A21F97" w:rsidRDefault="00E04325" w:rsidP="004F6E1B">
      <w:pPr>
        <w:pStyle w:val="140"/>
        <w:jc w:val="center"/>
      </w:pPr>
      <w:bookmarkStart w:id="26" w:name="_Toc448393839"/>
      <w:r w:rsidRPr="00A21F97">
        <w:lastRenderedPageBreak/>
        <w:t>Нормативно-правовая база</w:t>
      </w:r>
      <w:bookmarkEnd w:id="26"/>
    </w:p>
    <w:p w:rsidR="00E04325" w:rsidRPr="00A21F97" w:rsidRDefault="00E04325" w:rsidP="004F6E1B">
      <w:pPr>
        <w:pStyle w:val="120"/>
        <w:jc w:val="center"/>
      </w:pPr>
      <w:bookmarkStart w:id="27" w:name="_Toc448393840"/>
      <w:r w:rsidRPr="00A21F97">
        <w:t>Федеральные законы</w:t>
      </w:r>
      <w:bookmarkEnd w:id="27"/>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Градостроительный кодекс Российской Федерации от 29 декабря 2004 года № 190-ФЗ;</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Земельный кодекс Российской Федерации от 25 октября 2001 года № 136-ФЗ;</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Жилищный кодекс Российской Федерации от 29 декабря 2004 года № 188-ФЗ;</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Водный кодекс Российской Федерации от 3 июня 2006 года № 74-ФЗ;</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Лесной кодекс Российской Федерации от 4 декабря 2006 года № 200-ФЗ;</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14 марта 1995 года № 33-ФЗ «Об особо охраняемых природных территориях»;</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12 января 1996 года № 8-ФЗ «О погребении и похоронном деле»;</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24 июня 1998 года № 89-ФЗ «Об отходах производства и потребления»;</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30 марта 1999 года № 52-Ф3 «О санитарно-эпидемиологическом благополучии населения»;</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4 мая 1999 года № 96-Ф3 «Об охране атмосферного воздуха»;</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10 января 2002 года № 7-ФЗ «Об охране окружающей среды»;</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27 декабря 2002 года № 184-ФЗ «О техническом регулировании»;</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4 декабря 2007 № 329-ФЗ «О физической культуре и спорте»;</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Федеральный закон от 27 июля 2010 года № 190-ФЗ «О теплоснабжении»;</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 xml:space="preserve">Федеральный закон от 7 декабря 2011 года № 416-ФЗ «О водоснабжении и водоотведении». </w:t>
      </w:r>
    </w:p>
    <w:p w:rsidR="00E04325" w:rsidRPr="00A21F97" w:rsidRDefault="00E04325" w:rsidP="004F6E1B">
      <w:pPr>
        <w:pStyle w:val="120"/>
        <w:jc w:val="center"/>
      </w:pPr>
      <w:bookmarkStart w:id="28" w:name="_Toc448393841"/>
      <w:r w:rsidRPr="00A21F97">
        <w:t>Иные нормативные акты Российской Федерации</w:t>
      </w:r>
      <w:bookmarkEnd w:id="28"/>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Постановление Правительства Российской Федерации от 12.09.2015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Распоряжение Правительства Российской Федерации от 3 июля 1996 года № 1063-р «О социальных нормативах и нормах»;</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Постановления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 xml:space="preserve">Приказ </w:t>
      </w:r>
      <w:proofErr w:type="spellStart"/>
      <w:r w:rsidRPr="00A21F97">
        <w:rPr>
          <w:rFonts w:ascii="Times New Roman" w:hAnsi="Times New Roman"/>
          <w:szCs w:val="24"/>
          <w:lang w:eastAsia="ru-RU"/>
        </w:rPr>
        <w:t>Росстандарта</w:t>
      </w:r>
      <w:proofErr w:type="spellEnd"/>
      <w:r w:rsidRPr="00A21F97">
        <w:rPr>
          <w:rFonts w:ascii="Times New Roman" w:hAnsi="Times New Roman"/>
          <w:szCs w:val="24"/>
          <w:lang w:eastAsia="ru-RU"/>
        </w:rPr>
        <w:t xml:space="preserve"> от 30.03.2015 N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p>
    <w:p w:rsidR="004F6E1B" w:rsidRDefault="004F6E1B" w:rsidP="00E04325">
      <w:pPr>
        <w:pStyle w:val="120"/>
      </w:pPr>
      <w:bookmarkStart w:id="29" w:name="_Toc448393842"/>
    </w:p>
    <w:p w:rsidR="00E04325" w:rsidRPr="00A21F97" w:rsidRDefault="00E04325" w:rsidP="004F6E1B">
      <w:pPr>
        <w:pStyle w:val="120"/>
        <w:jc w:val="center"/>
      </w:pPr>
      <w:r w:rsidRPr="00A21F97">
        <w:lastRenderedPageBreak/>
        <w:t>Законодательные и нормативные акты Иркутской области</w:t>
      </w:r>
      <w:bookmarkEnd w:id="29"/>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Устав Иркутской области от 17.04.2009 N 1;</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Закон Иркутской области от 21.06.2010 N 49-ОЗ "Об административно-территориальном устройстве Иркутской области";</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Закон Иркутской области от 23.07.2008 № 59-оз «О градостроительной деятельности в Иркутской области»;</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Закон Иркутской области от 23.07.2008 г. № 57-оз «Об объектах культурного наследия (памятниках истории и культуры) народов Российской Федерации в Иркутской области»;</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Закон Иркутской области от 19.06.2008 N 27-оз "Об особо охраняемых природных территориях и иных особо охраняемых территориях в Иркутской области".</w:t>
      </w:r>
    </w:p>
    <w:p w:rsidR="00E04325" w:rsidRPr="00A21F97" w:rsidRDefault="00E04325" w:rsidP="004F6E1B">
      <w:pPr>
        <w:pStyle w:val="120"/>
        <w:jc w:val="center"/>
      </w:pPr>
      <w:bookmarkStart w:id="30" w:name="_Toc448393843"/>
      <w:r w:rsidRPr="00A21F97">
        <w:t>Строительные нормы и правила (СНиП). Своды правил по проектированию и строительству (СП)</w:t>
      </w:r>
      <w:bookmarkEnd w:id="30"/>
    </w:p>
    <w:p w:rsidR="00E04325" w:rsidRPr="00A21F97" w:rsidRDefault="00853968" w:rsidP="00CA00E8">
      <w:pPr>
        <w:pStyle w:val="af3"/>
        <w:numPr>
          <w:ilvl w:val="0"/>
          <w:numId w:val="6"/>
        </w:numPr>
        <w:tabs>
          <w:tab w:val="left" w:pos="284"/>
          <w:tab w:val="left" w:pos="709"/>
        </w:tabs>
        <w:ind w:left="0" w:firstLine="567"/>
        <w:rPr>
          <w:rFonts w:ascii="Times New Roman" w:hAnsi="Times New Roman"/>
          <w:szCs w:val="24"/>
          <w:lang w:eastAsia="ru-RU"/>
        </w:rPr>
      </w:pPr>
      <w:r>
        <w:rPr>
          <w:rFonts w:ascii="Times New Roman" w:hAnsi="Times New Roman"/>
          <w:szCs w:val="24"/>
          <w:lang w:eastAsia="ru-RU"/>
        </w:rPr>
        <w:t>Свод правил СП 42.13330.2016</w:t>
      </w:r>
      <w:r w:rsidR="00E04325" w:rsidRPr="00A21F97">
        <w:rPr>
          <w:rFonts w:ascii="Times New Roman" w:hAnsi="Times New Roman"/>
          <w:szCs w:val="24"/>
          <w:lang w:eastAsia="ru-RU"/>
        </w:rPr>
        <w:t xml:space="preserve"> "СНиП 2.07.01-89*. Градостроительство. Планировка и застройка городских и сельских поселений". Актуализированная редакция СНиП 2.07.01-89* (утв. приказом </w:t>
      </w:r>
      <w:proofErr w:type="spellStart"/>
      <w:r w:rsidR="00CA00E8" w:rsidRPr="00CA00E8">
        <w:rPr>
          <w:rFonts w:ascii="Times New Roman" w:hAnsi="Times New Roman"/>
          <w:szCs w:val="24"/>
          <w:lang w:eastAsia="ru-RU"/>
        </w:rPr>
        <w:t>приказом</w:t>
      </w:r>
      <w:proofErr w:type="spellEnd"/>
      <w:r w:rsidR="00CA00E8" w:rsidRPr="00CA00E8">
        <w:rPr>
          <w:rFonts w:ascii="Times New Roman" w:hAnsi="Times New Roman"/>
          <w:szCs w:val="24"/>
          <w:lang w:eastAsia="ru-RU"/>
        </w:rPr>
        <w:t xml:space="preserve"> Министерства строительства и жилищно-коммунального хозяйства Российской Федерации от 30 декабря 2016 г. N 1034/</w:t>
      </w:r>
      <w:proofErr w:type="spellStart"/>
      <w:r w:rsidR="00CA00E8" w:rsidRPr="00CA00E8">
        <w:rPr>
          <w:rFonts w:ascii="Times New Roman" w:hAnsi="Times New Roman"/>
          <w:szCs w:val="24"/>
          <w:lang w:eastAsia="ru-RU"/>
        </w:rPr>
        <w:t>пр</w:t>
      </w:r>
      <w:proofErr w:type="spellEnd"/>
      <w:r w:rsidR="00E04325" w:rsidRPr="00A21F97">
        <w:rPr>
          <w:rFonts w:ascii="Times New Roman" w:hAnsi="Times New Roman"/>
          <w:szCs w:val="24"/>
          <w:lang w:eastAsia="ru-RU"/>
        </w:rPr>
        <w:t>)</w:t>
      </w:r>
    </w:p>
    <w:p w:rsidR="00E04325" w:rsidRPr="00A21F97" w:rsidRDefault="00541AC1" w:rsidP="00E04325">
      <w:pPr>
        <w:pStyle w:val="af3"/>
        <w:numPr>
          <w:ilvl w:val="0"/>
          <w:numId w:val="6"/>
        </w:numPr>
        <w:tabs>
          <w:tab w:val="left" w:pos="284"/>
          <w:tab w:val="left" w:pos="1134"/>
        </w:tabs>
        <w:ind w:left="0" w:firstLine="709"/>
        <w:rPr>
          <w:rFonts w:ascii="Times New Roman" w:hAnsi="Times New Roman"/>
          <w:szCs w:val="24"/>
          <w:lang w:eastAsia="ru-RU"/>
        </w:rPr>
      </w:pPr>
      <w:hyperlink r:id="rId8" w:history="1">
        <w:r w:rsidR="00E04325" w:rsidRPr="00A21F97">
          <w:rPr>
            <w:rFonts w:ascii="Times New Roman" w:hAnsi="Times New Roman"/>
            <w:szCs w:val="24"/>
            <w:lang w:eastAsia="ru-RU"/>
          </w:rPr>
          <w:t>Правила</w:t>
        </w:r>
      </w:hyperlink>
      <w:r w:rsidR="00E04325" w:rsidRPr="00A21F97">
        <w:rPr>
          <w:rFonts w:ascii="Times New Roman" w:hAnsi="Times New Roman"/>
          <w:szCs w:val="24"/>
          <w:lang w:eastAsia="ru-RU"/>
        </w:rPr>
        <w:t xml:space="preserve"> создания, охраны и содержания зеленых насаждений в городах Российской Федерации, утвержденные Приказом Госстроя России от 15.12.1999 N 153. МДС 13-5.2000.</w:t>
      </w:r>
    </w:p>
    <w:p w:rsidR="00E04325" w:rsidRPr="00A21F97" w:rsidRDefault="00E04325" w:rsidP="00EC494E">
      <w:pPr>
        <w:pStyle w:val="af3"/>
        <w:numPr>
          <w:ilvl w:val="0"/>
          <w:numId w:val="6"/>
        </w:numPr>
        <w:tabs>
          <w:tab w:val="left" w:pos="284"/>
          <w:tab w:val="left" w:pos="709"/>
        </w:tabs>
        <w:ind w:left="0" w:firstLine="567"/>
        <w:rPr>
          <w:rFonts w:ascii="Times New Roman" w:hAnsi="Times New Roman"/>
          <w:szCs w:val="24"/>
          <w:lang w:eastAsia="ru-RU"/>
        </w:rPr>
      </w:pPr>
      <w:r w:rsidRPr="00A21F97">
        <w:rPr>
          <w:rFonts w:ascii="Times New Roman" w:hAnsi="Times New Roman"/>
          <w:szCs w:val="24"/>
        </w:rPr>
        <w:t xml:space="preserve">Санитарные правила и нормы </w:t>
      </w:r>
      <w:r w:rsidR="00EC494E" w:rsidRPr="00EC494E">
        <w:rPr>
          <w:rFonts w:ascii="Times New Roman" w:hAnsi="Times New Roman"/>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A21F97">
        <w:rPr>
          <w:rFonts w:ascii="Times New Roman" w:hAnsi="Times New Roman"/>
          <w:szCs w:val="24"/>
        </w:rPr>
        <w:t xml:space="preserve"> (утв. Главным государственным санитарным врачом </w:t>
      </w:r>
      <w:r w:rsidR="00EC494E" w:rsidRPr="00EC494E">
        <w:rPr>
          <w:rFonts w:ascii="Times New Roman" w:hAnsi="Times New Roman"/>
          <w:szCs w:val="24"/>
        </w:rPr>
        <w:t>Российской Федерации</w:t>
      </w:r>
      <w:r w:rsidRPr="00A21F97">
        <w:rPr>
          <w:rFonts w:ascii="Times New Roman" w:hAnsi="Times New Roman"/>
          <w:szCs w:val="24"/>
        </w:rPr>
        <w:t xml:space="preserve"> </w:t>
      </w:r>
      <w:r w:rsidR="00EC494E">
        <w:rPr>
          <w:rFonts w:ascii="Times New Roman" w:hAnsi="Times New Roman"/>
          <w:szCs w:val="24"/>
        </w:rPr>
        <w:t>28 января 2021</w:t>
      </w:r>
      <w:r w:rsidRPr="00A21F97">
        <w:rPr>
          <w:rFonts w:ascii="Times New Roman" w:hAnsi="Times New Roman"/>
          <w:szCs w:val="24"/>
        </w:rPr>
        <w:t xml:space="preserve"> г. N </w:t>
      </w:r>
      <w:r w:rsidR="00EC494E">
        <w:rPr>
          <w:rFonts w:ascii="Times New Roman" w:hAnsi="Times New Roman"/>
          <w:szCs w:val="24"/>
        </w:rPr>
        <w:t>3</w:t>
      </w:r>
      <w:r w:rsidRPr="00A21F97">
        <w:rPr>
          <w:rFonts w:ascii="Times New Roman" w:hAnsi="Times New Roman"/>
          <w:szCs w:val="24"/>
        </w:rPr>
        <w:t>)</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rPr>
        <w:t>Санитарные правила и нормы СанПиН 2.1.2882-11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РФ от 28 июня 2011 г. N 84)</w:t>
      </w:r>
    </w:p>
    <w:p w:rsidR="00E04325" w:rsidRPr="006F0E4B" w:rsidRDefault="00E04325" w:rsidP="006F0E4B">
      <w:pPr>
        <w:pStyle w:val="af3"/>
        <w:numPr>
          <w:ilvl w:val="0"/>
          <w:numId w:val="6"/>
        </w:numPr>
        <w:tabs>
          <w:tab w:val="left" w:pos="284"/>
        </w:tabs>
        <w:ind w:left="0" w:firstLine="567"/>
        <w:rPr>
          <w:rFonts w:ascii="Times New Roman" w:hAnsi="Times New Roman"/>
          <w:szCs w:val="24"/>
        </w:rPr>
      </w:pPr>
      <w:r w:rsidRPr="00A21F97">
        <w:rPr>
          <w:rFonts w:ascii="Times New Roman" w:hAnsi="Times New Roman"/>
          <w:szCs w:val="24"/>
          <w:lang w:eastAsia="ru-RU"/>
        </w:rPr>
        <w:t>Свод правил</w:t>
      </w:r>
      <w:r w:rsidRPr="00A21F97">
        <w:rPr>
          <w:rFonts w:ascii="Times New Roman" w:hAnsi="Times New Roman"/>
          <w:szCs w:val="24"/>
        </w:rPr>
        <w:t xml:space="preserve"> </w:t>
      </w:r>
      <w:r w:rsidR="001F4FD3" w:rsidRPr="001F4FD3">
        <w:rPr>
          <w:rFonts w:ascii="Times New Roman" w:hAnsi="Times New Roman"/>
          <w:szCs w:val="24"/>
        </w:rPr>
        <w:t xml:space="preserve">СП 320.1325800.2017 </w:t>
      </w:r>
      <w:r w:rsidRPr="00A21F97">
        <w:rPr>
          <w:rFonts w:ascii="Times New Roman" w:hAnsi="Times New Roman"/>
          <w:szCs w:val="24"/>
        </w:rPr>
        <w:t>"</w:t>
      </w:r>
      <w:r w:rsidR="006F0E4B">
        <w:rPr>
          <w:rFonts w:ascii="Times New Roman" w:hAnsi="Times New Roman"/>
          <w:szCs w:val="24"/>
        </w:rPr>
        <w:t>П</w:t>
      </w:r>
      <w:r w:rsidR="006F0E4B" w:rsidRPr="006F0E4B">
        <w:rPr>
          <w:rFonts w:ascii="Times New Roman" w:hAnsi="Times New Roman"/>
          <w:szCs w:val="24"/>
        </w:rPr>
        <w:t>олигоны для твердых коммунальных отходов</w:t>
      </w:r>
      <w:r w:rsidRPr="006F0E4B">
        <w:rPr>
          <w:rFonts w:ascii="Times New Roman" w:hAnsi="Times New Roman"/>
          <w:szCs w:val="24"/>
        </w:rPr>
        <w:t xml:space="preserve">" (утв. </w:t>
      </w:r>
      <w:r w:rsidR="006F0E4B" w:rsidRPr="006F0E4B">
        <w:rPr>
          <w:rFonts w:ascii="Times New Roman" w:hAnsi="Times New Roman"/>
          <w:szCs w:val="24"/>
        </w:rPr>
        <w:t>Приказом Министерства строительства и жилищно-коммунального хозяйства Российской Федерации от 17 ноября 2017 г. N 1555/</w:t>
      </w:r>
      <w:proofErr w:type="spellStart"/>
      <w:r w:rsidR="006F0E4B" w:rsidRPr="006F0E4B">
        <w:rPr>
          <w:rFonts w:ascii="Times New Roman" w:hAnsi="Times New Roman"/>
          <w:szCs w:val="24"/>
        </w:rPr>
        <w:t>пр</w:t>
      </w:r>
      <w:proofErr w:type="spellEnd"/>
      <w:r w:rsidRPr="006F0E4B">
        <w:rPr>
          <w:rFonts w:ascii="Times New Roman" w:hAnsi="Times New Roman"/>
          <w:szCs w:val="24"/>
        </w:rPr>
        <w:t>)</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rPr>
      </w:pPr>
      <w:r w:rsidRPr="00A21F97">
        <w:rPr>
          <w:rFonts w:ascii="Times New Roman" w:hAnsi="Times New Roman"/>
          <w:szCs w:val="24"/>
        </w:rPr>
        <w:t>Свод правил по проектированию и строительству СП 31-110-2003 "Проектирование и монтаж электроустановок жилых и общественных зданий" (одобрен постановлением Госстроя РФ от 26 октября 2003 г. N 194)</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Свод правил СП 50.13330.2012 "СНиП 23-02-2003. Тепловая защита зданий". Актуализированная редакция СНиП 23-02-2003 (утв. приказом Министерства регионального развития РФ от 30 июня 2012 г. N 265)</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Свод правил СП 36.13330.2012 "СНиП 2.05.06-85*. Магистральные трубопроводы". Актуализированная редакция СНиП 2.05.06-85* (утв. приказом Федерального агентства по строительству и жилищно-коммунальному хозяйству от 25 декабря 2012 г. N 108/ГС)</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 xml:space="preserve">Свод правил СП 62.13330.2011 "СНиП 42-01-2002. Газораспределительные системы". Актуализированная редакция СНиП 42-01-2002 (утв. приказом Министерства регионального развития РФ от 27 декабря 2010 г.) </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Свод правил СП 124.13330.2012 "СНиП 41-02-2003. Тепловые сети". Актуализированная редакция СНиП 41-02-2003 (утв. приказом Министерства регионального развития РФ от 30 июня 2012 г. N 280)</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Свод правил СП 44.13330.2011 "СНиП 2.09.04-87. Административные и бытовые здания". Актуализированная редакция СНиП 2.09.04-87 (утв. приказом Министерства регионального развития РФ от 27 декабря 2010 г. N 782)</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 xml:space="preserve">Санитарные правила и нормы СанПиН 2.2.1/2.1.1.1200-03 "Санитарно-защитные зоны и санитарная классификация предприятий, сооружений и иных объектов" </w:t>
      </w:r>
      <w:r w:rsidRPr="00A21F97">
        <w:rPr>
          <w:rFonts w:ascii="Times New Roman" w:hAnsi="Times New Roman"/>
          <w:szCs w:val="24"/>
        </w:rPr>
        <w:t xml:space="preserve">(утв. </w:t>
      </w:r>
      <w:r w:rsidRPr="00A21F97">
        <w:rPr>
          <w:rFonts w:ascii="Times New Roman" w:hAnsi="Times New Roman"/>
          <w:szCs w:val="24"/>
        </w:rPr>
        <w:lastRenderedPageBreak/>
        <w:t xml:space="preserve">постановлением Главного государственного санитарного врача РФ </w:t>
      </w:r>
      <w:r w:rsidRPr="00A21F97">
        <w:rPr>
          <w:rFonts w:ascii="Times New Roman" w:hAnsi="Times New Roman"/>
          <w:szCs w:val="24"/>
          <w:lang w:eastAsia="ru-RU"/>
        </w:rPr>
        <w:t>от 25 сентября 2007 г. N 74</w:t>
      </w:r>
      <w:r w:rsidRPr="00A21F97">
        <w:rPr>
          <w:rFonts w:ascii="Times New Roman" w:hAnsi="Times New Roman"/>
          <w:szCs w:val="24"/>
        </w:rPr>
        <w:t>)</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Свод правил СП 88.13330.2014 "СНиП II-11-77. Защитные сооружения гражданской обороны". Актуализированная редакция СНиП II-11-77* (утв. приказом Министерства строительства и жилищно-коммунального хозяйства РФ от 18 февраля 2014 г. N 59/</w:t>
      </w:r>
      <w:proofErr w:type="spellStart"/>
      <w:r w:rsidRPr="00A21F97">
        <w:rPr>
          <w:rFonts w:ascii="Times New Roman" w:hAnsi="Times New Roman"/>
          <w:szCs w:val="24"/>
          <w:lang w:eastAsia="ru-RU"/>
        </w:rPr>
        <w:t>пр</w:t>
      </w:r>
      <w:proofErr w:type="spellEnd"/>
      <w:r w:rsidRPr="00A21F97">
        <w:rPr>
          <w:rFonts w:ascii="Times New Roman" w:hAnsi="Times New Roman"/>
          <w:szCs w:val="24"/>
          <w:lang w:eastAsia="ru-RU"/>
        </w:rPr>
        <w:t>).</w:t>
      </w:r>
    </w:p>
    <w:p w:rsidR="00E04325" w:rsidRPr="00A21F97" w:rsidRDefault="00E04325" w:rsidP="00E04325">
      <w:pPr>
        <w:pStyle w:val="af3"/>
        <w:numPr>
          <w:ilvl w:val="0"/>
          <w:numId w:val="6"/>
        </w:numPr>
        <w:tabs>
          <w:tab w:val="left" w:pos="284"/>
          <w:tab w:val="left" w:pos="1134"/>
        </w:tabs>
        <w:ind w:left="0" w:firstLine="709"/>
        <w:rPr>
          <w:rFonts w:ascii="Times New Roman" w:hAnsi="Times New Roman"/>
          <w:szCs w:val="24"/>
          <w:lang w:eastAsia="ru-RU"/>
        </w:rPr>
      </w:pPr>
      <w:r w:rsidRPr="00A21F97">
        <w:rPr>
          <w:rFonts w:ascii="Times New Roman" w:hAnsi="Times New Roman"/>
          <w:szCs w:val="24"/>
          <w:lang w:eastAsia="ru-RU"/>
        </w:rPr>
        <w:t xml:space="preserve">Свод </w:t>
      </w:r>
      <w:r w:rsidR="00E80D6D" w:rsidRPr="00A21F97">
        <w:rPr>
          <w:rFonts w:ascii="Times New Roman" w:hAnsi="Times New Roman"/>
          <w:szCs w:val="24"/>
          <w:lang w:eastAsia="ru-RU"/>
        </w:rPr>
        <w:t>правил СП</w:t>
      </w:r>
      <w:r w:rsidRPr="00A21F97">
        <w:rPr>
          <w:rFonts w:ascii="Times New Roman" w:hAnsi="Times New Roman"/>
          <w:szCs w:val="24"/>
          <w:lang w:eastAsia="ru-RU"/>
        </w:rPr>
        <w:t xml:space="preserve"> 165.1325800.2014 "Инженерно-технические мероприятия по гражданской обороне" Актуализированная редакция СНиП 2.01.51-90 (утв. приказом Министерства строительства и жилищно-коммунального хозяйства РФ от 12 ноября 2014 г. N 705/</w:t>
      </w:r>
      <w:proofErr w:type="spellStart"/>
      <w:r w:rsidRPr="00A21F97">
        <w:rPr>
          <w:rFonts w:ascii="Times New Roman" w:hAnsi="Times New Roman"/>
          <w:szCs w:val="24"/>
          <w:lang w:eastAsia="ru-RU"/>
        </w:rPr>
        <w:t>пр</w:t>
      </w:r>
      <w:proofErr w:type="spellEnd"/>
      <w:r w:rsidRPr="00A21F97">
        <w:rPr>
          <w:rFonts w:ascii="Times New Roman" w:hAnsi="Times New Roman"/>
          <w:szCs w:val="24"/>
          <w:lang w:eastAsia="ru-RU"/>
        </w:rPr>
        <w:t>).</w:t>
      </w:r>
    </w:p>
    <w:p w:rsidR="00E04325" w:rsidRPr="00A21F97" w:rsidRDefault="00E04325" w:rsidP="00E80D6D">
      <w:pPr>
        <w:pStyle w:val="140"/>
        <w:jc w:val="center"/>
      </w:pPr>
      <w:r w:rsidRPr="00A21F97">
        <w:rPr>
          <w:szCs w:val="24"/>
        </w:rPr>
        <w:br w:type="page"/>
      </w:r>
      <w:bookmarkStart w:id="31" w:name="_Toc448393844"/>
      <w:r w:rsidR="00E80D6D">
        <w:lastRenderedPageBreak/>
        <w:t>Цели и задачи М</w:t>
      </w:r>
      <w:r w:rsidRPr="00A21F97">
        <w:t>естных нормативов градостроительного проектирования (МНГП)</w:t>
      </w:r>
      <w:bookmarkEnd w:id="31"/>
    </w:p>
    <w:p w:rsidR="00E04325" w:rsidRPr="00CE3802" w:rsidRDefault="00E04325" w:rsidP="00E04325">
      <w:pPr>
        <w:pStyle w:val="Style4"/>
        <w:widowControl/>
        <w:spacing w:line="240" w:lineRule="auto"/>
        <w:ind w:firstLine="709"/>
        <w:rPr>
          <w:rFonts w:eastAsia="Times New Roman"/>
        </w:rPr>
      </w:pPr>
      <w:r w:rsidRPr="00CE3802">
        <w:rPr>
          <w:rStyle w:val="FontStyle18"/>
          <w:rFonts w:eastAsia="Times New Roman"/>
          <w:sz w:val="24"/>
          <w:szCs w:val="24"/>
        </w:rPr>
        <w:t xml:space="preserve">Местные нормативы градостроительного проектирования </w:t>
      </w:r>
      <w:r w:rsidRPr="00CE3802">
        <w:t>Карлукского сельского поселения</w:t>
      </w:r>
      <w:r w:rsidRPr="00CE3802">
        <w:rPr>
          <w:rStyle w:val="FontStyle18"/>
          <w:rFonts w:eastAsia="Times New Roman"/>
          <w:sz w:val="24"/>
          <w:szCs w:val="24"/>
        </w:rPr>
        <w:t xml:space="preserve"> Иркутского района Иркутской области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частью 3 статьи 3.1 Закона Иркутской области от 23.07.2008 № 59-оз «О градостроительной деятельности в Иркутской области», населения </w:t>
      </w:r>
      <w:r w:rsidRPr="00CE3802">
        <w:t>Карлукского сельского поселения</w:t>
      </w:r>
      <w:r w:rsidRPr="00CE3802">
        <w:rPr>
          <w:rStyle w:val="FontStyle18"/>
          <w:rFonts w:eastAsia="Times New Roman"/>
          <w:sz w:val="24"/>
          <w:szCs w:val="24"/>
        </w:rPr>
        <w:t xml:space="preserve"> и расчетные показатели максимально допустимого уровня территориальной доступности таких объектов для населения </w:t>
      </w:r>
      <w:r w:rsidRPr="00CE3802">
        <w:t>Карлукского сельского поселения</w:t>
      </w:r>
      <w:r w:rsidRPr="00CE3802">
        <w:rPr>
          <w:rStyle w:val="FontStyle18"/>
          <w:rFonts w:eastAsia="Times New Roman"/>
          <w:sz w:val="24"/>
          <w:szCs w:val="24"/>
        </w:rPr>
        <w:t>.</w:t>
      </w:r>
    </w:p>
    <w:p w:rsidR="00E04325" w:rsidRPr="00A21F97" w:rsidRDefault="00E04325" w:rsidP="00E04325">
      <w:pPr>
        <w:ind w:firstLine="709"/>
        <w:jc w:val="both"/>
        <w:rPr>
          <w:color w:val="000000"/>
        </w:rPr>
      </w:pPr>
      <w:r w:rsidRPr="00A21F97">
        <w:t xml:space="preserve">Согласно части 4 статьи 29 Градостроительного Кодекса РФ, </w:t>
      </w:r>
      <w:r w:rsidRPr="00A21F97">
        <w:rPr>
          <w:color w:val="000000"/>
        </w:rPr>
        <w:t>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E04325" w:rsidRPr="00A21F97" w:rsidRDefault="00E04325" w:rsidP="00E04325">
      <w:pPr>
        <w:ind w:firstLine="709"/>
        <w:jc w:val="both"/>
        <w:rPr>
          <w:color w:val="000000"/>
        </w:rPr>
      </w:pPr>
      <w:r w:rsidRPr="00A21F97">
        <w:rPr>
          <w:color w:val="000000"/>
        </w:rPr>
        <w:t>Нормируемыми объектами местного значения являются объекты местного значения поселения, городского округа, относящиеся к следующим областям:</w:t>
      </w:r>
    </w:p>
    <w:p w:rsidR="00E04325" w:rsidRPr="00A21F97" w:rsidRDefault="00E04325" w:rsidP="00E04325">
      <w:pPr>
        <w:ind w:firstLine="709"/>
        <w:jc w:val="both"/>
        <w:rPr>
          <w:color w:val="000000"/>
        </w:rPr>
      </w:pPr>
      <w:r w:rsidRPr="00A21F97">
        <w:rPr>
          <w:color w:val="000000"/>
        </w:rPr>
        <w:t>а) электро-, тепло-, газо- и водоснабжение населения, водоотведение;</w:t>
      </w:r>
    </w:p>
    <w:p w:rsidR="00E04325" w:rsidRPr="00A21F97" w:rsidRDefault="00E04325" w:rsidP="00E04325">
      <w:pPr>
        <w:ind w:firstLine="709"/>
        <w:jc w:val="both"/>
        <w:rPr>
          <w:color w:val="000000"/>
        </w:rPr>
      </w:pPr>
      <w:r w:rsidRPr="00A21F97">
        <w:rPr>
          <w:color w:val="000000"/>
        </w:rPr>
        <w:t>б) автомобильные дороги местного значения;</w:t>
      </w:r>
    </w:p>
    <w:p w:rsidR="00E04325" w:rsidRPr="00A21F97" w:rsidRDefault="00E04325" w:rsidP="00E04325">
      <w:pPr>
        <w:ind w:firstLine="709"/>
        <w:jc w:val="both"/>
        <w:rPr>
          <w:color w:val="000000"/>
        </w:rPr>
      </w:pPr>
      <w:r w:rsidRPr="00A21F97">
        <w:rPr>
          <w:color w:val="000000"/>
        </w:rPr>
        <w:t>в) физическая культура и массовый спорт, образование, здравоохранение, утилизация и переработка бытовых и промышленных отходов (с 01.01.2016 – обработка, утилизация, обезвреживание, размещение твердых коммунальных отходов) в случае подготовки генерального плана городского округа;</w:t>
      </w:r>
    </w:p>
    <w:p w:rsidR="00E04325" w:rsidRPr="00A21F97" w:rsidRDefault="00E04325" w:rsidP="00E04325">
      <w:pPr>
        <w:ind w:firstLine="709"/>
        <w:jc w:val="both"/>
        <w:rPr>
          <w:color w:val="000000"/>
        </w:rPr>
      </w:pPr>
      <w:r w:rsidRPr="00A21F97">
        <w:rPr>
          <w:color w:val="000000"/>
        </w:rPr>
        <w:t>г) иные области в связи с решением вопросов местного значения поселения, городского округа.</w:t>
      </w:r>
    </w:p>
    <w:p w:rsidR="00E04325" w:rsidRPr="00A21F97" w:rsidRDefault="00E80D6D" w:rsidP="00E04325">
      <w:pPr>
        <w:spacing w:before="120"/>
        <w:ind w:firstLine="709"/>
        <w:jc w:val="both"/>
      </w:pPr>
      <w:r w:rsidRPr="00A21F97">
        <w:t>Законом Иркутской</w:t>
      </w:r>
      <w:r w:rsidR="00E04325" w:rsidRPr="00A21F97">
        <w:t xml:space="preserve"> области от 23.07.2008 №59-оз № «О градостроительной деятельности в Иркутской области» (часть 3 статьи 3 (1)) установлены объекты нормирования местного значения для поселения:</w:t>
      </w:r>
    </w:p>
    <w:p w:rsidR="00E04325" w:rsidRPr="00A21F97" w:rsidRDefault="00E04325" w:rsidP="00E04325">
      <w:pPr>
        <w:ind w:firstLine="709"/>
        <w:jc w:val="both"/>
      </w:pPr>
      <w:r w:rsidRPr="00A21F97">
        <w:t>1) объекты капитального строительства, в том числе линейные объекты, электро-, тепло-, газо- и водоснабжения населения, водоотведения;</w:t>
      </w:r>
    </w:p>
    <w:p w:rsidR="00E04325" w:rsidRPr="00A21F97" w:rsidRDefault="00E04325" w:rsidP="00E04325">
      <w:pPr>
        <w:ind w:firstLine="709"/>
        <w:jc w:val="both"/>
      </w:pPr>
      <w:r w:rsidRPr="00A21F97">
        <w:t>2) автомобильные дороги местного значения;</w:t>
      </w:r>
    </w:p>
    <w:p w:rsidR="00E04325" w:rsidRPr="00A21F97" w:rsidRDefault="00E04325" w:rsidP="00E04325">
      <w:pPr>
        <w:ind w:firstLine="709"/>
        <w:jc w:val="both"/>
      </w:pPr>
      <w:r w:rsidRPr="00A21F97">
        <w:t>3) объекты культурного наследия местного (муниципального) значения;</w:t>
      </w:r>
    </w:p>
    <w:p w:rsidR="00E04325" w:rsidRPr="00A21F97" w:rsidRDefault="00E04325" w:rsidP="00E04325">
      <w:pPr>
        <w:ind w:firstLine="709"/>
        <w:jc w:val="both"/>
      </w:pPr>
      <w:r w:rsidRPr="00A21F97">
        <w:t>4) объекты здравоохранения;</w:t>
      </w:r>
    </w:p>
    <w:p w:rsidR="00E04325" w:rsidRPr="00A21F97" w:rsidRDefault="00E04325" w:rsidP="00E04325">
      <w:pPr>
        <w:ind w:firstLine="709"/>
        <w:jc w:val="both"/>
      </w:pPr>
      <w:r w:rsidRPr="00A21F97">
        <w:t>5) объекты физической культуры и массового спорта, в том числе:</w:t>
      </w:r>
    </w:p>
    <w:p w:rsidR="00E04325" w:rsidRPr="00A21F97" w:rsidRDefault="00E04325" w:rsidP="00E04325">
      <w:pPr>
        <w:ind w:firstLine="709"/>
        <w:jc w:val="both"/>
      </w:pPr>
      <w:r w:rsidRPr="00A21F97">
        <w:t>а) спортивные комплексы;</w:t>
      </w:r>
    </w:p>
    <w:p w:rsidR="00E04325" w:rsidRPr="00A21F97" w:rsidRDefault="00E04325" w:rsidP="00E04325">
      <w:pPr>
        <w:ind w:firstLine="709"/>
        <w:jc w:val="both"/>
      </w:pPr>
      <w:r w:rsidRPr="00A21F97">
        <w:t>б) плавательные бассейны;</w:t>
      </w:r>
    </w:p>
    <w:p w:rsidR="00E04325" w:rsidRPr="00A21F97" w:rsidRDefault="00E04325" w:rsidP="00E04325">
      <w:pPr>
        <w:ind w:firstLine="709"/>
        <w:jc w:val="both"/>
      </w:pPr>
      <w:r w:rsidRPr="00A21F97">
        <w:t>в) стадионы;</w:t>
      </w:r>
    </w:p>
    <w:p w:rsidR="00E04325" w:rsidRPr="00A21F97" w:rsidRDefault="00E04325" w:rsidP="00E04325">
      <w:pPr>
        <w:ind w:firstLine="709"/>
        <w:jc w:val="both"/>
      </w:pPr>
      <w:r w:rsidRPr="00A21F97">
        <w:t>6) объекты образования, в том числе объекты капитального строительства муниципальных образовательных организаций;</w:t>
      </w:r>
    </w:p>
    <w:p w:rsidR="00E04325" w:rsidRPr="00A21F97" w:rsidRDefault="00E04325" w:rsidP="00E04325">
      <w:pPr>
        <w:ind w:firstLine="709"/>
        <w:jc w:val="both"/>
      </w:pPr>
      <w:r w:rsidRPr="00A21F97">
        <w:t>7) объекты культуры, в том числе:</w:t>
      </w:r>
    </w:p>
    <w:p w:rsidR="00E04325" w:rsidRPr="00A21F97" w:rsidRDefault="00E04325" w:rsidP="00E04325">
      <w:pPr>
        <w:ind w:firstLine="709"/>
        <w:jc w:val="both"/>
      </w:pPr>
      <w:r w:rsidRPr="00A21F97">
        <w:t>а) муниципальные архивы;</w:t>
      </w:r>
    </w:p>
    <w:p w:rsidR="00E04325" w:rsidRPr="00A21F97" w:rsidRDefault="00E04325" w:rsidP="00E04325">
      <w:pPr>
        <w:ind w:firstLine="709"/>
        <w:jc w:val="both"/>
      </w:pPr>
      <w:r w:rsidRPr="00A21F97">
        <w:t>б) муниципальные библиотеки;</w:t>
      </w:r>
    </w:p>
    <w:p w:rsidR="00E04325" w:rsidRPr="00A21F97" w:rsidRDefault="00E04325" w:rsidP="00E04325">
      <w:pPr>
        <w:ind w:firstLine="709"/>
        <w:jc w:val="both"/>
      </w:pPr>
      <w:r w:rsidRPr="00A21F97">
        <w:t>в) муниципальные музеи;</w:t>
      </w:r>
    </w:p>
    <w:p w:rsidR="00E04325" w:rsidRPr="00A21F97" w:rsidRDefault="00E04325" w:rsidP="00E04325">
      <w:pPr>
        <w:ind w:firstLine="709"/>
        <w:jc w:val="both"/>
      </w:pPr>
      <w:r w:rsidRPr="00A21F97">
        <w:t>8) особо охраняемые природные территории местного значения;</w:t>
      </w:r>
    </w:p>
    <w:p w:rsidR="00E04325" w:rsidRPr="00A21F97" w:rsidRDefault="00E04325" w:rsidP="00E04325">
      <w:pPr>
        <w:ind w:firstLine="709"/>
        <w:jc w:val="both"/>
      </w:pPr>
      <w:r w:rsidRPr="00A21F97">
        <w:t>9) объекты, предназначенные для утилизации и переработки бытовых и промышленных отходов;</w:t>
      </w:r>
    </w:p>
    <w:p w:rsidR="00E04325" w:rsidRPr="00A21F97" w:rsidRDefault="00E04325" w:rsidP="00E04325">
      <w:pPr>
        <w:ind w:firstLine="709"/>
        <w:jc w:val="both"/>
      </w:pPr>
      <w:r w:rsidRPr="00A21F97">
        <w:lastRenderedPageBreak/>
        <w:t>10) объекты, включая земельные участки, предназначенные для организации ритуальных услуг и содержания мест захоронения;</w:t>
      </w:r>
    </w:p>
    <w:p w:rsidR="00E04325" w:rsidRPr="00A21F97" w:rsidRDefault="00E04325" w:rsidP="00E04325">
      <w:pPr>
        <w:ind w:firstLine="709"/>
        <w:jc w:val="both"/>
      </w:pPr>
      <w:r w:rsidRPr="00A21F97">
        <w:t>11) муниципальный жилищный фонд;</w:t>
      </w:r>
    </w:p>
    <w:p w:rsidR="00E04325" w:rsidRPr="00A21F97" w:rsidRDefault="00E04325" w:rsidP="00E04325">
      <w:pPr>
        <w:ind w:firstLine="709"/>
        <w:jc w:val="both"/>
      </w:pPr>
      <w:r w:rsidRPr="00A21F97">
        <w:t>12) места массового отдыха населения;</w:t>
      </w:r>
    </w:p>
    <w:p w:rsidR="00E04325" w:rsidRPr="00A21F97" w:rsidRDefault="00E04325" w:rsidP="00E04325">
      <w:pPr>
        <w:ind w:firstLine="709"/>
        <w:jc w:val="both"/>
      </w:pPr>
      <w:r w:rsidRPr="00A21F97">
        <w:t>13) городские леса;</w:t>
      </w:r>
    </w:p>
    <w:p w:rsidR="00E04325" w:rsidRPr="00A21F97" w:rsidRDefault="00E04325" w:rsidP="00E04325">
      <w:pPr>
        <w:ind w:firstLine="709"/>
        <w:jc w:val="both"/>
      </w:pPr>
      <w:r w:rsidRPr="00A21F97">
        <w:t>14) иные объекты.</w:t>
      </w:r>
    </w:p>
    <w:p w:rsidR="00E04325" w:rsidRPr="00A21F97" w:rsidRDefault="00E04325" w:rsidP="00E04325">
      <w:pPr>
        <w:spacing w:before="120"/>
        <w:ind w:firstLine="709"/>
        <w:jc w:val="both"/>
      </w:pPr>
      <w:r w:rsidRPr="00A21F97">
        <w:t xml:space="preserve">Федеральным законом "Об общих принципах организации местного самоуправления в Российской Федерации" от 06.10.2003 г. №131-ФЗ установлены вопросы местного значения городского, сельского поселения. Часть вопросов сельского поселения решается органами местного самоуправления муниципального района. </w:t>
      </w:r>
    </w:p>
    <w:p w:rsidR="00E04325" w:rsidRPr="00A21F97" w:rsidRDefault="00E04325" w:rsidP="00E04325">
      <w:pPr>
        <w:ind w:firstLine="709"/>
        <w:jc w:val="both"/>
      </w:pPr>
      <w:r w:rsidRPr="00A21F97">
        <w:t>Тем не менее, законами субъекта РФ и принятыми в соответствии с ними уставом муниципального района и уставами поселений за поселениями могут закрепляться другие вопросы из числа вопросов местного значения муниципального района. Законом Иркутской области от 02.11.2015 № 96-оз «О закреплении за сельскими поселениями Иркутской области вопросов местного значения» за сельскими поселениями Иркутской области закрепляется весь объем вопросов местного значения, предусмотренных федеральным законодател</w:t>
      </w:r>
      <w:r w:rsidR="00E80D6D">
        <w:t>ьством для городских поселений.</w:t>
      </w:r>
    </w:p>
    <w:p w:rsidR="00E04325" w:rsidRPr="00A21F97" w:rsidRDefault="00E04325" w:rsidP="00E04325">
      <w:pPr>
        <w:ind w:firstLine="709"/>
        <w:jc w:val="both"/>
      </w:pPr>
      <w:r w:rsidRPr="00A21F97">
        <w:t>Таблица 1. - Определение объектов местного значения, для которых необходимо установить расчетные показатели обеспеченности и доступности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274"/>
      </w:tblGrid>
      <w:tr w:rsidR="00E04325" w:rsidRPr="00A21F97" w:rsidTr="00C22BF4">
        <w:tc>
          <w:tcPr>
            <w:tcW w:w="3190" w:type="dxa"/>
            <w:shd w:val="clear" w:color="auto" w:fill="auto"/>
          </w:tcPr>
          <w:p w:rsidR="00E04325" w:rsidRPr="00A21F97" w:rsidRDefault="00E04325" w:rsidP="00C22BF4">
            <w:r w:rsidRPr="00A21F97">
              <w:t>Наименование объекта</w:t>
            </w:r>
          </w:p>
        </w:tc>
        <w:tc>
          <w:tcPr>
            <w:tcW w:w="6274" w:type="dxa"/>
            <w:shd w:val="clear" w:color="auto" w:fill="auto"/>
          </w:tcPr>
          <w:p w:rsidR="00E04325" w:rsidRPr="00A21F97" w:rsidRDefault="00E04325" w:rsidP="00C22BF4">
            <w:pPr>
              <w:jc w:val="both"/>
            </w:pPr>
            <w:r w:rsidRPr="00A21F97">
              <w:t>Вопросы местного значения, в соответствии с Федеральным законом от 06.10.2003 N 131-ФЗ  "Об общих принципах организации местного самоуправления в Российской Федерации"</w:t>
            </w:r>
          </w:p>
        </w:tc>
      </w:tr>
      <w:tr w:rsidR="00E04325" w:rsidRPr="00A21F97" w:rsidTr="00C22BF4">
        <w:tc>
          <w:tcPr>
            <w:tcW w:w="3190" w:type="dxa"/>
            <w:shd w:val="clear" w:color="auto" w:fill="auto"/>
          </w:tcPr>
          <w:p w:rsidR="00E04325" w:rsidRPr="00A21F97" w:rsidRDefault="00E04325" w:rsidP="00C22BF4">
            <w:r w:rsidRPr="00A21F97">
              <w:t>Объекты муниципального жилищного фонда</w:t>
            </w:r>
          </w:p>
        </w:tc>
        <w:tc>
          <w:tcPr>
            <w:tcW w:w="6274" w:type="dxa"/>
            <w:shd w:val="clear" w:color="auto" w:fill="auto"/>
          </w:tcPr>
          <w:p w:rsidR="00E04325" w:rsidRPr="00A21F97" w:rsidRDefault="00E04325" w:rsidP="00C22BF4">
            <w:pPr>
              <w:jc w:val="both"/>
            </w:pPr>
            <w:r w:rsidRPr="00A21F97">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r>
      <w:tr w:rsidR="00E04325" w:rsidRPr="00A21F97" w:rsidTr="00C22BF4">
        <w:tc>
          <w:tcPr>
            <w:tcW w:w="3190" w:type="dxa"/>
            <w:shd w:val="clear" w:color="auto" w:fill="auto"/>
          </w:tcPr>
          <w:p w:rsidR="00E04325" w:rsidRPr="00A21F97" w:rsidRDefault="00E04325" w:rsidP="00C22BF4">
            <w:r w:rsidRPr="00A21F97">
              <w:t>Объекты физической культуры и спорта</w:t>
            </w:r>
          </w:p>
        </w:tc>
        <w:tc>
          <w:tcPr>
            <w:tcW w:w="6274" w:type="dxa"/>
            <w:shd w:val="clear" w:color="auto" w:fill="auto"/>
          </w:tcPr>
          <w:p w:rsidR="00E04325" w:rsidRPr="00A21F97" w:rsidRDefault="00E04325" w:rsidP="00C22BF4">
            <w:pPr>
              <w:jc w:val="both"/>
            </w:pPr>
            <w:r w:rsidRPr="00A21F97">
              <w:rPr>
                <w:color w:val="000000"/>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r>
      <w:tr w:rsidR="00E04325" w:rsidRPr="00A21F97" w:rsidTr="00C22BF4">
        <w:tc>
          <w:tcPr>
            <w:tcW w:w="3190" w:type="dxa"/>
            <w:shd w:val="clear" w:color="auto" w:fill="auto"/>
          </w:tcPr>
          <w:p w:rsidR="00E04325" w:rsidRPr="00A21F97" w:rsidRDefault="00E04325" w:rsidP="00C22BF4">
            <w:r w:rsidRPr="00A21F97">
              <w:t>Объекты культуры и искусства</w:t>
            </w:r>
          </w:p>
        </w:tc>
        <w:tc>
          <w:tcPr>
            <w:tcW w:w="6274" w:type="dxa"/>
            <w:shd w:val="clear" w:color="auto" w:fill="auto"/>
          </w:tcPr>
          <w:p w:rsidR="00E04325" w:rsidRPr="00A21F97" w:rsidRDefault="00E04325" w:rsidP="00C22BF4">
            <w:pPr>
              <w:spacing w:after="120"/>
              <w:jc w:val="both"/>
              <w:rPr>
                <w:color w:val="000000"/>
                <w:shd w:val="clear" w:color="auto" w:fill="FFFFFF"/>
              </w:rPr>
            </w:pPr>
            <w:r w:rsidRPr="00A21F97">
              <w:rPr>
                <w:color w:val="000000"/>
                <w:shd w:val="clear" w:color="auto" w:fill="FFFFFF"/>
              </w:rPr>
              <w:t>организация библиотечного обслуживания населения, комплектование и обеспечение сохранности библиотечных фондов библиотек поселения</w:t>
            </w:r>
          </w:p>
          <w:p w:rsidR="00E04325" w:rsidRPr="00A21F97" w:rsidRDefault="00E04325" w:rsidP="00C22BF4">
            <w:pPr>
              <w:spacing w:after="120"/>
              <w:jc w:val="both"/>
              <w:rPr>
                <w:color w:val="000000"/>
                <w:shd w:val="clear" w:color="auto" w:fill="FFFFFF"/>
              </w:rPr>
            </w:pPr>
            <w:r w:rsidRPr="00A21F97">
              <w:rPr>
                <w:color w:val="000000"/>
                <w:shd w:val="clear" w:color="auto" w:fill="FFFFFF"/>
              </w:rPr>
              <w:t>создание условий для организации досуга и обеспечения жителей поселения услугами организаций культуры;</w:t>
            </w:r>
          </w:p>
          <w:p w:rsidR="00E04325" w:rsidRPr="00A21F97" w:rsidRDefault="00E04325" w:rsidP="00C22BF4">
            <w:pPr>
              <w:spacing w:after="120"/>
              <w:jc w:val="both"/>
            </w:pPr>
            <w:r w:rsidRPr="00A21F97">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4325" w:rsidRPr="00A21F97" w:rsidRDefault="00E04325" w:rsidP="00C22BF4">
            <w:pPr>
              <w:jc w:val="both"/>
            </w:pPr>
            <w:r w:rsidRPr="00A21F97">
              <w:t>формирование архивных фондов поселения;</w:t>
            </w:r>
          </w:p>
        </w:tc>
      </w:tr>
      <w:tr w:rsidR="00E04325" w:rsidRPr="00A21F97" w:rsidTr="00C22BF4">
        <w:tc>
          <w:tcPr>
            <w:tcW w:w="3190" w:type="dxa"/>
            <w:shd w:val="clear" w:color="auto" w:fill="auto"/>
          </w:tcPr>
          <w:p w:rsidR="00E04325" w:rsidRPr="00A21F97" w:rsidRDefault="00E04325" w:rsidP="00C22BF4">
            <w:r w:rsidRPr="00A21F97">
              <w:t>Объекты образования</w:t>
            </w:r>
          </w:p>
        </w:tc>
        <w:tc>
          <w:tcPr>
            <w:tcW w:w="6274" w:type="dxa"/>
            <w:shd w:val="clear" w:color="auto" w:fill="auto"/>
          </w:tcPr>
          <w:p w:rsidR="00E04325" w:rsidRPr="00A21F97" w:rsidRDefault="00E04325" w:rsidP="00C22BF4">
            <w:pPr>
              <w:jc w:val="both"/>
            </w:pPr>
            <w:r w:rsidRPr="00A21F97">
              <w:rPr>
                <w:color w:val="000000"/>
                <w:shd w:val="clear" w:color="auto" w:fill="FFFFFF"/>
              </w:rPr>
              <w:t>организация и осуществление мероприятий по работе с детьми и молодежью в поселении;</w:t>
            </w:r>
          </w:p>
        </w:tc>
      </w:tr>
      <w:tr w:rsidR="00E04325" w:rsidRPr="00A21F97" w:rsidTr="00C22BF4">
        <w:tc>
          <w:tcPr>
            <w:tcW w:w="3190" w:type="dxa"/>
            <w:shd w:val="clear" w:color="auto" w:fill="auto"/>
          </w:tcPr>
          <w:p w:rsidR="00E04325" w:rsidRPr="00A21F97" w:rsidRDefault="00E04325" w:rsidP="00C22BF4">
            <w:r w:rsidRPr="00A21F97">
              <w:t xml:space="preserve">Объекты услуг общественного питания, торговли, бытового обслуживания и иных услуг </w:t>
            </w:r>
            <w:r w:rsidRPr="00A21F97">
              <w:lastRenderedPageBreak/>
              <w:t>для населения</w:t>
            </w:r>
          </w:p>
        </w:tc>
        <w:tc>
          <w:tcPr>
            <w:tcW w:w="6274" w:type="dxa"/>
            <w:shd w:val="clear" w:color="auto" w:fill="auto"/>
          </w:tcPr>
          <w:p w:rsidR="00E04325" w:rsidRPr="00A21F97" w:rsidRDefault="00E04325" w:rsidP="00C22BF4">
            <w:r w:rsidRPr="00A21F97">
              <w:rPr>
                <w:color w:val="000000"/>
                <w:shd w:val="clear" w:color="auto" w:fill="FFFFFF"/>
              </w:rPr>
              <w:lastRenderedPageBreak/>
              <w:t>создание условий для обеспечения жителей поселения услугами связи, общественного питания, торговли и бытового обслуживания;</w:t>
            </w:r>
          </w:p>
        </w:tc>
      </w:tr>
      <w:tr w:rsidR="00E04325" w:rsidRPr="00A21F97" w:rsidTr="00C22BF4">
        <w:tc>
          <w:tcPr>
            <w:tcW w:w="3190" w:type="dxa"/>
            <w:shd w:val="clear" w:color="auto" w:fill="auto"/>
          </w:tcPr>
          <w:p w:rsidR="00E04325" w:rsidRPr="00A21F97" w:rsidRDefault="00E04325" w:rsidP="00C22BF4">
            <w:r w:rsidRPr="00A21F97">
              <w:lastRenderedPageBreak/>
              <w:t>Объекты автомобильного транспорта и транспортных услуг</w:t>
            </w:r>
          </w:p>
        </w:tc>
        <w:tc>
          <w:tcPr>
            <w:tcW w:w="6274" w:type="dxa"/>
            <w:shd w:val="clear" w:color="auto" w:fill="auto"/>
          </w:tcPr>
          <w:p w:rsidR="00E04325" w:rsidRPr="00A21F97" w:rsidRDefault="00E04325" w:rsidP="00C22BF4">
            <w:pPr>
              <w:spacing w:after="120"/>
              <w:rPr>
                <w:color w:val="000000"/>
                <w:shd w:val="clear" w:color="auto" w:fill="FFFFFF"/>
              </w:rPr>
            </w:pPr>
            <w:r w:rsidRPr="00A21F97">
              <w:rPr>
                <w:color w:val="000000"/>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E04325" w:rsidRPr="00A21F97" w:rsidRDefault="00E04325" w:rsidP="00C22BF4">
            <w:r w:rsidRPr="00A21F97">
              <w:rPr>
                <w:color w:val="000000"/>
                <w:shd w:val="clear" w:color="auto" w:fill="FFFFFF"/>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r>
      <w:tr w:rsidR="00E04325" w:rsidRPr="00A21F97" w:rsidTr="00C22BF4">
        <w:tc>
          <w:tcPr>
            <w:tcW w:w="3190" w:type="dxa"/>
            <w:shd w:val="clear" w:color="auto" w:fill="auto"/>
          </w:tcPr>
          <w:p w:rsidR="00E04325" w:rsidRPr="00A21F97" w:rsidRDefault="00E04325" w:rsidP="00C22BF4">
            <w:r w:rsidRPr="00A21F97">
              <w:t>Объекты электроснабжения</w:t>
            </w:r>
          </w:p>
        </w:tc>
        <w:tc>
          <w:tcPr>
            <w:tcW w:w="6274" w:type="dxa"/>
            <w:vMerge w:val="restart"/>
            <w:shd w:val="clear" w:color="auto" w:fill="auto"/>
          </w:tcPr>
          <w:p w:rsidR="00E04325" w:rsidRPr="00A21F97" w:rsidRDefault="00E04325" w:rsidP="00C22BF4">
            <w:r w:rsidRPr="00A21F97">
              <w:rPr>
                <w:color w:val="000000"/>
                <w:shd w:val="clear" w:color="auto" w:fill="FFFFFF"/>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E04325" w:rsidRPr="00A21F97" w:rsidTr="00C22BF4">
        <w:tc>
          <w:tcPr>
            <w:tcW w:w="3190" w:type="dxa"/>
            <w:shd w:val="clear" w:color="auto" w:fill="auto"/>
          </w:tcPr>
          <w:p w:rsidR="00E04325" w:rsidRPr="00A21F97" w:rsidRDefault="00E04325" w:rsidP="00C22BF4">
            <w:r w:rsidRPr="00A21F97">
              <w:t>Объекты теплоснабжения</w:t>
            </w:r>
          </w:p>
        </w:tc>
        <w:tc>
          <w:tcPr>
            <w:tcW w:w="6274" w:type="dxa"/>
            <w:vMerge/>
            <w:shd w:val="clear" w:color="auto" w:fill="auto"/>
          </w:tcPr>
          <w:p w:rsidR="00E04325" w:rsidRPr="00A21F97" w:rsidRDefault="00E04325" w:rsidP="00C22BF4"/>
        </w:tc>
      </w:tr>
      <w:tr w:rsidR="00E04325" w:rsidRPr="00A21F97" w:rsidTr="00C22BF4">
        <w:tc>
          <w:tcPr>
            <w:tcW w:w="3190" w:type="dxa"/>
            <w:shd w:val="clear" w:color="auto" w:fill="auto"/>
          </w:tcPr>
          <w:p w:rsidR="00E04325" w:rsidRPr="00A21F97" w:rsidRDefault="00E04325" w:rsidP="00C22BF4">
            <w:r w:rsidRPr="00A21F97">
              <w:t>Объекты газоснабжения</w:t>
            </w:r>
          </w:p>
        </w:tc>
        <w:tc>
          <w:tcPr>
            <w:tcW w:w="6274" w:type="dxa"/>
            <w:vMerge/>
            <w:shd w:val="clear" w:color="auto" w:fill="auto"/>
          </w:tcPr>
          <w:p w:rsidR="00E04325" w:rsidRPr="00A21F97" w:rsidRDefault="00E04325" w:rsidP="00C22BF4"/>
        </w:tc>
      </w:tr>
      <w:tr w:rsidR="00E04325" w:rsidRPr="00A21F97" w:rsidTr="00C22BF4">
        <w:tc>
          <w:tcPr>
            <w:tcW w:w="3190" w:type="dxa"/>
            <w:shd w:val="clear" w:color="auto" w:fill="auto"/>
          </w:tcPr>
          <w:p w:rsidR="00E04325" w:rsidRPr="00A21F97" w:rsidRDefault="00E04325" w:rsidP="00C22BF4">
            <w:r w:rsidRPr="00A21F97">
              <w:t>Объекты водоснабжения</w:t>
            </w:r>
          </w:p>
        </w:tc>
        <w:tc>
          <w:tcPr>
            <w:tcW w:w="6274" w:type="dxa"/>
            <w:vMerge/>
            <w:shd w:val="clear" w:color="auto" w:fill="auto"/>
          </w:tcPr>
          <w:p w:rsidR="00E04325" w:rsidRPr="00A21F97" w:rsidRDefault="00E04325" w:rsidP="00C22BF4"/>
        </w:tc>
      </w:tr>
      <w:tr w:rsidR="00E04325" w:rsidRPr="00A21F97" w:rsidTr="00C22BF4">
        <w:tc>
          <w:tcPr>
            <w:tcW w:w="3190" w:type="dxa"/>
            <w:shd w:val="clear" w:color="auto" w:fill="auto"/>
          </w:tcPr>
          <w:p w:rsidR="00E04325" w:rsidRPr="00A21F97" w:rsidRDefault="00E04325" w:rsidP="00C22BF4">
            <w:r w:rsidRPr="00A21F97">
              <w:t>Объекты водоотведения</w:t>
            </w:r>
          </w:p>
        </w:tc>
        <w:tc>
          <w:tcPr>
            <w:tcW w:w="6274" w:type="dxa"/>
            <w:vMerge/>
            <w:shd w:val="clear" w:color="auto" w:fill="auto"/>
          </w:tcPr>
          <w:p w:rsidR="00E04325" w:rsidRPr="00A21F97" w:rsidRDefault="00E04325" w:rsidP="00C22BF4"/>
        </w:tc>
      </w:tr>
      <w:tr w:rsidR="00E04325" w:rsidRPr="00A21F97" w:rsidTr="00C22BF4">
        <w:tc>
          <w:tcPr>
            <w:tcW w:w="3190" w:type="dxa"/>
            <w:shd w:val="clear" w:color="auto" w:fill="auto"/>
          </w:tcPr>
          <w:p w:rsidR="00E04325" w:rsidRPr="00A21F97" w:rsidRDefault="00E04325" w:rsidP="00C22BF4">
            <w:r w:rsidRPr="00A21F97">
              <w:t xml:space="preserve">Объекты, предназначенные для деятельности по сбору и транспортированию </w:t>
            </w:r>
            <w:r w:rsidRPr="00A21F97">
              <w:rPr>
                <w:color w:val="000000"/>
                <w:shd w:val="clear" w:color="auto" w:fill="FFFFFF"/>
              </w:rPr>
              <w:t>твердых коммунальных отходов</w:t>
            </w:r>
          </w:p>
        </w:tc>
        <w:tc>
          <w:tcPr>
            <w:tcW w:w="6274" w:type="dxa"/>
            <w:shd w:val="clear" w:color="auto" w:fill="auto"/>
          </w:tcPr>
          <w:p w:rsidR="00E04325" w:rsidRPr="00A21F97" w:rsidRDefault="00E04325" w:rsidP="00C22BF4">
            <w:r w:rsidRPr="00A21F97">
              <w:rPr>
                <w:color w:val="000000"/>
                <w:shd w:val="clear" w:color="auto" w:fill="FFFFFF"/>
              </w:rPr>
              <w:t>участие в организации деятельности по сбору (в том числе раздельному сбору) и транспортированию твердых коммунальных отходов;</w:t>
            </w:r>
          </w:p>
        </w:tc>
      </w:tr>
      <w:tr w:rsidR="00E04325" w:rsidRPr="00A21F97" w:rsidTr="00C22BF4">
        <w:tc>
          <w:tcPr>
            <w:tcW w:w="3190" w:type="dxa"/>
            <w:shd w:val="clear" w:color="auto" w:fill="auto"/>
          </w:tcPr>
          <w:p w:rsidR="00E04325" w:rsidRPr="00A21F97" w:rsidRDefault="00E04325" w:rsidP="00C22BF4">
            <w:r w:rsidRPr="00A21F97">
              <w:t>Объекты, включая земельные участки, предназначенные для организации ритуальных услуг и содержания мест захоронения</w:t>
            </w:r>
          </w:p>
        </w:tc>
        <w:tc>
          <w:tcPr>
            <w:tcW w:w="6274" w:type="dxa"/>
            <w:shd w:val="clear" w:color="auto" w:fill="auto"/>
          </w:tcPr>
          <w:p w:rsidR="00E04325" w:rsidRPr="00A21F97" w:rsidRDefault="00E04325" w:rsidP="00C22BF4">
            <w:r w:rsidRPr="00A21F97">
              <w:rPr>
                <w:color w:val="000000"/>
                <w:shd w:val="clear" w:color="auto" w:fill="FFFFFF"/>
              </w:rPr>
              <w:t>организация ритуальных услуг и содержание мест захоронения;</w:t>
            </w:r>
          </w:p>
        </w:tc>
      </w:tr>
      <w:tr w:rsidR="00E04325" w:rsidRPr="00A21F97" w:rsidTr="00C22BF4">
        <w:tc>
          <w:tcPr>
            <w:tcW w:w="3190" w:type="dxa"/>
            <w:shd w:val="clear" w:color="auto" w:fill="auto"/>
          </w:tcPr>
          <w:p w:rsidR="00E04325" w:rsidRPr="00A21F97" w:rsidRDefault="00E04325" w:rsidP="00C22BF4">
            <w:pPr>
              <w:spacing w:before="120" w:after="120"/>
            </w:pPr>
            <w:r w:rsidRPr="00A21F97">
              <w:t>Объекты культурного наследия местного (муниципального) значения.</w:t>
            </w:r>
          </w:p>
        </w:tc>
        <w:tc>
          <w:tcPr>
            <w:tcW w:w="6274" w:type="dxa"/>
            <w:shd w:val="clear" w:color="auto" w:fill="auto"/>
          </w:tcPr>
          <w:p w:rsidR="00E04325" w:rsidRPr="00A21F97" w:rsidRDefault="00E04325" w:rsidP="00C22BF4">
            <w:r w:rsidRPr="00A21F97">
              <w:rPr>
                <w:color w:val="000000"/>
                <w:shd w:val="clear" w:color="auto" w:fill="FFFFFF"/>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r>
      <w:tr w:rsidR="00E04325" w:rsidRPr="00A21F97" w:rsidTr="00C22BF4">
        <w:tc>
          <w:tcPr>
            <w:tcW w:w="3190" w:type="dxa"/>
            <w:shd w:val="clear" w:color="auto" w:fill="auto"/>
          </w:tcPr>
          <w:p w:rsidR="00E04325" w:rsidRPr="00A21F97" w:rsidRDefault="00E04325" w:rsidP="00C22BF4">
            <w:pPr>
              <w:spacing w:before="120"/>
            </w:pPr>
            <w:r w:rsidRPr="00A21F97">
              <w:t>Особо охраняемые природные территории местного значения</w:t>
            </w:r>
          </w:p>
        </w:tc>
        <w:tc>
          <w:tcPr>
            <w:tcW w:w="6274" w:type="dxa"/>
            <w:shd w:val="clear" w:color="auto" w:fill="auto"/>
          </w:tcPr>
          <w:p w:rsidR="00E04325" w:rsidRPr="00A21F97" w:rsidRDefault="00E04325" w:rsidP="00C22BF4">
            <w:r w:rsidRPr="00A21F97">
              <w:rPr>
                <w:color w:val="000000"/>
                <w:shd w:val="clear" w:color="auto" w:fill="FFFFFF"/>
              </w:rPr>
              <w:t>осуществление муниципального контроля в области использования и охраны особо охраняемых природных территорий местного значения;</w:t>
            </w:r>
          </w:p>
        </w:tc>
      </w:tr>
      <w:tr w:rsidR="00E04325" w:rsidRPr="00A21F97" w:rsidTr="00C22BF4">
        <w:tc>
          <w:tcPr>
            <w:tcW w:w="3190" w:type="dxa"/>
            <w:shd w:val="clear" w:color="auto" w:fill="auto"/>
          </w:tcPr>
          <w:p w:rsidR="00E04325" w:rsidRPr="00A21F97" w:rsidRDefault="00E04325" w:rsidP="00C22BF4">
            <w:pPr>
              <w:spacing w:before="120" w:after="120"/>
            </w:pPr>
            <w:r w:rsidRPr="00A21F97">
              <w:t>Места массового отдыха населения. Объекты благоустройства и озеленения территорий</w:t>
            </w:r>
          </w:p>
        </w:tc>
        <w:tc>
          <w:tcPr>
            <w:tcW w:w="6274" w:type="dxa"/>
            <w:shd w:val="clear" w:color="auto" w:fill="auto"/>
          </w:tcPr>
          <w:p w:rsidR="00E04325" w:rsidRPr="00A21F97" w:rsidRDefault="00E04325" w:rsidP="00C22BF4">
            <w:pPr>
              <w:spacing w:after="120"/>
              <w:rPr>
                <w:color w:val="000000"/>
                <w:shd w:val="clear" w:color="auto" w:fill="FFFFFF"/>
              </w:rPr>
            </w:pPr>
            <w:r w:rsidRPr="00A21F97">
              <w:rPr>
                <w:color w:val="000000"/>
                <w:shd w:val="clear" w:color="auto" w:fill="FFFFFF"/>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04325" w:rsidRPr="00A21F97" w:rsidRDefault="00E04325" w:rsidP="00C22BF4">
            <w:r w:rsidRPr="00A21F97">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r>
      <w:tr w:rsidR="00E04325" w:rsidRPr="00A21F97" w:rsidTr="00C22BF4">
        <w:tc>
          <w:tcPr>
            <w:tcW w:w="3190" w:type="dxa"/>
            <w:shd w:val="clear" w:color="auto" w:fill="auto"/>
          </w:tcPr>
          <w:p w:rsidR="00E04325" w:rsidRPr="00A21F97" w:rsidRDefault="00E04325" w:rsidP="00C22BF4">
            <w:pPr>
              <w:tabs>
                <w:tab w:val="left" w:pos="945"/>
              </w:tabs>
              <w:spacing w:before="120" w:after="120"/>
            </w:pPr>
            <w:r w:rsidRPr="00A21F97">
              <w:t>Объекты пожарной охраны</w:t>
            </w:r>
          </w:p>
        </w:tc>
        <w:tc>
          <w:tcPr>
            <w:tcW w:w="6274" w:type="dxa"/>
            <w:shd w:val="clear" w:color="auto" w:fill="auto"/>
          </w:tcPr>
          <w:p w:rsidR="00E04325" w:rsidRPr="00A21F97" w:rsidRDefault="00E04325" w:rsidP="00C22BF4">
            <w:r w:rsidRPr="00A21F97">
              <w:rPr>
                <w:color w:val="000000"/>
                <w:shd w:val="clear" w:color="auto" w:fill="FFFFFF"/>
              </w:rPr>
              <w:t>обеспечение первичных мер пожарной безопасности в границах населенных пунктов поселения;</w:t>
            </w:r>
          </w:p>
        </w:tc>
      </w:tr>
      <w:tr w:rsidR="00E04325" w:rsidRPr="00A21F97" w:rsidTr="00C22BF4">
        <w:tc>
          <w:tcPr>
            <w:tcW w:w="3190" w:type="dxa"/>
            <w:shd w:val="clear" w:color="auto" w:fill="auto"/>
          </w:tcPr>
          <w:p w:rsidR="00E04325" w:rsidRPr="00A21F97" w:rsidRDefault="00E04325" w:rsidP="00C22BF4">
            <w:pPr>
              <w:spacing w:before="120" w:after="120"/>
            </w:pPr>
            <w:r w:rsidRPr="00A21F97">
              <w:t>Городские леса</w:t>
            </w:r>
          </w:p>
        </w:tc>
        <w:tc>
          <w:tcPr>
            <w:tcW w:w="6274" w:type="dxa"/>
            <w:shd w:val="clear" w:color="auto" w:fill="auto"/>
          </w:tcPr>
          <w:p w:rsidR="00E04325" w:rsidRPr="00A21F97" w:rsidRDefault="00E04325" w:rsidP="00C22BF4">
            <w:r w:rsidRPr="00A21F97">
              <w:rPr>
                <w:color w:val="000000"/>
                <w:shd w:val="clear" w:color="auto" w:fill="FFFFFF"/>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r>
    </w:tbl>
    <w:p w:rsidR="00E04325" w:rsidRPr="00A21F97" w:rsidRDefault="00E04325" w:rsidP="00E04325">
      <w:pPr>
        <w:ind w:firstLine="709"/>
        <w:jc w:val="both"/>
      </w:pPr>
    </w:p>
    <w:p w:rsidR="00E04325" w:rsidRPr="00A21F97" w:rsidRDefault="00E04325" w:rsidP="00E04325">
      <w:pPr>
        <w:ind w:firstLine="709"/>
        <w:jc w:val="both"/>
      </w:pPr>
      <w:r w:rsidRPr="00A21F97">
        <w:t xml:space="preserve">Таким образом, в данном проекте Местных нормативов градостроительного проектирования Карлукского сельского поселения определены расчетные показатели </w:t>
      </w:r>
      <w:r w:rsidRPr="00A21F97">
        <w:lastRenderedPageBreak/>
        <w:t>минимально допустимого уровня обеспеченности и максимально допустимого уровня территориальной доступности объектов местного значения, соответствующих законодательству.</w:t>
      </w:r>
    </w:p>
    <w:p w:rsidR="00E04325" w:rsidRPr="00A21F97" w:rsidRDefault="00E04325" w:rsidP="00E04325">
      <w:pPr>
        <w:pStyle w:val="ab"/>
        <w:tabs>
          <w:tab w:val="left" w:pos="465"/>
        </w:tabs>
        <w:ind w:left="0" w:firstLine="709"/>
        <w:jc w:val="both"/>
      </w:pPr>
      <w:r w:rsidRPr="00A21F97">
        <w:t>Основными задачами проекта МНГП являются:</w:t>
      </w:r>
    </w:p>
    <w:p w:rsidR="00E04325" w:rsidRPr="00A21F97" w:rsidRDefault="00E04325" w:rsidP="00E04325">
      <w:pPr>
        <w:pStyle w:val="ab"/>
        <w:tabs>
          <w:tab w:val="left" w:pos="465"/>
        </w:tabs>
        <w:ind w:left="0" w:firstLine="709"/>
        <w:jc w:val="both"/>
      </w:pPr>
      <w:r w:rsidRPr="00A21F97">
        <w:t>1) проведение комплексного анализа территории муниципального образования;</w:t>
      </w:r>
    </w:p>
    <w:p w:rsidR="00E04325" w:rsidRPr="00A21F97" w:rsidRDefault="00E04325" w:rsidP="00E04325">
      <w:pPr>
        <w:pStyle w:val="ab"/>
        <w:tabs>
          <w:tab w:val="left" w:pos="465"/>
        </w:tabs>
        <w:ind w:left="0" w:firstLine="709"/>
        <w:jc w:val="both"/>
      </w:pPr>
      <w:r w:rsidRPr="00A21F97">
        <w:t>2) расчет с учетом проведенного анализа:</w:t>
      </w:r>
    </w:p>
    <w:p w:rsidR="00E04325" w:rsidRPr="00A21F97" w:rsidRDefault="00E04325" w:rsidP="00E04325">
      <w:pPr>
        <w:pStyle w:val="ab"/>
        <w:tabs>
          <w:tab w:val="left" w:pos="351"/>
        </w:tabs>
        <w:ind w:left="709"/>
        <w:jc w:val="both"/>
      </w:pPr>
      <w:r w:rsidRPr="00A21F97">
        <w:t>- показателей минимально допустимого уровня обеспеченности населения муниципального образования объектами местного значения,</w:t>
      </w:r>
    </w:p>
    <w:p w:rsidR="00E04325" w:rsidRPr="00A21F97" w:rsidRDefault="00E04325" w:rsidP="00E04325">
      <w:pPr>
        <w:pStyle w:val="ab"/>
        <w:tabs>
          <w:tab w:val="left" w:pos="351"/>
        </w:tabs>
        <w:ind w:left="709"/>
        <w:jc w:val="both"/>
      </w:pPr>
      <w:r w:rsidRPr="00A21F97">
        <w:t>- показателей территориальной доступности таких объектов для населения муниципального образования;</w:t>
      </w:r>
    </w:p>
    <w:p w:rsidR="00E04325" w:rsidRPr="00A21F97" w:rsidRDefault="00E04325" w:rsidP="00E04325">
      <w:pPr>
        <w:ind w:firstLine="709"/>
        <w:jc w:val="both"/>
        <w:rPr>
          <w:rFonts w:eastAsia="Calibri"/>
        </w:rPr>
      </w:pPr>
      <w:r w:rsidRPr="00A21F97">
        <w:t>3) установление правил и области применения расчетных показателей, содержащихся в основной части местных нормативов градостроительного проектирования, в целях создания нормативных показателей градостроительного проектирования для подготовки документов территориального планирования, градостроительного зонирования и документации по планировке территорий.</w:t>
      </w:r>
    </w:p>
    <w:p w:rsidR="00E04325" w:rsidRPr="00A21F97" w:rsidRDefault="00E04325" w:rsidP="00E80D6D">
      <w:pPr>
        <w:pStyle w:val="140"/>
        <w:jc w:val="center"/>
      </w:pPr>
      <w:r w:rsidRPr="00A21F97">
        <w:rPr>
          <w:szCs w:val="24"/>
        </w:rPr>
        <w:br w:type="page"/>
      </w:r>
      <w:bookmarkStart w:id="32" w:name="_Toc448393845"/>
      <w:r w:rsidRPr="00A21F97">
        <w:lastRenderedPageBreak/>
        <w:t xml:space="preserve">Расположение и природно-климатические условия Карлукского </w:t>
      </w:r>
      <w:bookmarkEnd w:id="32"/>
      <w:r w:rsidR="00D40E68">
        <w:t>муниципального образования</w:t>
      </w:r>
    </w:p>
    <w:p w:rsidR="00E04325" w:rsidRPr="00A21F97" w:rsidRDefault="00E04325" w:rsidP="00E04325">
      <w:pPr>
        <w:pStyle w:val="120"/>
      </w:pPr>
      <w:bookmarkStart w:id="33" w:name="_Toc448393846"/>
      <w:r w:rsidRPr="00A21F97">
        <w:t>Расположение в системе расселения и административно-территориальное устройство</w:t>
      </w:r>
      <w:bookmarkEnd w:id="33"/>
    </w:p>
    <w:p w:rsidR="00E04325" w:rsidRPr="00A21F97" w:rsidRDefault="00E04325" w:rsidP="00E04325">
      <w:pPr>
        <w:ind w:firstLine="709"/>
        <w:jc w:val="both"/>
        <w:rPr>
          <w:color w:val="000000"/>
        </w:rPr>
      </w:pPr>
      <w:r w:rsidRPr="00A21F97">
        <w:rPr>
          <w:color w:val="000000"/>
        </w:rPr>
        <w:t>Карлукское муниципальное образование наделено статусом сельского поселения Законом Иркутской области от 16 декабря 2004 года №94-оз «О статусе и границах муниципальных образований Иркутского района Иркутской области».</w:t>
      </w:r>
    </w:p>
    <w:p w:rsidR="00E04325" w:rsidRPr="00A21F97" w:rsidRDefault="00E04325" w:rsidP="00E04325">
      <w:pPr>
        <w:ind w:firstLine="709"/>
        <w:jc w:val="both"/>
        <w:rPr>
          <w:color w:val="000000"/>
        </w:rPr>
      </w:pPr>
      <w:r w:rsidRPr="00A21F97">
        <w:rPr>
          <w:color w:val="000000"/>
        </w:rPr>
        <w:t>Административным центром и единственным населенным пунктом муниципального образования со статусом сельского населенного пункта является деревня Карлук. По данным администрации, по состоянию на 01.01.2015 г. общая численность населения муниципального образования составляет 3303 чел.</w:t>
      </w:r>
    </w:p>
    <w:p w:rsidR="00E04325" w:rsidRPr="00A21F97" w:rsidRDefault="00E04325" w:rsidP="00E04325">
      <w:pPr>
        <w:ind w:firstLine="709"/>
        <w:jc w:val="both"/>
        <w:rPr>
          <w:color w:val="000000"/>
        </w:rPr>
      </w:pPr>
      <w:r w:rsidRPr="00A21F97">
        <w:rPr>
          <w:color w:val="000000"/>
        </w:rPr>
        <w:t xml:space="preserve">Карлукское муниципальное образование граничит с севера, северо-запада, запада, юго-запада и юга – с </w:t>
      </w:r>
      <w:proofErr w:type="spellStart"/>
      <w:r w:rsidRPr="00A21F97">
        <w:rPr>
          <w:color w:val="000000"/>
        </w:rPr>
        <w:t>Уриковским</w:t>
      </w:r>
      <w:proofErr w:type="spellEnd"/>
      <w:r w:rsidRPr="00A21F97">
        <w:rPr>
          <w:color w:val="000000"/>
        </w:rPr>
        <w:t xml:space="preserve">, с юго-востока, востока и северо-востока – с </w:t>
      </w:r>
      <w:proofErr w:type="spellStart"/>
      <w:r w:rsidRPr="00A21F97">
        <w:rPr>
          <w:color w:val="000000"/>
        </w:rPr>
        <w:t>Хомутовским</w:t>
      </w:r>
      <w:proofErr w:type="spellEnd"/>
      <w:r w:rsidRPr="00A21F97">
        <w:rPr>
          <w:color w:val="000000"/>
        </w:rPr>
        <w:t xml:space="preserve"> муниципальными образованиями Иркутского муниципального района.</w:t>
      </w:r>
    </w:p>
    <w:p w:rsidR="00E04325" w:rsidRPr="00A21F97" w:rsidRDefault="00E04325" w:rsidP="00E04325">
      <w:pPr>
        <w:ind w:firstLine="709"/>
        <w:jc w:val="both"/>
      </w:pPr>
      <w:r w:rsidRPr="00A21F97">
        <w:t xml:space="preserve">Карлукское муниципальное образование расположено в срединной части территории Иркутского района и входит в Иркутскую районную систему </w:t>
      </w:r>
      <w:r w:rsidR="00D40E68">
        <w:t xml:space="preserve">расселения </w:t>
      </w:r>
      <w:r w:rsidR="00D40E68" w:rsidRPr="00A21F97">
        <w:t>административно</w:t>
      </w:r>
      <w:r w:rsidRPr="00A21F97">
        <w:t xml:space="preserve"> подчиняется непосредственно областному центру, выполняющему также роль районного центра, с которым поддерживает самые тесные культурно-бытовые и трудовые связи.</w:t>
      </w:r>
    </w:p>
    <w:p w:rsidR="00E04325" w:rsidRPr="00A21F97" w:rsidRDefault="00E04325" w:rsidP="00E04325">
      <w:pPr>
        <w:pStyle w:val="Default"/>
        <w:ind w:firstLine="709"/>
        <w:jc w:val="both"/>
      </w:pPr>
      <w:r w:rsidRPr="00A21F97">
        <w:t xml:space="preserve">Выгоды транспортно-географического положения связаны с близостью к областному центру: деревня Карлук связана с г. Иркутском автомобильной дорогой, расстояние составляет 13 км. </w:t>
      </w:r>
    </w:p>
    <w:p w:rsidR="00E04325" w:rsidRPr="00A21F97" w:rsidRDefault="00E04325" w:rsidP="00E04325">
      <w:pPr>
        <w:pStyle w:val="120"/>
      </w:pPr>
      <w:bookmarkStart w:id="34" w:name="_Toc448393847"/>
      <w:r w:rsidRPr="00A21F97">
        <w:t>Природно-климатические условия</w:t>
      </w:r>
      <w:bookmarkEnd w:id="34"/>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t xml:space="preserve">Карлукское сельское поселение располагается в срединной части Иркутского района, характеризуется, расчлененным рельефом с значительными возвышенностями и равнинной вдоль речных долин. Этот район характеризуется горно-холмистым рельефом. Возвышенности занимают большую часть территории поселения, в основном </w:t>
      </w:r>
      <w:proofErr w:type="spellStart"/>
      <w:r w:rsidRPr="00A21F97">
        <w:rPr>
          <w:rFonts w:ascii="Times New Roman" w:hAnsi="Times New Roman"/>
          <w:sz w:val="24"/>
          <w:szCs w:val="24"/>
        </w:rPr>
        <w:t>залесены</w:t>
      </w:r>
      <w:proofErr w:type="spellEnd"/>
      <w:r w:rsidRPr="00A21F97">
        <w:rPr>
          <w:rFonts w:ascii="Times New Roman" w:hAnsi="Times New Roman"/>
          <w:sz w:val="24"/>
          <w:szCs w:val="24"/>
        </w:rPr>
        <w:t xml:space="preserve">. </w:t>
      </w:r>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t xml:space="preserve">Расчлененность рельефа 0,6 – 1,4 км/км2. Южная и восточная часть территории Карлукского поселения характеризуется плоско-увалистым рельефом, территория имеет пониженные отметки, небольшие возвышенности, пригодна для использования сельскохозяйственным производством. </w:t>
      </w:r>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t>Почвенный покров в поселении представлен преимущественно типом серых лесных почв, широко распространены дерново-подзолистые почвы. Серые лесные, тёмно-серые лесные, чернозёмные, дерново-карбонатные почвы характеризуются высоким потенциальным плодородием. Они богаты гумусом, азотом, основными элементами питания и пригодны для возделывания всех ведущих культур.</w:t>
      </w:r>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t xml:space="preserve">Климат территории, как и всей Иркутской области, резко континентальный, характеризующийся продолжительной и суровой зимой и коротким летом. Причиной этого является образование над азиатским материком в зимний период областей высокого давления, в результате чего в этот период года преобладает ясная, сравнительно тихая погода со значительными морозами и небольшим количеством осадков. Снежный покров, как правило, незначительной толщины. В летний период азиатский материк интенсивно прогревается, образуются области низкого давления и циклоны с переменой погоды, когда жаркие, сухие дни чередуются с дождливыми. Летний период характеризуется значительным количеством выпадающих осадков. </w:t>
      </w:r>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t xml:space="preserve">Климатические особенности территории определяются ее широтным положением на юге области, расчлененным рельефом и регулирующим влиянием таких водных объектов, как оз. Байкал и Иркутское водохранилище. </w:t>
      </w:r>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t xml:space="preserve">Климат в Карлукском поселении резко-континентальный с холодной сухой зимой и жарким летом. Годовая амплитуда колебаний между средними температурными самого холодного (январь) и самого тёплого месяца (июль) достигает 40-45°С. Максимальная температура воздуха +33°С, минимальная -50°С. </w:t>
      </w:r>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lastRenderedPageBreak/>
        <w:t xml:space="preserve">Безморозный период в среднем с 5 июня по 8 сентября – 94 дня. Последние морозы 13 мая – 23 июня; первые морозы 19 августа – 2 октября. Заморозки возможны в любой летний месяц. </w:t>
      </w:r>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t xml:space="preserve">Количество солнечных дней в году – 315, осадков – 403 мм, в том числе в тёплый период года 346 мм. Максимальное количество осадков за год 649 мм, минимальное – 209 мм. </w:t>
      </w:r>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t xml:space="preserve">Снежный покров ложится в среднем к октябрю. Наибольшая высота снежного покрова в феврале месяце – 26 см. число дней со снеговым покровом – 161. глубина промерзания почвы под естественным снежным покровом – 204 см, на оголённом месте – 296 см. </w:t>
      </w:r>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t xml:space="preserve">Атмосферные осадки по территории распределяются неравномерно. Максимум осадков приурочен к июлю-августу, а минимум – к февралю-марту. </w:t>
      </w:r>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t xml:space="preserve">Господствующие ветры юго-восточные и северо-западные. </w:t>
      </w:r>
    </w:p>
    <w:p w:rsidR="00E04325" w:rsidRPr="00A21F97" w:rsidRDefault="00E04325" w:rsidP="00E04325">
      <w:pPr>
        <w:pStyle w:val="af1"/>
        <w:ind w:firstLine="708"/>
        <w:jc w:val="both"/>
        <w:rPr>
          <w:rFonts w:ascii="Times New Roman" w:hAnsi="Times New Roman"/>
          <w:sz w:val="24"/>
          <w:szCs w:val="24"/>
        </w:rPr>
      </w:pPr>
      <w:r w:rsidRPr="00A21F97">
        <w:rPr>
          <w:rFonts w:ascii="Times New Roman" w:hAnsi="Times New Roman"/>
          <w:sz w:val="24"/>
          <w:szCs w:val="24"/>
        </w:rPr>
        <w:t>Агроклиматические условия в целом по поселению благоприятны для земледелия и позволяют выращивать зерновые и зернобобовые, кукурузу, подсолнечник, картофель, свеклу, капусту и другие культуры. Природно-климатические условия поселения позволяют возделывать зерновые культуры, кормовые и картофель.</w:t>
      </w:r>
    </w:p>
    <w:p w:rsidR="00E04325" w:rsidRPr="00A21F97" w:rsidRDefault="00E04325" w:rsidP="00E04325">
      <w:pPr>
        <w:pStyle w:val="140"/>
      </w:pPr>
      <w:r w:rsidRPr="00A21F97">
        <w:br w:type="page"/>
      </w:r>
      <w:bookmarkStart w:id="35" w:name="_Toc448393848"/>
      <w:r w:rsidRPr="00A21F97">
        <w:lastRenderedPageBreak/>
        <w:t>Социально-демографический состав и плотность населения на территории Карлукского сельского поселения</w:t>
      </w:r>
      <w:bookmarkEnd w:id="35"/>
    </w:p>
    <w:p w:rsidR="00E04325" w:rsidRPr="00A21F97" w:rsidRDefault="00E04325" w:rsidP="00E04325">
      <w:pPr>
        <w:pStyle w:val="Default"/>
        <w:ind w:firstLine="720"/>
        <w:jc w:val="both"/>
        <w:rPr>
          <w:rFonts w:ascii="Times New Roman" w:hAnsi="Times New Roman"/>
          <w:color w:val="auto"/>
        </w:rPr>
      </w:pPr>
      <w:r w:rsidRPr="00A21F97">
        <w:rPr>
          <w:rFonts w:ascii="Times New Roman" w:hAnsi="Times New Roman"/>
          <w:color w:val="auto"/>
        </w:rPr>
        <w:t xml:space="preserve">До революции территория Карлукского сельского поселения входила в состав Иркутского округа (уезда) Иркутской губернии. В 1926 г. территория вошла в состав Иркутского района Иркутского округа Сибирского края (с 1925 г.), а позднее – в состав </w:t>
      </w:r>
      <w:proofErr w:type="gramStart"/>
      <w:r w:rsidRPr="00A21F97">
        <w:rPr>
          <w:rFonts w:ascii="Times New Roman" w:hAnsi="Times New Roman"/>
          <w:color w:val="auto"/>
        </w:rPr>
        <w:t>Восточно-Сибирского</w:t>
      </w:r>
      <w:proofErr w:type="gramEnd"/>
      <w:r w:rsidRPr="00A21F97">
        <w:rPr>
          <w:rFonts w:ascii="Times New Roman" w:hAnsi="Times New Roman"/>
          <w:color w:val="auto"/>
        </w:rPr>
        <w:t xml:space="preserve"> края (с 1930 г.). Согласно </w:t>
      </w:r>
      <w:proofErr w:type="gramStart"/>
      <w:r w:rsidRPr="00A21F97">
        <w:rPr>
          <w:rFonts w:ascii="Times New Roman" w:hAnsi="Times New Roman"/>
          <w:color w:val="auto"/>
        </w:rPr>
        <w:t>Постановлению Президиума</w:t>
      </w:r>
      <w:proofErr w:type="gramEnd"/>
      <w:r w:rsidRPr="00A21F97">
        <w:rPr>
          <w:rFonts w:ascii="Times New Roman" w:hAnsi="Times New Roman"/>
          <w:color w:val="auto"/>
        </w:rPr>
        <w:t xml:space="preserve"> ВЦИК от 11 февраля 1935 г. Иркутский район был упразднен, а его территория отошла к г. Иркутску. В 1937 г., при образовании Иркутской области, территория сельского поселения вошла в состав вновь образованного Иркутского района с административным центром в г. Иркутске. С 1937 г. территория Карлукского муниципального образования входит в состав Иркутского муниципального района Иркутской области. Территория муниципального образования неоднократно корректировалась. В окончательном виде границы Карлукского муниципального образования были определены законом Иркутской области «О статусе и границах муниципальных образований Иркутского района Иркутской области» № 94-оз от 16.12.2004 г.</w:t>
      </w:r>
    </w:p>
    <w:p w:rsidR="00E04325" w:rsidRPr="00A21F97" w:rsidRDefault="00E04325" w:rsidP="00E04325">
      <w:pPr>
        <w:tabs>
          <w:tab w:val="left" w:pos="426"/>
        </w:tabs>
        <w:ind w:firstLine="720"/>
        <w:contextualSpacing/>
        <w:jc w:val="both"/>
      </w:pPr>
      <w:r w:rsidRPr="00A21F97">
        <w:t xml:space="preserve">В настоящее время численность населения муниципального образования имеет устойчивую тенденцию роста – прежде всего, за счет миграционного притока, естественный прирост играет незначительную роль. Близость территории поселения к г. Иркутску и высокая транспортная доступность обусловили значительную привлекательность территории для мигрантов. </w:t>
      </w:r>
    </w:p>
    <w:p w:rsidR="00E04325" w:rsidRPr="00A21F97" w:rsidRDefault="00E04325" w:rsidP="00E04325">
      <w:pPr>
        <w:tabs>
          <w:tab w:val="left" w:pos="426"/>
        </w:tabs>
        <w:ind w:firstLine="720"/>
        <w:contextualSpacing/>
        <w:jc w:val="both"/>
      </w:pPr>
      <w:r w:rsidRPr="00A21F97">
        <w:t xml:space="preserve">Согласно данным статистики, по состоянию на 1.01.2011 г. численность населения д. Карлук составлял 2562 </w:t>
      </w:r>
      <w:proofErr w:type="gramStart"/>
      <w:r w:rsidRPr="00A21F97">
        <w:t>чел</w:t>
      </w:r>
      <w:proofErr w:type="gramEnd"/>
      <w:r w:rsidRPr="00A21F97">
        <w:t>, на 1.01.2015 г. – 3303 чел. Таким образом, за последние пять лет численность населения выросла на 29% и продолжает расти.</w:t>
      </w:r>
    </w:p>
    <w:p w:rsidR="00E04325" w:rsidRPr="00A21F97" w:rsidRDefault="00E04325" w:rsidP="00E04325">
      <w:pPr>
        <w:ind w:firstLine="708"/>
        <w:jc w:val="both"/>
        <w:rPr>
          <w:b/>
          <w:bCs/>
        </w:rPr>
      </w:pPr>
      <w:r w:rsidRPr="00A21F97">
        <w:rPr>
          <w:bCs/>
        </w:rPr>
        <w:t>Демографические показатели для данной территории приведены по данным государственной статистики и Программы комплексного социально-экономического развития Карлукского сельского поселения</w:t>
      </w:r>
      <w:r w:rsidRPr="00A21F97">
        <w:rPr>
          <w:b/>
          <w:bCs/>
        </w:rPr>
        <w:t>.</w:t>
      </w:r>
    </w:p>
    <w:p w:rsidR="00E04325" w:rsidRPr="00A21F97" w:rsidRDefault="00E04325" w:rsidP="00E04325">
      <w:pPr>
        <w:spacing w:before="120" w:after="120"/>
        <w:ind w:firstLine="709"/>
        <w:rPr>
          <w:bCs/>
        </w:rPr>
      </w:pPr>
      <w:r w:rsidRPr="00A21F97">
        <w:rPr>
          <w:bCs/>
        </w:rPr>
        <w:t>Таблица 2. - Демографические показатели Карлукского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0"/>
        <w:gridCol w:w="1112"/>
        <w:gridCol w:w="1121"/>
        <w:gridCol w:w="1093"/>
        <w:gridCol w:w="995"/>
      </w:tblGrid>
      <w:tr w:rsidR="00E04325" w:rsidRPr="00A21F97" w:rsidTr="00C22BF4">
        <w:trPr>
          <w:jc w:val="center"/>
        </w:trPr>
        <w:tc>
          <w:tcPr>
            <w:tcW w:w="4190" w:type="dxa"/>
          </w:tcPr>
          <w:p w:rsidR="00E04325" w:rsidRPr="00A21F97" w:rsidRDefault="00E04325" w:rsidP="00C22BF4">
            <w:pPr>
              <w:jc w:val="center"/>
            </w:pPr>
            <w:r w:rsidRPr="00A21F97">
              <w:t>Показатели</w:t>
            </w:r>
          </w:p>
        </w:tc>
        <w:tc>
          <w:tcPr>
            <w:tcW w:w="1112" w:type="dxa"/>
          </w:tcPr>
          <w:p w:rsidR="00E04325" w:rsidRPr="00A21F97" w:rsidRDefault="00E04325" w:rsidP="00C22BF4">
            <w:pPr>
              <w:jc w:val="center"/>
            </w:pPr>
            <w:r w:rsidRPr="00A21F97">
              <w:t>2008</w:t>
            </w:r>
          </w:p>
        </w:tc>
        <w:tc>
          <w:tcPr>
            <w:tcW w:w="1121" w:type="dxa"/>
          </w:tcPr>
          <w:p w:rsidR="00E04325" w:rsidRPr="00A21F97" w:rsidRDefault="00E04325" w:rsidP="00C22BF4">
            <w:pPr>
              <w:jc w:val="center"/>
            </w:pPr>
            <w:r w:rsidRPr="00A21F97">
              <w:t>2009</w:t>
            </w:r>
          </w:p>
        </w:tc>
        <w:tc>
          <w:tcPr>
            <w:tcW w:w="1093" w:type="dxa"/>
          </w:tcPr>
          <w:p w:rsidR="00E04325" w:rsidRPr="00A21F97" w:rsidRDefault="00E04325" w:rsidP="00C22BF4">
            <w:pPr>
              <w:jc w:val="center"/>
            </w:pPr>
            <w:r w:rsidRPr="00A21F97">
              <w:t>2010</w:t>
            </w:r>
          </w:p>
        </w:tc>
        <w:tc>
          <w:tcPr>
            <w:tcW w:w="995" w:type="dxa"/>
          </w:tcPr>
          <w:p w:rsidR="00E04325" w:rsidRPr="00A21F97" w:rsidRDefault="00E04325" w:rsidP="00C22BF4">
            <w:pPr>
              <w:jc w:val="center"/>
            </w:pPr>
            <w:r w:rsidRPr="00A21F97">
              <w:t>2011</w:t>
            </w:r>
          </w:p>
        </w:tc>
      </w:tr>
      <w:tr w:rsidR="00E04325" w:rsidRPr="00A21F97" w:rsidTr="00C22BF4">
        <w:trPr>
          <w:jc w:val="center"/>
        </w:trPr>
        <w:tc>
          <w:tcPr>
            <w:tcW w:w="4190" w:type="dxa"/>
            <w:vAlign w:val="center"/>
          </w:tcPr>
          <w:p w:rsidR="00E04325" w:rsidRPr="00A21F97" w:rsidRDefault="00E04325" w:rsidP="00C22BF4">
            <w:r w:rsidRPr="00A21F97">
              <w:t>Численность  постоянного  населения, чел.</w:t>
            </w:r>
          </w:p>
        </w:tc>
        <w:tc>
          <w:tcPr>
            <w:tcW w:w="1112" w:type="dxa"/>
          </w:tcPr>
          <w:p w:rsidR="00E04325" w:rsidRPr="00A21F97" w:rsidRDefault="00E04325" w:rsidP="00C22BF4">
            <w:pPr>
              <w:tabs>
                <w:tab w:val="left" w:pos="5145"/>
              </w:tabs>
              <w:jc w:val="center"/>
              <w:rPr>
                <w:color w:val="000000"/>
              </w:rPr>
            </w:pPr>
            <w:r w:rsidRPr="00A21F97">
              <w:rPr>
                <w:color w:val="000000"/>
              </w:rPr>
              <w:t>2320</w:t>
            </w:r>
          </w:p>
        </w:tc>
        <w:tc>
          <w:tcPr>
            <w:tcW w:w="1121" w:type="dxa"/>
          </w:tcPr>
          <w:p w:rsidR="00E04325" w:rsidRPr="00A21F97" w:rsidRDefault="00E04325" w:rsidP="00C22BF4">
            <w:pPr>
              <w:tabs>
                <w:tab w:val="left" w:pos="5145"/>
              </w:tabs>
              <w:jc w:val="center"/>
              <w:rPr>
                <w:color w:val="000000"/>
                <w:lang w:val="en-US"/>
              </w:rPr>
            </w:pPr>
            <w:r w:rsidRPr="00A21F97">
              <w:rPr>
                <w:color w:val="000000"/>
              </w:rPr>
              <w:t>2562</w:t>
            </w:r>
          </w:p>
        </w:tc>
        <w:tc>
          <w:tcPr>
            <w:tcW w:w="1093" w:type="dxa"/>
          </w:tcPr>
          <w:p w:rsidR="00E04325" w:rsidRPr="00A21F97" w:rsidRDefault="00E04325" w:rsidP="00C22BF4">
            <w:pPr>
              <w:tabs>
                <w:tab w:val="left" w:pos="5145"/>
              </w:tabs>
              <w:jc w:val="center"/>
            </w:pPr>
            <w:r w:rsidRPr="00A21F97">
              <w:t>2697</w:t>
            </w:r>
          </w:p>
        </w:tc>
        <w:tc>
          <w:tcPr>
            <w:tcW w:w="995" w:type="dxa"/>
          </w:tcPr>
          <w:p w:rsidR="00E04325" w:rsidRPr="00A21F97" w:rsidRDefault="00E04325" w:rsidP="00C22BF4">
            <w:pPr>
              <w:tabs>
                <w:tab w:val="left" w:pos="1522"/>
                <w:tab w:val="left" w:pos="8914"/>
              </w:tabs>
              <w:jc w:val="center"/>
            </w:pPr>
            <w:r w:rsidRPr="00A21F97">
              <w:t>2590</w:t>
            </w:r>
          </w:p>
        </w:tc>
      </w:tr>
      <w:tr w:rsidR="00E04325" w:rsidRPr="00A21F97" w:rsidTr="00C22BF4">
        <w:trPr>
          <w:jc w:val="center"/>
        </w:trPr>
        <w:tc>
          <w:tcPr>
            <w:tcW w:w="4190" w:type="dxa"/>
            <w:vAlign w:val="center"/>
          </w:tcPr>
          <w:p w:rsidR="00E04325" w:rsidRPr="00A21F97" w:rsidRDefault="00E04325" w:rsidP="00C22BF4">
            <w:r w:rsidRPr="00A21F97">
              <w:t>Рождаемость, чел.</w:t>
            </w:r>
          </w:p>
        </w:tc>
        <w:tc>
          <w:tcPr>
            <w:tcW w:w="1112" w:type="dxa"/>
          </w:tcPr>
          <w:p w:rsidR="00E04325" w:rsidRPr="00A21F97" w:rsidRDefault="00E04325" w:rsidP="00C22BF4">
            <w:pPr>
              <w:tabs>
                <w:tab w:val="left" w:pos="5145"/>
              </w:tabs>
              <w:jc w:val="center"/>
              <w:rPr>
                <w:color w:val="000000"/>
              </w:rPr>
            </w:pPr>
            <w:r w:rsidRPr="00A21F97">
              <w:rPr>
                <w:color w:val="000000"/>
              </w:rPr>
              <w:t>37</w:t>
            </w:r>
          </w:p>
        </w:tc>
        <w:tc>
          <w:tcPr>
            <w:tcW w:w="1121" w:type="dxa"/>
          </w:tcPr>
          <w:p w:rsidR="00E04325" w:rsidRPr="00A21F97" w:rsidRDefault="00E04325" w:rsidP="00C22BF4">
            <w:pPr>
              <w:tabs>
                <w:tab w:val="left" w:pos="5145"/>
              </w:tabs>
              <w:jc w:val="center"/>
              <w:rPr>
                <w:color w:val="000000"/>
              </w:rPr>
            </w:pPr>
            <w:r w:rsidRPr="00A21F97">
              <w:rPr>
                <w:color w:val="000000"/>
              </w:rPr>
              <w:t>38</w:t>
            </w:r>
          </w:p>
        </w:tc>
        <w:tc>
          <w:tcPr>
            <w:tcW w:w="1093" w:type="dxa"/>
          </w:tcPr>
          <w:p w:rsidR="00E04325" w:rsidRPr="00A21F97" w:rsidRDefault="00E04325" w:rsidP="00C22BF4">
            <w:pPr>
              <w:tabs>
                <w:tab w:val="left" w:pos="5145"/>
              </w:tabs>
              <w:jc w:val="center"/>
              <w:rPr>
                <w:color w:val="000000"/>
              </w:rPr>
            </w:pPr>
            <w:r w:rsidRPr="00A21F97">
              <w:rPr>
                <w:color w:val="000000"/>
              </w:rPr>
              <w:t>38</w:t>
            </w:r>
          </w:p>
        </w:tc>
        <w:tc>
          <w:tcPr>
            <w:tcW w:w="995" w:type="dxa"/>
          </w:tcPr>
          <w:p w:rsidR="00E04325" w:rsidRPr="00A21F97" w:rsidRDefault="00E04325" w:rsidP="00C22BF4">
            <w:pPr>
              <w:tabs>
                <w:tab w:val="left" w:pos="1522"/>
                <w:tab w:val="left" w:pos="8914"/>
              </w:tabs>
              <w:jc w:val="center"/>
            </w:pPr>
            <w:r w:rsidRPr="00A21F97">
              <w:t>40</w:t>
            </w:r>
          </w:p>
        </w:tc>
      </w:tr>
      <w:tr w:rsidR="00E04325" w:rsidRPr="00A21F97" w:rsidTr="00C22BF4">
        <w:trPr>
          <w:jc w:val="center"/>
        </w:trPr>
        <w:tc>
          <w:tcPr>
            <w:tcW w:w="4190" w:type="dxa"/>
            <w:vAlign w:val="center"/>
          </w:tcPr>
          <w:p w:rsidR="00E04325" w:rsidRPr="00A21F97" w:rsidRDefault="00E04325" w:rsidP="00C22BF4">
            <w:r w:rsidRPr="00A21F97">
              <w:t>Смертность, чел.</w:t>
            </w:r>
          </w:p>
        </w:tc>
        <w:tc>
          <w:tcPr>
            <w:tcW w:w="1112" w:type="dxa"/>
          </w:tcPr>
          <w:p w:rsidR="00E04325" w:rsidRPr="00A21F97" w:rsidRDefault="00E04325" w:rsidP="00C22BF4">
            <w:pPr>
              <w:tabs>
                <w:tab w:val="left" w:pos="5145"/>
              </w:tabs>
              <w:jc w:val="center"/>
              <w:rPr>
                <w:color w:val="000000"/>
              </w:rPr>
            </w:pPr>
            <w:r w:rsidRPr="00A21F97">
              <w:rPr>
                <w:color w:val="000000"/>
              </w:rPr>
              <w:t>32</w:t>
            </w:r>
          </w:p>
        </w:tc>
        <w:tc>
          <w:tcPr>
            <w:tcW w:w="1121" w:type="dxa"/>
          </w:tcPr>
          <w:p w:rsidR="00E04325" w:rsidRPr="00A21F97" w:rsidRDefault="00E04325" w:rsidP="00C22BF4">
            <w:pPr>
              <w:tabs>
                <w:tab w:val="left" w:pos="5145"/>
              </w:tabs>
              <w:jc w:val="center"/>
              <w:rPr>
                <w:color w:val="000000"/>
              </w:rPr>
            </w:pPr>
            <w:r w:rsidRPr="00A21F97">
              <w:rPr>
                <w:color w:val="000000"/>
              </w:rPr>
              <w:t>31</w:t>
            </w:r>
          </w:p>
        </w:tc>
        <w:tc>
          <w:tcPr>
            <w:tcW w:w="1093" w:type="dxa"/>
          </w:tcPr>
          <w:p w:rsidR="00E04325" w:rsidRPr="00A21F97" w:rsidRDefault="00E04325" w:rsidP="00C22BF4">
            <w:pPr>
              <w:tabs>
                <w:tab w:val="left" w:pos="5145"/>
              </w:tabs>
              <w:jc w:val="center"/>
              <w:rPr>
                <w:color w:val="000000"/>
              </w:rPr>
            </w:pPr>
            <w:r w:rsidRPr="00A21F97">
              <w:rPr>
                <w:color w:val="000000"/>
              </w:rPr>
              <w:t>32</w:t>
            </w:r>
          </w:p>
        </w:tc>
        <w:tc>
          <w:tcPr>
            <w:tcW w:w="995" w:type="dxa"/>
          </w:tcPr>
          <w:p w:rsidR="00E04325" w:rsidRPr="00A21F97" w:rsidRDefault="00E04325" w:rsidP="00C22BF4">
            <w:pPr>
              <w:tabs>
                <w:tab w:val="left" w:pos="1522"/>
                <w:tab w:val="left" w:pos="8914"/>
              </w:tabs>
              <w:jc w:val="center"/>
            </w:pPr>
            <w:r w:rsidRPr="00A21F97">
              <w:t>25</w:t>
            </w:r>
          </w:p>
        </w:tc>
      </w:tr>
      <w:tr w:rsidR="00E04325" w:rsidRPr="00A21F97" w:rsidTr="00C22BF4">
        <w:trPr>
          <w:jc w:val="center"/>
        </w:trPr>
        <w:tc>
          <w:tcPr>
            <w:tcW w:w="4190" w:type="dxa"/>
            <w:vAlign w:val="center"/>
          </w:tcPr>
          <w:p w:rsidR="00E04325" w:rsidRPr="00A21F97" w:rsidRDefault="00E04325" w:rsidP="00C22BF4">
            <w:r w:rsidRPr="00A21F97">
              <w:t>Миграционный  прирост  (убыль),чел.</w:t>
            </w:r>
          </w:p>
        </w:tc>
        <w:tc>
          <w:tcPr>
            <w:tcW w:w="1112" w:type="dxa"/>
          </w:tcPr>
          <w:p w:rsidR="00E04325" w:rsidRPr="00A21F97" w:rsidRDefault="00E04325" w:rsidP="00C22BF4">
            <w:pPr>
              <w:tabs>
                <w:tab w:val="left" w:pos="5145"/>
              </w:tabs>
              <w:jc w:val="center"/>
              <w:rPr>
                <w:color w:val="000000"/>
              </w:rPr>
            </w:pPr>
            <w:r w:rsidRPr="00A21F97">
              <w:rPr>
                <w:color w:val="000000"/>
              </w:rPr>
              <w:t>60</w:t>
            </w:r>
          </w:p>
        </w:tc>
        <w:tc>
          <w:tcPr>
            <w:tcW w:w="1121" w:type="dxa"/>
          </w:tcPr>
          <w:p w:rsidR="00E04325" w:rsidRPr="00A21F97" w:rsidRDefault="00E04325" w:rsidP="00C22BF4">
            <w:pPr>
              <w:tabs>
                <w:tab w:val="left" w:pos="5145"/>
              </w:tabs>
              <w:jc w:val="center"/>
              <w:rPr>
                <w:color w:val="000000"/>
                <w:lang w:val="en-US"/>
              </w:rPr>
            </w:pPr>
            <w:r w:rsidRPr="00A21F97">
              <w:rPr>
                <w:color w:val="000000"/>
              </w:rPr>
              <w:t>70</w:t>
            </w:r>
          </w:p>
        </w:tc>
        <w:tc>
          <w:tcPr>
            <w:tcW w:w="1093" w:type="dxa"/>
          </w:tcPr>
          <w:p w:rsidR="00E04325" w:rsidRPr="00A21F97" w:rsidRDefault="00E04325" w:rsidP="00C22BF4">
            <w:pPr>
              <w:tabs>
                <w:tab w:val="left" w:pos="5145"/>
              </w:tabs>
              <w:jc w:val="center"/>
            </w:pPr>
            <w:r w:rsidRPr="00A21F97">
              <w:t>76</w:t>
            </w:r>
          </w:p>
        </w:tc>
        <w:tc>
          <w:tcPr>
            <w:tcW w:w="995" w:type="dxa"/>
          </w:tcPr>
          <w:p w:rsidR="00E04325" w:rsidRPr="00A21F97" w:rsidRDefault="00E04325" w:rsidP="00C22BF4">
            <w:pPr>
              <w:tabs>
                <w:tab w:val="left" w:pos="1522"/>
                <w:tab w:val="left" w:pos="8914"/>
              </w:tabs>
              <w:jc w:val="center"/>
            </w:pPr>
            <w:r w:rsidRPr="00A21F97">
              <w:t>98</w:t>
            </w:r>
          </w:p>
        </w:tc>
      </w:tr>
      <w:tr w:rsidR="00E04325" w:rsidRPr="00A21F97" w:rsidTr="00C22BF4">
        <w:trPr>
          <w:jc w:val="center"/>
        </w:trPr>
        <w:tc>
          <w:tcPr>
            <w:tcW w:w="4190" w:type="dxa"/>
            <w:vAlign w:val="center"/>
          </w:tcPr>
          <w:p w:rsidR="00E04325" w:rsidRPr="00A21F97" w:rsidRDefault="00E04325" w:rsidP="00C22BF4">
            <w:r w:rsidRPr="00A21F97">
              <w:t>Число  зарегистрированных  браков, ед.</w:t>
            </w:r>
          </w:p>
        </w:tc>
        <w:tc>
          <w:tcPr>
            <w:tcW w:w="1112" w:type="dxa"/>
          </w:tcPr>
          <w:p w:rsidR="00E04325" w:rsidRPr="00A21F97" w:rsidRDefault="00E04325" w:rsidP="00C22BF4">
            <w:pPr>
              <w:tabs>
                <w:tab w:val="left" w:pos="5145"/>
              </w:tabs>
              <w:jc w:val="center"/>
              <w:rPr>
                <w:color w:val="000000"/>
              </w:rPr>
            </w:pPr>
            <w:r w:rsidRPr="00A21F97">
              <w:rPr>
                <w:color w:val="000000"/>
              </w:rPr>
              <w:t>6</w:t>
            </w:r>
          </w:p>
        </w:tc>
        <w:tc>
          <w:tcPr>
            <w:tcW w:w="1121" w:type="dxa"/>
          </w:tcPr>
          <w:p w:rsidR="00E04325" w:rsidRPr="00A21F97" w:rsidRDefault="00E04325" w:rsidP="00C22BF4">
            <w:pPr>
              <w:tabs>
                <w:tab w:val="left" w:pos="5145"/>
              </w:tabs>
              <w:jc w:val="center"/>
              <w:rPr>
                <w:color w:val="000000"/>
              </w:rPr>
            </w:pPr>
            <w:r w:rsidRPr="00A21F97">
              <w:rPr>
                <w:color w:val="000000"/>
              </w:rPr>
              <w:t>6</w:t>
            </w:r>
          </w:p>
        </w:tc>
        <w:tc>
          <w:tcPr>
            <w:tcW w:w="1093" w:type="dxa"/>
          </w:tcPr>
          <w:p w:rsidR="00E04325" w:rsidRPr="00A21F97" w:rsidRDefault="00E04325" w:rsidP="00C22BF4">
            <w:pPr>
              <w:tabs>
                <w:tab w:val="left" w:pos="5145"/>
              </w:tabs>
              <w:jc w:val="center"/>
              <w:rPr>
                <w:color w:val="000000"/>
              </w:rPr>
            </w:pPr>
            <w:r w:rsidRPr="00A21F97">
              <w:rPr>
                <w:color w:val="000000"/>
              </w:rPr>
              <w:t>7</w:t>
            </w:r>
          </w:p>
        </w:tc>
        <w:tc>
          <w:tcPr>
            <w:tcW w:w="995" w:type="dxa"/>
          </w:tcPr>
          <w:p w:rsidR="00E04325" w:rsidRPr="00A21F97" w:rsidRDefault="00E04325" w:rsidP="00C22BF4">
            <w:pPr>
              <w:tabs>
                <w:tab w:val="left" w:pos="1522"/>
                <w:tab w:val="left" w:pos="8914"/>
              </w:tabs>
              <w:jc w:val="center"/>
            </w:pPr>
            <w:r w:rsidRPr="00A21F97">
              <w:t>6</w:t>
            </w:r>
          </w:p>
        </w:tc>
      </w:tr>
      <w:tr w:rsidR="00E04325" w:rsidRPr="00A21F97" w:rsidTr="00C22BF4">
        <w:trPr>
          <w:jc w:val="center"/>
        </w:trPr>
        <w:tc>
          <w:tcPr>
            <w:tcW w:w="4190" w:type="dxa"/>
            <w:vAlign w:val="center"/>
          </w:tcPr>
          <w:p w:rsidR="00E04325" w:rsidRPr="00A21F97" w:rsidRDefault="00E04325" w:rsidP="00C22BF4">
            <w:r w:rsidRPr="00A21F97">
              <w:t>Число  разводов, чел.</w:t>
            </w:r>
          </w:p>
        </w:tc>
        <w:tc>
          <w:tcPr>
            <w:tcW w:w="1112" w:type="dxa"/>
            <w:vAlign w:val="center"/>
          </w:tcPr>
          <w:p w:rsidR="00E04325" w:rsidRPr="00A21F97" w:rsidRDefault="00E04325" w:rsidP="00C22BF4">
            <w:pPr>
              <w:jc w:val="center"/>
            </w:pPr>
            <w:r w:rsidRPr="00A21F97">
              <w:t>4</w:t>
            </w:r>
          </w:p>
        </w:tc>
        <w:tc>
          <w:tcPr>
            <w:tcW w:w="1121" w:type="dxa"/>
            <w:vAlign w:val="center"/>
          </w:tcPr>
          <w:p w:rsidR="00E04325" w:rsidRPr="00A21F97" w:rsidRDefault="00E04325" w:rsidP="00C22BF4">
            <w:pPr>
              <w:jc w:val="center"/>
            </w:pPr>
            <w:r w:rsidRPr="00A21F97">
              <w:t>3</w:t>
            </w:r>
          </w:p>
        </w:tc>
        <w:tc>
          <w:tcPr>
            <w:tcW w:w="1093" w:type="dxa"/>
            <w:vAlign w:val="center"/>
          </w:tcPr>
          <w:p w:rsidR="00E04325" w:rsidRPr="00A21F97" w:rsidRDefault="00E04325" w:rsidP="00C22BF4">
            <w:pPr>
              <w:jc w:val="center"/>
            </w:pPr>
            <w:r w:rsidRPr="00A21F97">
              <w:t>3</w:t>
            </w:r>
          </w:p>
        </w:tc>
        <w:tc>
          <w:tcPr>
            <w:tcW w:w="995" w:type="dxa"/>
          </w:tcPr>
          <w:p w:rsidR="00E04325" w:rsidRPr="00A21F97" w:rsidRDefault="00E04325" w:rsidP="00C22BF4">
            <w:pPr>
              <w:tabs>
                <w:tab w:val="left" w:pos="1522"/>
                <w:tab w:val="left" w:pos="8914"/>
              </w:tabs>
              <w:jc w:val="center"/>
            </w:pPr>
            <w:r w:rsidRPr="00A21F97">
              <w:t>2</w:t>
            </w:r>
          </w:p>
        </w:tc>
      </w:tr>
    </w:tbl>
    <w:p w:rsidR="00E04325" w:rsidRPr="00A21F97" w:rsidRDefault="00E04325" w:rsidP="00E04325">
      <w:pPr>
        <w:spacing w:before="120"/>
        <w:ind w:firstLine="567"/>
        <w:jc w:val="both"/>
        <w:rPr>
          <w:bCs/>
        </w:rPr>
      </w:pPr>
      <w:r w:rsidRPr="00A21F97">
        <w:rPr>
          <w:bCs/>
        </w:rPr>
        <w:t>Характеристика структуры трудовых ресурсов приведена в соответствии с Генеральным планом Карлукского муниципального образования, Программой комплексного социально-экономического развития Карлукского сельского поселения.</w:t>
      </w:r>
    </w:p>
    <w:p w:rsidR="00E04325" w:rsidRPr="00A21F97" w:rsidRDefault="00E04325" w:rsidP="00E04325">
      <w:pPr>
        <w:spacing w:before="120" w:after="120"/>
        <w:ind w:firstLine="567"/>
        <w:jc w:val="both"/>
      </w:pPr>
      <w:r w:rsidRPr="00A21F97">
        <w:rPr>
          <w:bCs/>
        </w:rPr>
        <w:t>Таблица 3. -</w:t>
      </w:r>
      <w:r w:rsidRPr="00A21F97">
        <w:t xml:space="preserve"> Возрастная и трудовая структура населения Карлукского сельского поселения.</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1144"/>
        <w:gridCol w:w="1334"/>
        <w:gridCol w:w="1168"/>
        <w:gridCol w:w="1198"/>
      </w:tblGrid>
      <w:tr w:rsidR="00E04325" w:rsidRPr="00A21F97" w:rsidTr="00C22BF4">
        <w:trPr>
          <w:jc w:val="center"/>
        </w:trPr>
        <w:tc>
          <w:tcPr>
            <w:tcW w:w="2549" w:type="pct"/>
            <w:vAlign w:val="center"/>
          </w:tcPr>
          <w:p w:rsidR="00E04325" w:rsidRPr="00A21F97" w:rsidRDefault="00E04325" w:rsidP="00C22BF4">
            <w:pPr>
              <w:jc w:val="center"/>
            </w:pPr>
            <w:r w:rsidRPr="00A21F97">
              <w:t>Показатели</w:t>
            </w:r>
          </w:p>
        </w:tc>
        <w:tc>
          <w:tcPr>
            <w:tcW w:w="579" w:type="pct"/>
            <w:vAlign w:val="center"/>
          </w:tcPr>
          <w:p w:rsidR="00E04325" w:rsidRPr="00A21F97" w:rsidRDefault="00E04325" w:rsidP="00C22BF4">
            <w:pPr>
              <w:jc w:val="center"/>
            </w:pPr>
            <w:r w:rsidRPr="00A21F97">
              <w:t>2008</w:t>
            </w:r>
          </w:p>
        </w:tc>
        <w:tc>
          <w:tcPr>
            <w:tcW w:w="675" w:type="pct"/>
            <w:vAlign w:val="center"/>
          </w:tcPr>
          <w:p w:rsidR="00E04325" w:rsidRPr="00A21F97" w:rsidRDefault="00E04325" w:rsidP="00C22BF4">
            <w:pPr>
              <w:jc w:val="center"/>
            </w:pPr>
            <w:r w:rsidRPr="00A21F97">
              <w:t>2009</w:t>
            </w:r>
          </w:p>
        </w:tc>
        <w:tc>
          <w:tcPr>
            <w:tcW w:w="591" w:type="pct"/>
            <w:vAlign w:val="center"/>
          </w:tcPr>
          <w:p w:rsidR="00E04325" w:rsidRPr="00A21F97" w:rsidRDefault="00E04325" w:rsidP="00C22BF4">
            <w:pPr>
              <w:jc w:val="center"/>
            </w:pPr>
            <w:r w:rsidRPr="00A21F97">
              <w:t>2010</w:t>
            </w:r>
          </w:p>
        </w:tc>
        <w:tc>
          <w:tcPr>
            <w:tcW w:w="607" w:type="pct"/>
            <w:vAlign w:val="center"/>
          </w:tcPr>
          <w:p w:rsidR="00E04325" w:rsidRPr="00A21F97" w:rsidRDefault="00E04325" w:rsidP="00C22BF4">
            <w:pPr>
              <w:jc w:val="center"/>
            </w:pPr>
            <w:r w:rsidRPr="00A21F97">
              <w:t xml:space="preserve">2012 </w:t>
            </w:r>
          </w:p>
        </w:tc>
      </w:tr>
      <w:tr w:rsidR="00E04325" w:rsidRPr="00A21F97" w:rsidTr="00C22BF4">
        <w:trPr>
          <w:jc w:val="center"/>
        </w:trPr>
        <w:tc>
          <w:tcPr>
            <w:tcW w:w="2549" w:type="pct"/>
          </w:tcPr>
          <w:p w:rsidR="00E04325" w:rsidRPr="00A21F97" w:rsidRDefault="00E04325" w:rsidP="00C22BF4">
            <w:r w:rsidRPr="00A21F97">
              <w:t>Лица в трудоспособном возрасте (мужчины 16-59 лет, женщины 16-54 года):</w:t>
            </w:r>
          </w:p>
        </w:tc>
        <w:tc>
          <w:tcPr>
            <w:tcW w:w="579" w:type="pct"/>
            <w:vAlign w:val="center"/>
          </w:tcPr>
          <w:p w:rsidR="00E04325" w:rsidRPr="00A21F97" w:rsidRDefault="00E04325" w:rsidP="00C22BF4">
            <w:pPr>
              <w:tabs>
                <w:tab w:val="left" w:pos="5145"/>
              </w:tabs>
              <w:jc w:val="center"/>
            </w:pPr>
            <w:r w:rsidRPr="00A21F97">
              <w:t>-</w:t>
            </w:r>
          </w:p>
        </w:tc>
        <w:tc>
          <w:tcPr>
            <w:tcW w:w="675" w:type="pct"/>
            <w:vAlign w:val="center"/>
          </w:tcPr>
          <w:p w:rsidR="00E04325" w:rsidRPr="00A21F97" w:rsidRDefault="00E04325" w:rsidP="00C22BF4">
            <w:pPr>
              <w:tabs>
                <w:tab w:val="left" w:pos="5145"/>
              </w:tabs>
              <w:jc w:val="center"/>
            </w:pPr>
            <w:r w:rsidRPr="00A21F97">
              <w:t>-</w:t>
            </w:r>
          </w:p>
        </w:tc>
        <w:tc>
          <w:tcPr>
            <w:tcW w:w="591" w:type="pct"/>
            <w:vAlign w:val="center"/>
          </w:tcPr>
          <w:p w:rsidR="00E04325" w:rsidRPr="00A21F97" w:rsidRDefault="00E04325" w:rsidP="00C22BF4">
            <w:pPr>
              <w:tabs>
                <w:tab w:val="left" w:pos="5145"/>
              </w:tabs>
              <w:jc w:val="center"/>
            </w:pPr>
            <w:r w:rsidRPr="00A21F97">
              <w:t>-</w:t>
            </w:r>
          </w:p>
        </w:tc>
        <w:tc>
          <w:tcPr>
            <w:tcW w:w="607" w:type="pct"/>
            <w:vAlign w:val="center"/>
          </w:tcPr>
          <w:p w:rsidR="00E04325" w:rsidRPr="00A21F97" w:rsidRDefault="00E04325" w:rsidP="00C22BF4">
            <w:pPr>
              <w:ind w:right="58"/>
              <w:jc w:val="center"/>
            </w:pPr>
            <w:r w:rsidRPr="00A21F97">
              <w:t>1706</w:t>
            </w:r>
          </w:p>
        </w:tc>
      </w:tr>
      <w:tr w:rsidR="00E04325" w:rsidRPr="00A21F97" w:rsidTr="00C22BF4">
        <w:trPr>
          <w:jc w:val="center"/>
        </w:trPr>
        <w:tc>
          <w:tcPr>
            <w:tcW w:w="2549" w:type="pct"/>
          </w:tcPr>
          <w:p w:rsidR="00E04325" w:rsidRPr="00A21F97" w:rsidRDefault="00E04325" w:rsidP="00C22BF4">
            <w:r w:rsidRPr="00A21F97">
              <w:t xml:space="preserve">      в </w:t>
            </w:r>
            <w:proofErr w:type="spellStart"/>
            <w:r w:rsidRPr="00A21F97">
              <w:t>т.ч</w:t>
            </w:r>
            <w:proofErr w:type="spellEnd"/>
            <w:r w:rsidRPr="00A21F97">
              <w:t>., численность  работающих  (занятых в  экономике), чел.</w:t>
            </w:r>
          </w:p>
        </w:tc>
        <w:tc>
          <w:tcPr>
            <w:tcW w:w="579" w:type="pct"/>
            <w:vAlign w:val="center"/>
          </w:tcPr>
          <w:p w:rsidR="00E04325" w:rsidRPr="00A21F97" w:rsidRDefault="00E04325" w:rsidP="00C22BF4">
            <w:pPr>
              <w:tabs>
                <w:tab w:val="left" w:pos="5145"/>
              </w:tabs>
              <w:jc w:val="center"/>
            </w:pPr>
            <w:r w:rsidRPr="00A21F97">
              <w:t>1200</w:t>
            </w:r>
          </w:p>
        </w:tc>
        <w:tc>
          <w:tcPr>
            <w:tcW w:w="675" w:type="pct"/>
            <w:vAlign w:val="center"/>
          </w:tcPr>
          <w:p w:rsidR="00E04325" w:rsidRPr="00A21F97" w:rsidRDefault="00E04325" w:rsidP="00C22BF4">
            <w:pPr>
              <w:tabs>
                <w:tab w:val="left" w:pos="5145"/>
              </w:tabs>
              <w:jc w:val="center"/>
            </w:pPr>
            <w:r w:rsidRPr="00A21F97">
              <w:t>1210</w:t>
            </w:r>
          </w:p>
        </w:tc>
        <w:tc>
          <w:tcPr>
            <w:tcW w:w="591" w:type="pct"/>
            <w:vAlign w:val="center"/>
          </w:tcPr>
          <w:p w:rsidR="00E04325" w:rsidRPr="00A21F97" w:rsidRDefault="00E04325" w:rsidP="00C22BF4">
            <w:pPr>
              <w:tabs>
                <w:tab w:val="left" w:pos="5145"/>
              </w:tabs>
              <w:jc w:val="center"/>
            </w:pPr>
            <w:r w:rsidRPr="00A21F97">
              <w:t>1230</w:t>
            </w:r>
          </w:p>
        </w:tc>
        <w:tc>
          <w:tcPr>
            <w:tcW w:w="607" w:type="pct"/>
            <w:vAlign w:val="center"/>
          </w:tcPr>
          <w:p w:rsidR="00E04325" w:rsidRPr="00A21F97" w:rsidRDefault="00E04325" w:rsidP="00C22BF4">
            <w:pPr>
              <w:ind w:right="58"/>
              <w:jc w:val="center"/>
            </w:pPr>
            <w:r w:rsidRPr="00A21F97">
              <w:t>-</w:t>
            </w:r>
          </w:p>
        </w:tc>
      </w:tr>
      <w:tr w:rsidR="00E04325" w:rsidRPr="00A21F97" w:rsidTr="00C22BF4">
        <w:trPr>
          <w:jc w:val="center"/>
        </w:trPr>
        <w:tc>
          <w:tcPr>
            <w:tcW w:w="2549" w:type="pct"/>
          </w:tcPr>
          <w:p w:rsidR="00E04325" w:rsidRPr="00A21F97" w:rsidRDefault="00E04325" w:rsidP="00C22BF4">
            <w:r w:rsidRPr="00A21F97">
              <w:t xml:space="preserve">      в </w:t>
            </w:r>
            <w:proofErr w:type="spellStart"/>
            <w:r w:rsidRPr="00A21F97">
              <w:t>т.ч</w:t>
            </w:r>
            <w:proofErr w:type="spellEnd"/>
            <w:r w:rsidRPr="00A21F97">
              <w:t>., количество  безработных, чел.</w:t>
            </w:r>
          </w:p>
        </w:tc>
        <w:tc>
          <w:tcPr>
            <w:tcW w:w="579" w:type="pct"/>
            <w:vAlign w:val="center"/>
          </w:tcPr>
          <w:p w:rsidR="00E04325" w:rsidRPr="00A21F97" w:rsidRDefault="00E04325" w:rsidP="00C22BF4">
            <w:pPr>
              <w:tabs>
                <w:tab w:val="left" w:pos="5145"/>
              </w:tabs>
              <w:jc w:val="center"/>
            </w:pPr>
            <w:r w:rsidRPr="00A21F97">
              <w:t>-</w:t>
            </w:r>
          </w:p>
        </w:tc>
        <w:tc>
          <w:tcPr>
            <w:tcW w:w="675" w:type="pct"/>
            <w:vAlign w:val="center"/>
          </w:tcPr>
          <w:p w:rsidR="00E04325" w:rsidRPr="00A21F97" w:rsidRDefault="00E04325" w:rsidP="00C22BF4">
            <w:pPr>
              <w:tabs>
                <w:tab w:val="left" w:pos="5145"/>
              </w:tabs>
              <w:jc w:val="center"/>
            </w:pPr>
            <w:r w:rsidRPr="00A21F97">
              <w:t>-</w:t>
            </w:r>
          </w:p>
        </w:tc>
        <w:tc>
          <w:tcPr>
            <w:tcW w:w="591" w:type="pct"/>
            <w:vAlign w:val="center"/>
          </w:tcPr>
          <w:p w:rsidR="00E04325" w:rsidRPr="00A21F97" w:rsidRDefault="00E04325" w:rsidP="00C22BF4">
            <w:pPr>
              <w:tabs>
                <w:tab w:val="left" w:pos="5145"/>
              </w:tabs>
              <w:jc w:val="center"/>
            </w:pPr>
            <w:r w:rsidRPr="00A21F97">
              <w:t>-</w:t>
            </w:r>
          </w:p>
        </w:tc>
        <w:tc>
          <w:tcPr>
            <w:tcW w:w="607" w:type="pct"/>
            <w:vAlign w:val="center"/>
          </w:tcPr>
          <w:p w:rsidR="00E04325" w:rsidRPr="00A21F97" w:rsidRDefault="00E04325" w:rsidP="00C22BF4">
            <w:pPr>
              <w:ind w:right="58"/>
              <w:jc w:val="center"/>
            </w:pPr>
            <w:r w:rsidRPr="00A21F97">
              <w:t>-</w:t>
            </w:r>
          </w:p>
        </w:tc>
      </w:tr>
      <w:tr w:rsidR="00E04325" w:rsidRPr="00A21F97" w:rsidTr="00C22BF4">
        <w:trPr>
          <w:jc w:val="center"/>
        </w:trPr>
        <w:tc>
          <w:tcPr>
            <w:tcW w:w="2549" w:type="pct"/>
          </w:tcPr>
          <w:p w:rsidR="00E04325" w:rsidRPr="00A21F97" w:rsidRDefault="00E04325" w:rsidP="00C22BF4">
            <w:r w:rsidRPr="00A21F97">
              <w:t>Количество  пенсионеров, чел.</w:t>
            </w:r>
          </w:p>
        </w:tc>
        <w:tc>
          <w:tcPr>
            <w:tcW w:w="579" w:type="pct"/>
            <w:vAlign w:val="center"/>
          </w:tcPr>
          <w:p w:rsidR="00E04325" w:rsidRPr="00A21F97" w:rsidRDefault="00E04325" w:rsidP="00C22BF4">
            <w:pPr>
              <w:tabs>
                <w:tab w:val="left" w:pos="5145"/>
              </w:tabs>
              <w:jc w:val="center"/>
            </w:pPr>
            <w:r w:rsidRPr="00A21F97">
              <w:t>468</w:t>
            </w:r>
          </w:p>
        </w:tc>
        <w:tc>
          <w:tcPr>
            <w:tcW w:w="675" w:type="pct"/>
            <w:vAlign w:val="center"/>
          </w:tcPr>
          <w:p w:rsidR="00E04325" w:rsidRPr="00A21F97" w:rsidRDefault="00E04325" w:rsidP="00C22BF4">
            <w:pPr>
              <w:tabs>
                <w:tab w:val="left" w:pos="5145"/>
              </w:tabs>
              <w:jc w:val="center"/>
            </w:pPr>
            <w:r w:rsidRPr="00A21F97">
              <w:t>490</w:t>
            </w:r>
          </w:p>
        </w:tc>
        <w:tc>
          <w:tcPr>
            <w:tcW w:w="591" w:type="pct"/>
            <w:vAlign w:val="center"/>
          </w:tcPr>
          <w:p w:rsidR="00E04325" w:rsidRPr="00A21F97" w:rsidRDefault="00E04325" w:rsidP="00C22BF4">
            <w:pPr>
              <w:tabs>
                <w:tab w:val="left" w:pos="5145"/>
              </w:tabs>
              <w:jc w:val="center"/>
            </w:pPr>
            <w:r w:rsidRPr="00A21F97">
              <w:t>540</w:t>
            </w:r>
          </w:p>
        </w:tc>
        <w:tc>
          <w:tcPr>
            <w:tcW w:w="607" w:type="pct"/>
            <w:vAlign w:val="center"/>
          </w:tcPr>
          <w:p w:rsidR="00E04325" w:rsidRPr="00A21F97" w:rsidRDefault="00E04325" w:rsidP="00C22BF4">
            <w:pPr>
              <w:ind w:right="58"/>
              <w:jc w:val="center"/>
            </w:pPr>
            <w:r w:rsidRPr="00A21F97">
              <w:t>507</w:t>
            </w:r>
          </w:p>
        </w:tc>
      </w:tr>
      <w:tr w:rsidR="00E04325" w:rsidRPr="00A21F97" w:rsidTr="00C22BF4">
        <w:trPr>
          <w:jc w:val="center"/>
        </w:trPr>
        <w:tc>
          <w:tcPr>
            <w:tcW w:w="2549" w:type="pct"/>
          </w:tcPr>
          <w:p w:rsidR="00E04325" w:rsidRPr="00A21F97" w:rsidRDefault="00E04325" w:rsidP="00C22BF4">
            <w:r w:rsidRPr="00A21F97">
              <w:t xml:space="preserve">      в </w:t>
            </w:r>
            <w:proofErr w:type="spellStart"/>
            <w:r w:rsidRPr="00A21F97">
              <w:t>т.ч</w:t>
            </w:r>
            <w:proofErr w:type="spellEnd"/>
            <w:r w:rsidRPr="00A21F97">
              <w:t>., пенсионеры, достигшие пенсионного возраста, чел.</w:t>
            </w:r>
          </w:p>
        </w:tc>
        <w:tc>
          <w:tcPr>
            <w:tcW w:w="579" w:type="pct"/>
            <w:vAlign w:val="center"/>
          </w:tcPr>
          <w:p w:rsidR="00E04325" w:rsidRPr="00A21F97" w:rsidRDefault="00E04325" w:rsidP="00C22BF4">
            <w:pPr>
              <w:tabs>
                <w:tab w:val="left" w:pos="5145"/>
              </w:tabs>
              <w:jc w:val="center"/>
            </w:pPr>
            <w:r w:rsidRPr="00A21F97">
              <w:t>418</w:t>
            </w:r>
          </w:p>
        </w:tc>
        <w:tc>
          <w:tcPr>
            <w:tcW w:w="675" w:type="pct"/>
            <w:vAlign w:val="center"/>
          </w:tcPr>
          <w:p w:rsidR="00E04325" w:rsidRPr="00A21F97" w:rsidRDefault="00E04325" w:rsidP="00C22BF4">
            <w:pPr>
              <w:tabs>
                <w:tab w:val="left" w:pos="5145"/>
              </w:tabs>
              <w:jc w:val="center"/>
            </w:pPr>
            <w:r w:rsidRPr="00A21F97">
              <w:t>426</w:t>
            </w:r>
          </w:p>
        </w:tc>
        <w:tc>
          <w:tcPr>
            <w:tcW w:w="591" w:type="pct"/>
            <w:vAlign w:val="center"/>
          </w:tcPr>
          <w:p w:rsidR="00E04325" w:rsidRPr="00A21F97" w:rsidRDefault="00E04325" w:rsidP="00C22BF4">
            <w:pPr>
              <w:tabs>
                <w:tab w:val="left" w:pos="5145"/>
              </w:tabs>
              <w:jc w:val="center"/>
            </w:pPr>
            <w:r w:rsidRPr="00A21F97">
              <w:t>450</w:t>
            </w:r>
          </w:p>
        </w:tc>
        <w:tc>
          <w:tcPr>
            <w:tcW w:w="607" w:type="pct"/>
            <w:vAlign w:val="center"/>
          </w:tcPr>
          <w:p w:rsidR="00E04325" w:rsidRPr="00A21F97" w:rsidRDefault="00E04325" w:rsidP="00C22BF4">
            <w:pPr>
              <w:ind w:right="58"/>
              <w:jc w:val="center"/>
            </w:pPr>
            <w:r w:rsidRPr="00A21F97">
              <w:t>-</w:t>
            </w:r>
          </w:p>
        </w:tc>
      </w:tr>
      <w:tr w:rsidR="00E04325" w:rsidRPr="00A21F97" w:rsidTr="00C22BF4">
        <w:trPr>
          <w:jc w:val="center"/>
        </w:trPr>
        <w:tc>
          <w:tcPr>
            <w:tcW w:w="2549" w:type="pct"/>
          </w:tcPr>
          <w:p w:rsidR="00E04325" w:rsidRPr="00A21F97" w:rsidRDefault="00E04325" w:rsidP="00C22BF4">
            <w:r w:rsidRPr="00A21F97">
              <w:lastRenderedPageBreak/>
              <w:t>Пенсионеры по инвалидности, чел.</w:t>
            </w:r>
          </w:p>
        </w:tc>
        <w:tc>
          <w:tcPr>
            <w:tcW w:w="579" w:type="pct"/>
            <w:vAlign w:val="center"/>
          </w:tcPr>
          <w:p w:rsidR="00E04325" w:rsidRPr="00A21F97" w:rsidRDefault="00E04325" w:rsidP="00C22BF4">
            <w:pPr>
              <w:tabs>
                <w:tab w:val="left" w:pos="5145"/>
              </w:tabs>
              <w:jc w:val="center"/>
            </w:pPr>
            <w:r w:rsidRPr="00A21F97">
              <w:t>150</w:t>
            </w:r>
          </w:p>
        </w:tc>
        <w:tc>
          <w:tcPr>
            <w:tcW w:w="675" w:type="pct"/>
            <w:vAlign w:val="center"/>
          </w:tcPr>
          <w:p w:rsidR="00E04325" w:rsidRPr="00A21F97" w:rsidRDefault="00E04325" w:rsidP="00C22BF4">
            <w:pPr>
              <w:tabs>
                <w:tab w:val="left" w:pos="5145"/>
              </w:tabs>
              <w:jc w:val="center"/>
            </w:pPr>
            <w:r w:rsidRPr="00A21F97">
              <w:t>180</w:t>
            </w:r>
          </w:p>
        </w:tc>
        <w:tc>
          <w:tcPr>
            <w:tcW w:w="591" w:type="pct"/>
            <w:vAlign w:val="center"/>
          </w:tcPr>
          <w:p w:rsidR="00E04325" w:rsidRPr="00A21F97" w:rsidRDefault="00E04325" w:rsidP="00C22BF4">
            <w:pPr>
              <w:tabs>
                <w:tab w:val="left" w:pos="5145"/>
              </w:tabs>
              <w:jc w:val="center"/>
            </w:pPr>
            <w:r w:rsidRPr="00A21F97">
              <w:t>195</w:t>
            </w:r>
          </w:p>
        </w:tc>
        <w:tc>
          <w:tcPr>
            <w:tcW w:w="607" w:type="pct"/>
            <w:vAlign w:val="center"/>
          </w:tcPr>
          <w:p w:rsidR="00E04325" w:rsidRPr="00A21F97" w:rsidRDefault="00E04325" w:rsidP="00C22BF4">
            <w:pPr>
              <w:ind w:right="58"/>
              <w:jc w:val="center"/>
            </w:pPr>
            <w:r w:rsidRPr="00A21F97">
              <w:t>-</w:t>
            </w:r>
          </w:p>
        </w:tc>
      </w:tr>
      <w:tr w:rsidR="00E04325" w:rsidRPr="00A21F97" w:rsidTr="00C22BF4">
        <w:trPr>
          <w:jc w:val="center"/>
        </w:trPr>
        <w:tc>
          <w:tcPr>
            <w:tcW w:w="2549" w:type="pct"/>
          </w:tcPr>
          <w:p w:rsidR="00E04325" w:rsidRPr="00A21F97" w:rsidRDefault="00E04325" w:rsidP="00C22BF4">
            <w:pPr>
              <w:tabs>
                <w:tab w:val="left" w:pos="5145"/>
              </w:tabs>
            </w:pPr>
            <w:r w:rsidRPr="00A21F97">
              <w:t>Население моложе трудоспособного возраста  чел (до 15 лет).</w:t>
            </w:r>
          </w:p>
        </w:tc>
        <w:tc>
          <w:tcPr>
            <w:tcW w:w="579" w:type="pct"/>
            <w:vAlign w:val="center"/>
          </w:tcPr>
          <w:p w:rsidR="00E04325" w:rsidRPr="00A21F97" w:rsidRDefault="00E04325" w:rsidP="00C22BF4">
            <w:pPr>
              <w:tabs>
                <w:tab w:val="left" w:pos="5145"/>
              </w:tabs>
              <w:jc w:val="center"/>
            </w:pPr>
            <w:r w:rsidRPr="00A21F97">
              <w:t>-</w:t>
            </w:r>
          </w:p>
        </w:tc>
        <w:tc>
          <w:tcPr>
            <w:tcW w:w="675" w:type="pct"/>
            <w:vAlign w:val="center"/>
          </w:tcPr>
          <w:p w:rsidR="00E04325" w:rsidRPr="00A21F97" w:rsidRDefault="00E04325" w:rsidP="00C22BF4">
            <w:pPr>
              <w:tabs>
                <w:tab w:val="left" w:pos="5145"/>
              </w:tabs>
              <w:jc w:val="center"/>
            </w:pPr>
            <w:r w:rsidRPr="00A21F97">
              <w:t>-</w:t>
            </w:r>
          </w:p>
        </w:tc>
        <w:tc>
          <w:tcPr>
            <w:tcW w:w="591" w:type="pct"/>
            <w:vAlign w:val="center"/>
          </w:tcPr>
          <w:p w:rsidR="00E04325" w:rsidRPr="00A21F97" w:rsidRDefault="00E04325" w:rsidP="00C22BF4">
            <w:pPr>
              <w:tabs>
                <w:tab w:val="left" w:pos="5145"/>
              </w:tabs>
              <w:jc w:val="center"/>
            </w:pPr>
            <w:r w:rsidRPr="00A21F97">
              <w:t>-</w:t>
            </w:r>
          </w:p>
        </w:tc>
        <w:tc>
          <w:tcPr>
            <w:tcW w:w="607" w:type="pct"/>
            <w:vAlign w:val="center"/>
          </w:tcPr>
          <w:p w:rsidR="00E04325" w:rsidRPr="00A21F97" w:rsidRDefault="00E04325" w:rsidP="00C22BF4">
            <w:pPr>
              <w:ind w:right="58"/>
              <w:jc w:val="center"/>
            </w:pPr>
            <w:r w:rsidRPr="00A21F97">
              <w:t>348</w:t>
            </w:r>
          </w:p>
        </w:tc>
      </w:tr>
    </w:tbl>
    <w:p w:rsidR="00E04325" w:rsidRPr="00A21F97" w:rsidRDefault="00E04325" w:rsidP="00E04325">
      <w:pPr>
        <w:spacing w:before="240"/>
        <w:ind w:firstLine="708"/>
        <w:jc w:val="both"/>
      </w:pPr>
      <w:r w:rsidRPr="00A21F97">
        <w:t xml:space="preserve">Возрастная структура населения на 1.01.2012 г. характеризовалась относительно малой долей лиц младше трудоспособного возраста – 13,6%. В виду того что миграция обеспечивается в основном за счет лиц трудоспособного возраста, их доля довольно высока – 66,6%. </w:t>
      </w:r>
    </w:p>
    <w:p w:rsidR="00E04325" w:rsidRPr="00A21F97" w:rsidRDefault="00E04325" w:rsidP="00E04325">
      <w:pPr>
        <w:ind w:firstLine="709"/>
        <w:jc w:val="both"/>
      </w:pPr>
      <w:r w:rsidRPr="00A21F97">
        <w:t xml:space="preserve">Плотность населения на 01.01.2015 год рассчитывается по данным </w:t>
      </w:r>
      <w:proofErr w:type="spellStart"/>
      <w:r w:rsidRPr="00A21F97">
        <w:t>госстатистики</w:t>
      </w:r>
      <w:proofErr w:type="spellEnd"/>
      <w:r w:rsidRPr="00A21F97">
        <w:t xml:space="preserve"> о численности населения и данным о площади населенного пункта в границах кадастровых кварталов. </w:t>
      </w:r>
    </w:p>
    <w:p w:rsidR="00E04325" w:rsidRPr="00A21F97" w:rsidRDefault="00E04325" w:rsidP="00E04325">
      <w:pPr>
        <w:pStyle w:val="af3"/>
        <w:tabs>
          <w:tab w:val="clear" w:pos="851"/>
        </w:tabs>
        <w:spacing w:before="120" w:after="120"/>
        <w:ind w:firstLine="709"/>
        <w:rPr>
          <w:rFonts w:ascii="Times New Roman" w:hAnsi="Times New Roman"/>
          <w:szCs w:val="24"/>
          <w:lang w:eastAsia="ru-RU"/>
        </w:rPr>
      </w:pPr>
      <w:r w:rsidRPr="00A21F97">
        <w:rPr>
          <w:rFonts w:ascii="Times New Roman" w:hAnsi="Times New Roman"/>
          <w:szCs w:val="24"/>
          <w:lang w:eastAsia="ru-RU"/>
        </w:rPr>
        <w:t>Таблица 4. – Плотность населения в границах населенных пунктов</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80"/>
        <w:gridCol w:w="2340"/>
      </w:tblGrid>
      <w:tr w:rsidR="00E04325" w:rsidRPr="00A21F97" w:rsidTr="00C22BF4">
        <w:trPr>
          <w:jc w:val="center"/>
        </w:trPr>
        <w:tc>
          <w:tcPr>
            <w:tcW w:w="2448" w:type="dxa"/>
            <w:shd w:val="clear" w:color="auto" w:fill="auto"/>
          </w:tcPr>
          <w:p w:rsidR="00E04325" w:rsidRPr="00A21F97" w:rsidRDefault="00E04325" w:rsidP="00C22BF4">
            <w:pPr>
              <w:rPr>
                <w:bCs/>
              </w:rPr>
            </w:pPr>
            <w:r w:rsidRPr="00A21F97">
              <w:rPr>
                <w:bCs/>
              </w:rPr>
              <w:t>Территория</w:t>
            </w:r>
          </w:p>
        </w:tc>
        <w:tc>
          <w:tcPr>
            <w:tcW w:w="2880" w:type="dxa"/>
            <w:shd w:val="clear" w:color="auto" w:fill="auto"/>
          </w:tcPr>
          <w:p w:rsidR="00E04325" w:rsidRPr="00A21F97" w:rsidRDefault="00E04325" w:rsidP="00C22BF4">
            <w:pPr>
              <w:jc w:val="center"/>
              <w:rPr>
                <w:bCs/>
              </w:rPr>
            </w:pPr>
            <w:r w:rsidRPr="00A21F97">
              <w:t>Площадь в кадастровых границах населенных пунктов, га</w:t>
            </w:r>
          </w:p>
        </w:tc>
        <w:tc>
          <w:tcPr>
            <w:tcW w:w="2340" w:type="dxa"/>
            <w:shd w:val="clear" w:color="auto" w:fill="auto"/>
          </w:tcPr>
          <w:p w:rsidR="00E04325" w:rsidRPr="00A21F97" w:rsidRDefault="00E04325" w:rsidP="00C22BF4">
            <w:pPr>
              <w:jc w:val="center"/>
            </w:pPr>
            <w:r w:rsidRPr="00A21F97">
              <w:t>Плотность населения, чел/га</w:t>
            </w:r>
          </w:p>
        </w:tc>
      </w:tr>
      <w:tr w:rsidR="00E04325" w:rsidRPr="00A21F97" w:rsidTr="00C22BF4">
        <w:trPr>
          <w:jc w:val="center"/>
        </w:trPr>
        <w:tc>
          <w:tcPr>
            <w:tcW w:w="2448" w:type="dxa"/>
            <w:shd w:val="clear" w:color="auto" w:fill="auto"/>
          </w:tcPr>
          <w:p w:rsidR="00E04325" w:rsidRPr="00A21F97" w:rsidRDefault="00E04325" w:rsidP="00C22BF4">
            <w:pPr>
              <w:rPr>
                <w:bCs/>
              </w:rPr>
            </w:pPr>
            <w:r w:rsidRPr="00A21F97">
              <w:rPr>
                <w:bCs/>
              </w:rPr>
              <w:t>д. Карлук</w:t>
            </w:r>
          </w:p>
        </w:tc>
        <w:tc>
          <w:tcPr>
            <w:tcW w:w="2880" w:type="dxa"/>
            <w:shd w:val="clear" w:color="auto" w:fill="auto"/>
          </w:tcPr>
          <w:p w:rsidR="00E04325" w:rsidRPr="00A21F97" w:rsidRDefault="00E04325" w:rsidP="00C22BF4">
            <w:pPr>
              <w:jc w:val="center"/>
              <w:rPr>
                <w:bCs/>
              </w:rPr>
            </w:pPr>
            <w:r w:rsidRPr="00A21F97">
              <w:t>232,4</w:t>
            </w:r>
          </w:p>
        </w:tc>
        <w:tc>
          <w:tcPr>
            <w:tcW w:w="2340" w:type="dxa"/>
            <w:shd w:val="clear" w:color="auto" w:fill="auto"/>
          </w:tcPr>
          <w:p w:rsidR="00E04325" w:rsidRPr="00A21F97" w:rsidRDefault="00E04325" w:rsidP="00C22BF4">
            <w:pPr>
              <w:jc w:val="center"/>
              <w:rPr>
                <w:bCs/>
              </w:rPr>
            </w:pPr>
            <w:r w:rsidRPr="00A21F97">
              <w:rPr>
                <w:bCs/>
              </w:rPr>
              <w:t>14,2</w:t>
            </w:r>
          </w:p>
        </w:tc>
      </w:tr>
    </w:tbl>
    <w:p w:rsidR="00E04325" w:rsidRPr="00A21F97" w:rsidRDefault="00E04325" w:rsidP="00E04325">
      <w:pPr>
        <w:spacing w:before="120" w:after="120"/>
        <w:jc w:val="both"/>
        <w:outlineLvl w:val="0"/>
        <w:rPr>
          <w:b/>
          <w:sz w:val="28"/>
          <w:szCs w:val="28"/>
        </w:rPr>
      </w:pPr>
    </w:p>
    <w:p w:rsidR="00E04325" w:rsidRPr="00A21F97" w:rsidRDefault="00E04325" w:rsidP="00E04325">
      <w:pPr>
        <w:pStyle w:val="140"/>
      </w:pPr>
      <w:r w:rsidRPr="00A21F97">
        <w:br w:type="page"/>
      </w:r>
      <w:bookmarkStart w:id="36" w:name="_Toc448393850"/>
      <w:r w:rsidRPr="00A21F97">
        <w:lastRenderedPageBreak/>
        <w:t>Система учреждений обслуживания</w:t>
      </w:r>
      <w:bookmarkEnd w:id="36"/>
    </w:p>
    <w:p w:rsidR="00E04325" w:rsidRPr="00A21F97" w:rsidRDefault="00E04325" w:rsidP="00E04325">
      <w:pPr>
        <w:pStyle w:val="style1"/>
        <w:shd w:val="clear" w:color="auto" w:fill="FFFFFF"/>
        <w:spacing w:before="0" w:beforeAutospacing="0" w:after="0" w:afterAutospacing="0"/>
        <w:ind w:firstLine="709"/>
        <w:jc w:val="both"/>
        <w:rPr>
          <w:color w:val="000000"/>
        </w:rPr>
      </w:pPr>
      <w:r w:rsidRPr="00A21F97">
        <w:rPr>
          <w:color w:val="000000"/>
        </w:rPr>
        <w:t>Как правило, социально-культурные объекты размещают по принципу</w:t>
      </w:r>
      <w:r w:rsidRPr="00A21F97">
        <w:rPr>
          <w:rStyle w:val="apple-converted-space"/>
          <w:color w:val="000000"/>
        </w:rPr>
        <w:t xml:space="preserve"> </w:t>
      </w:r>
      <w:r w:rsidRPr="00A21F97">
        <w:rPr>
          <w:rStyle w:val="af0"/>
          <w:color w:val="000000"/>
        </w:rPr>
        <w:t>ступенчатости.</w:t>
      </w:r>
      <w:r w:rsidRPr="00A21F97">
        <w:rPr>
          <w:rStyle w:val="apple-converted-space"/>
          <w:i/>
          <w:iCs/>
          <w:color w:val="000000"/>
        </w:rPr>
        <w:t xml:space="preserve"> </w:t>
      </w:r>
      <w:r w:rsidRPr="00A21F97">
        <w:rPr>
          <w:color w:val="000000"/>
        </w:rPr>
        <w:t>Ступени определяются частотой пользования населением различными видами услуг или частотой спроса. Различают учреждения повседневного пользования (иногда в их составе особо выделяют учреждения первичного обслуживания), периодического (два-три раза в неделю) и эпизодического (два-три раза в месяц) пользования.</w:t>
      </w:r>
    </w:p>
    <w:p w:rsidR="00E04325" w:rsidRPr="00A21F97" w:rsidRDefault="00E04325" w:rsidP="00E04325">
      <w:pPr>
        <w:pStyle w:val="style1"/>
        <w:shd w:val="clear" w:color="auto" w:fill="FFFFFF"/>
        <w:spacing w:before="0" w:beforeAutospacing="0" w:after="0" w:afterAutospacing="0"/>
        <w:ind w:firstLine="709"/>
        <w:jc w:val="both"/>
        <w:rPr>
          <w:color w:val="000000"/>
        </w:rPr>
      </w:pPr>
      <w:r w:rsidRPr="00A21F97">
        <w:rPr>
          <w:color w:val="000000"/>
        </w:rPr>
        <w:t>Учреждения повседневного пользования размещают в микрорайонах из расчета 5-7 минут ходьбы от наиболее удаленных жилых домов, что соответствует радиусу доступности порядка 500 м. В условиях низкой плотности населения данный радиус может быть увеличен до 1000-2000 м. Определенные объекты могут находиться в пределах транспортной доступности.</w:t>
      </w:r>
    </w:p>
    <w:p w:rsidR="00E04325" w:rsidRPr="00A21F97" w:rsidRDefault="00E04325" w:rsidP="00E04325">
      <w:pPr>
        <w:pStyle w:val="style1"/>
        <w:shd w:val="clear" w:color="auto" w:fill="FFFFFF"/>
        <w:spacing w:before="0" w:beforeAutospacing="0" w:after="0" w:afterAutospacing="0"/>
        <w:ind w:firstLine="709"/>
        <w:jc w:val="both"/>
        <w:rPr>
          <w:color w:val="000000"/>
        </w:rPr>
      </w:pPr>
      <w:r w:rsidRPr="00A21F97">
        <w:rPr>
          <w:color w:val="000000"/>
        </w:rPr>
        <w:t xml:space="preserve">Учреждения периодического пользования располагают на обособленных участках жилых районов из расчета пешеходной доступности или затрат времени на проезд в общественном </w:t>
      </w:r>
      <w:r w:rsidRPr="00A21F97">
        <w:rPr>
          <w:rFonts w:eastAsia="Calibri"/>
          <w:color w:val="000000"/>
        </w:rPr>
        <w:t>транспорте</w:t>
      </w:r>
      <w:r w:rsidRPr="00A21F97">
        <w:rPr>
          <w:rStyle w:val="apple-converted-space"/>
          <w:color w:val="000000"/>
        </w:rPr>
        <w:t xml:space="preserve"> </w:t>
      </w:r>
      <w:r w:rsidRPr="00A21F97">
        <w:rPr>
          <w:color w:val="000000"/>
        </w:rPr>
        <w:t>(включая подход к остановке) не более 15 мин, что отвечает радиусу доступности примерно 1500 м. В условиях низкой плотности населения данный радиус может быть увеличен до 30-минутной транспортной доступности.</w:t>
      </w:r>
    </w:p>
    <w:p w:rsidR="00E04325" w:rsidRPr="00A21F97" w:rsidRDefault="00E04325" w:rsidP="00E04325">
      <w:pPr>
        <w:pStyle w:val="style1"/>
        <w:shd w:val="clear" w:color="auto" w:fill="FFFFFF"/>
        <w:spacing w:before="0" w:beforeAutospacing="0" w:after="0" w:afterAutospacing="0"/>
        <w:ind w:firstLine="709"/>
        <w:jc w:val="both"/>
        <w:rPr>
          <w:color w:val="000000"/>
        </w:rPr>
      </w:pPr>
      <w:r w:rsidRPr="00A21F97">
        <w:rPr>
          <w:color w:val="000000"/>
        </w:rPr>
        <w:t>Учреждения эпизодического пользования размещают на обособленных участках планировочных районов и в районном центре. Население пользуется этими учреждениями, приезжая в них на личном или общественном транспорте. Время, затрачиваемое на поездки, обычно строго не лимитируется, однако при их размещении стремятся исходить из 60-минутной доступности.</w:t>
      </w:r>
    </w:p>
    <w:p w:rsidR="00E04325" w:rsidRPr="00A21F97" w:rsidRDefault="00E04325" w:rsidP="00E04325">
      <w:pPr>
        <w:pStyle w:val="style1"/>
        <w:shd w:val="clear" w:color="auto" w:fill="FFFFFF"/>
        <w:spacing w:before="0" w:beforeAutospacing="0" w:after="0" w:afterAutospacing="0"/>
        <w:ind w:firstLine="709"/>
        <w:jc w:val="both"/>
        <w:rPr>
          <w:color w:val="000000"/>
        </w:rPr>
      </w:pPr>
      <w:r w:rsidRPr="00A21F97">
        <w:rPr>
          <w:color w:val="000000"/>
        </w:rPr>
        <w:t>Система учреждений обслуживания для Карлукского сельского поселения представлена также тремя ступенями.</w:t>
      </w:r>
    </w:p>
    <w:p w:rsidR="00E04325" w:rsidRPr="00A21F97" w:rsidRDefault="00E04325" w:rsidP="00E04325">
      <w:pPr>
        <w:pStyle w:val="style1"/>
        <w:shd w:val="clear" w:color="auto" w:fill="FFFFFF"/>
        <w:spacing w:before="0" w:beforeAutospacing="0" w:after="0" w:afterAutospacing="0"/>
        <w:ind w:firstLine="709"/>
        <w:jc w:val="both"/>
        <w:rPr>
          <w:color w:val="000000"/>
        </w:rPr>
      </w:pPr>
      <w:r w:rsidRPr="00A21F97">
        <w:rPr>
          <w:color w:val="000000"/>
        </w:rPr>
        <w:t>Учреждения повседневного пользования (начальные школы, детские сады, аптеки, фельдшерско-акушерские пункты, магазины, открытые спортивные площадки и др.) в Карлукском сельском поселении должны размещаться в каждом населенном пункте. Средние общеобразовательные школы возможно размещать в центрах поселений с организацией транспортного обслуживания.</w:t>
      </w:r>
    </w:p>
    <w:p w:rsidR="00E04325" w:rsidRPr="00A21F97" w:rsidRDefault="00E04325" w:rsidP="00E04325">
      <w:pPr>
        <w:pStyle w:val="style1"/>
        <w:shd w:val="clear" w:color="auto" w:fill="FFFFFF"/>
        <w:spacing w:before="0" w:beforeAutospacing="0" w:after="0" w:afterAutospacing="0"/>
        <w:ind w:firstLine="709"/>
        <w:jc w:val="both"/>
        <w:rPr>
          <w:color w:val="000000"/>
        </w:rPr>
      </w:pPr>
      <w:r w:rsidRPr="00A21F97">
        <w:rPr>
          <w:color w:val="000000"/>
        </w:rPr>
        <w:t>Учреждения периодического пользования (предприятия бытового обслуживания, спортивные комплексы, учреждения дополнительного образования и др.) размещаются по возможности в каждом населенном пункте, обязательно – в административном центре поселения.</w:t>
      </w:r>
    </w:p>
    <w:p w:rsidR="00E04325" w:rsidRPr="00A21F97" w:rsidRDefault="00E04325" w:rsidP="00E04325">
      <w:pPr>
        <w:pStyle w:val="style1"/>
        <w:shd w:val="clear" w:color="auto" w:fill="FFFFFF"/>
        <w:spacing w:before="0" w:beforeAutospacing="0" w:after="0" w:afterAutospacing="0"/>
        <w:ind w:firstLine="709"/>
        <w:jc w:val="both"/>
        <w:rPr>
          <w:color w:val="000000"/>
        </w:rPr>
      </w:pPr>
      <w:r w:rsidRPr="00A21F97">
        <w:rPr>
          <w:color w:val="000000"/>
        </w:rPr>
        <w:t>Учреждения эпизодического пользования (муниципальные музеи и архивы, больничные учреждения и др.) размещаются в административном центре поселения, более высокого уровня обслуживания – в районном центре обслуживания (г. Иркутск).</w:t>
      </w:r>
    </w:p>
    <w:p w:rsidR="00E04325" w:rsidRPr="00A21F97" w:rsidRDefault="00E04325" w:rsidP="00E04325">
      <w:pPr>
        <w:pStyle w:val="140"/>
      </w:pPr>
      <w:r w:rsidRPr="00A21F97">
        <w:rPr>
          <w:sz w:val="24"/>
          <w:szCs w:val="24"/>
        </w:rPr>
        <w:br w:type="page"/>
      </w:r>
      <w:bookmarkStart w:id="37" w:name="_Toc448393851"/>
      <w:r w:rsidRPr="00A21F97">
        <w:lastRenderedPageBreak/>
        <w:t>Обоснование расчетных показателей, содержащихся в основной части Местных нормативов градостроительного проектирования</w:t>
      </w:r>
      <w:bookmarkEnd w:id="37"/>
    </w:p>
    <w:p w:rsidR="00E04325" w:rsidRPr="00A21F97" w:rsidRDefault="00E04325" w:rsidP="00E04325">
      <w:pPr>
        <w:pStyle w:val="120"/>
      </w:pPr>
      <w:bookmarkStart w:id="38" w:name="_Toc448393852"/>
      <w:r w:rsidRPr="00A21F97">
        <w:t>Раздел I. Объекты муниципального жилищного фонда Карлукского сельского поселения</w:t>
      </w:r>
      <w:bookmarkEnd w:id="38"/>
    </w:p>
    <w:p w:rsidR="00E04325" w:rsidRPr="00A21F97" w:rsidRDefault="00E04325" w:rsidP="00E04325">
      <w:pPr>
        <w:spacing w:before="120" w:after="120"/>
        <w:ind w:firstLine="709"/>
        <w:jc w:val="both"/>
      </w:pPr>
      <w:r w:rsidRPr="00A21F97">
        <w:t>Глава 1. Расчетный показатель минимально допустимого уровня обеспеченности жилыми помещениями муниципального жилищного фонда Карлукского сельского поселения, предоставляемыми по договорам социального найма</w:t>
      </w:r>
    </w:p>
    <w:p w:rsidR="00E04325" w:rsidRPr="00A21F97" w:rsidRDefault="00E04325" w:rsidP="00E04325">
      <w:pPr>
        <w:ind w:firstLine="709"/>
        <w:jc w:val="both"/>
      </w:pPr>
      <w:r w:rsidRPr="00A21F97">
        <w:t>В соответствии с ч. 1 ст. 50 Жилищного кодекса Российской Федерации нормой предоставления площади жилого помещения по договору социального найма (далее по тексту настоящей главы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04325" w:rsidRPr="00A21F97" w:rsidRDefault="00E04325" w:rsidP="00E04325">
      <w:pPr>
        <w:ind w:firstLine="709"/>
        <w:jc w:val="both"/>
      </w:pPr>
      <w:r w:rsidRPr="00A21F97">
        <w:t>Согласно ч. 2 ст. 50 Жилищного кодекса Российской Федерации,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04325" w:rsidRPr="00A21F97" w:rsidRDefault="00E04325" w:rsidP="00E04325">
      <w:pPr>
        <w:ind w:firstLine="709"/>
        <w:jc w:val="both"/>
      </w:pPr>
      <w:r w:rsidRPr="00A21F97">
        <w:t>Учетной нормой площади жилого помещения (далее по тексту настоящей главы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04325" w:rsidRPr="00A21F97" w:rsidRDefault="00E04325" w:rsidP="00E04325">
      <w:pPr>
        <w:ind w:firstLine="709"/>
        <w:jc w:val="both"/>
      </w:pPr>
      <w:r w:rsidRPr="00A21F97">
        <w:t>В соответствии с ч. 5 ст. 50 Жилищного кодекса Российской Федерации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04325" w:rsidRPr="00A21F97" w:rsidRDefault="00E04325" w:rsidP="00E04325">
      <w:pPr>
        <w:ind w:firstLine="709"/>
        <w:jc w:val="both"/>
      </w:pPr>
      <w:r w:rsidRPr="00A21F97">
        <w:t xml:space="preserve">Проектом МНГП предложена, установленная в соответствии с распоряжением главы администрации Карлукского муниципального образования №79 от 27.12.2012 г., учетная норма – 15 </w:t>
      </w:r>
      <w:proofErr w:type="spellStart"/>
      <w:proofErr w:type="gramStart"/>
      <w:r w:rsidRPr="00A21F97">
        <w:t>кв.м</w:t>
      </w:r>
      <w:proofErr w:type="spellEnd"/>
      <w:proofErr w:type="gramEnd"/>
      <w:r w:rsidRPr="00A21F97">
        <w:t xml:space="preserve"> жилого помещения на одного человека, норма предоставления – 15 </w:t>
      </w:r>
      <w:proofErr w:type="spellStart"/>
      <w:r w:rsidRPr="00A21F97">
        <w:t>кв.м</w:t>
      </w:r>
      <w:proofErr w:type="spellEnd"/>
      <w:r w:rsidRPr="00A21F97">
        <w:t xml:space="preserve"> на одного человека, имеющего право на предоставление жилого помещения по договору социального найма.</w:t>
      </w:r>
    </w:p>
    <w:p w:rsidR="00E04325" w:rsidRPr="00A21F97" w:rsidRDefault="00E04325" w:rsidP="00E04325">
      <w:pPr>
        <w:spacing w:before="120" w:after="120"/>
        <w:ind w:firstLine="709"/>
        <w:jc w:val="both"/>
      </w:pPr>
      <w:r w:rsidRPr="00A21F97">
        <w:t>Глава 2. Расчетный показатель минимально допустимого уровня обеспеченности служебными жилыми помещениями специализированного муниципального жилищного фонда Карлукского сельского поселения</w:t>
      </w:r>
    </w:p>
    <w:p w:rsidR="00E04325" w:rsidRPr="00A21F97" w:rsidRDefault="00E04325" w:rsidP="00E04325">
      <w:pPr>
        <w:ind w:firstLine="709"/>
        <w:jc w:val="both"/>
      </w:pPr>
      <w:r w:rsidRPr="00A21F97">
        <w:t xml:space="preserve">Минимальная общая площадь служебного жилого помещения специализированного жилищного фонда не должна быть меньше минимальной общей площади жилого помещения, предоставляемого по договору социального найма. Минимальная общая площадь служебного жилого помещения специализированного жилищного фонда в Карлукском сельском поселении предлагается на уровне 15 </w:t>
      </w:r>
      <w:proofErr w:type="spellStart"/>
      <w:proofErr w:type="gramStart"/>
      <w:r w:rsidRPr="00A21F97">
        <w:t>кв.м</w:t>
      </w:r>
      <w:proofErr w:type="spellEnd"/>
      <w:proofErr w:type="gramEnd"/>
      <w:r w:rsidRPr="00A21F97">
        <w:t xml:space="preserve"> жилых помещений на одного человека, имеющего право на предоставление такого жилого помещения.</w:t>
      </w:r>
    </w:p>
    <w:p w:rsidR="00E04325" w:rsidRPr="00A21F97" w:rsidRDefault="00E04325" w:rsidP="00E04325">
      <w:pPr>
        <w:spacing w:before="120" w:after="120"/>
        <w:ind w:firstLine="709"/>
        <w:jc w:val="both"/>
      </w:pPr>
      <w:r w:rsidRPr="00A21F97">
        <w:t>Глава 3. Расчетный показатель минимально допустимого уровня обеспеченности жилыми помещениями в общежитиях, относящихся к специализированному муниципальному жилищному фонду Карлукского сельского поселения</w:t>
      </w:r>
    </w:p>
    <w:p w:rsidR="00E04325" w:rsidRPr="00A21F97" w:rsidRDefault="00E04325" w:rsidP="00E04325">
      <w:pPr>
        <w:ind w:firstLine="709"/>
        <w:jc w:val="both"/>
      </w:pPr>
      <w:r w:rsidRPr="00A21F97">
        <w:t>Согласно ч.1 ст. 105 Жилищного кодекса Российской Федерации, жилые помещения в общежитиях предоставляются из расчета не менее шести квадратных метров жилой площади на одного человека.</w:t>
      </w:r>
    </w:p>
    <w:p w:rsidR="00E04325" w:rsidRPr="00A21F97" w:rsidRDefault="00E04325" w:rsidP="00E04325">
      <w:pPr>
        <w:spacing w:before="120" w:after="120"/>
        <w:ind w:firstLine="709"/>
        <w:jc w:val="both"/>
      </w:pPr>
      <w:r w:rsidRPr="00A21F97">
        <w:t xml:space="preserve">Глава 4. Расчетный показатель минимально допустимого уровня обеспеченности жилыми помещениями </w:t>
      </w:r>
      <w:proofErr w:type="gramStart"/>
      <w:r w:rsidRPr="00A21F97">
        <w:t>маневренного фонда</w:t>
      </w:r>
      <w:proofErr w:type="gramEnd"/>
      <w:r w:rsidRPr="00A21F97">
        <w:t xml:space="preserve"> специализированного муниципального жилищного фонда Карлукского сельского поселения</w:t>
      </w:r>
    </w:p>
    <w:p w:rsidR="00E04325" w:rsidRPr="00A21F97" w:rsidRDefault="00E04325" w:rsidP="00E04325">
      <w:pPr>
        <w:ind w:firstLine="709"/>
        <w:jc w:val="both"/>
      </w:pPr>
      <w:r w:rsidRPr="00A21F97">
        <w:t>Минимальная площадь жилого помещения в маневренном фонде установлена в соответствии с ч. 1 ст. 106 Жилищного кодекса Российской Федерации.</w:t>
      </w:r>
    </w:p>
    <w:p w:rsidR="00E04325" w:rsidRPr="00A21F97" w:rsidRDefault="00E04325" w:rsidP="00E04325">
      <w:pPr>
        <w:ind w:firstLine="709"/>
        <w:jc w:val="both"/>
      </w:pPr>
      <w:r w:rsidRPr="00A21F97">
        <w:lastRenderedPageBreak/>
        <w:t>В соответствии со ст. 95 Жилищного кодекса Российской Федерации жилые помещения маневренного фонда предназначены для временного проживания:</w:t>
      </w:r>
    </w:p>
    <w:p w:rsidR="00E04325" w:rsidRPr="00A21F97" w:rsidRDefault="00E04325" w:rsidP="00E04325">
      <w:pPr>
        <w:ind w:firstLine="709"/>
        <w:jc w:val="both"/>
      </w:pPr>
      <w:r w:rsidRPr="00A21F97">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04325" w:rsidRPr="00A21F97" w:rsidRDefault="00E04325" w:rsidP="00E04325">
      <w:pPr>
        <w:ind w:firstLine="709"/>
        <w:jc w:val="both"/>
      </w:pPr>
      <w:r w:rsidRPr="00A21F97">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04325" w:rsidRPr="00A21F97" w:rsidRDefault="00E04325" w:rsidP="00E04325">
      <w:pPr>
        <w:ind w:firstLine="709"/>
        <w:jc w:val="both"/>
      </w:pPr>
      <w:r w:rsidRPr="00A21F97">
        <w:t>3) граждан, у которых единственные жилые помещения стали непригодными для проживания в результате чрезвычайных обстоятельств;</w:t>
      </w:r>
    </w:p>
    <w:p w:rsidR="00E04325" w:rsidRPr="00A21F97" w:rsidRDefault="00E04325" w:rsidP="00E04325">
      <w:pPr>
        <w:ind w:firstLine="709"/>
        <w:jc w:val="both"/>
      </w:pPr>
      <w:r w:rsidRPr="00A21F97">
        <w:t>4) иных граждан в случаях, предусмотренных законодательством.</w:t>
      </w:r>
    </w:p>
    <w:p w:rsidR="00E04325" w:rsidRPr="00A21F97" w:rsidRDefault="00E04325" w:rsidP="00E04325">
      <w:pPr>
        <w:spacing w:before="120"/>
        <w:ind w:firstLine="709"/>
        <w:jc w:val="both"/>
      </w:pPr>
      <w:r w:rsidRPr="00A21F97">
        <w:t xml:space="preserve">Расчетные показатели максимально допустимого </w:t>
      </w:r>
      <w:proofErr w:type="gramStart"/>
      <w:r w:rsidRPr="00A21F97">
        <w:t>уровня  территориальной</w:t>
      </w:r>
      <w:proofErr w:type="gramEnd"/>
      <w:r w:rsidRPr="00A21F97">
        <w:t xml:space="preserve"> доступности объектов муниципального жилищного фонда Карлукского сельского поселения.</w:t>
      </w:r>
    </w:p>
    <w:p w:rsidR="00E04325" w:rsidRPr="00A21F97" w:rsidRDefault="00E04325" w:rsidP="00E04325">
      <w:pPr>
        <w:ind w:firstLine="709"/>
        <w:jc w:val="both"/>
      </w:pPr>
      <w:r w:rsidRPr="00A21F97">
        <w:rPr>
          <w:color w:val="000000"/>
        </w:rPr>
        <w:t>Максимально допустимый уровень территориальной доступности муниципального жилищного фонда не нормируется.</w:t>
      </w:r>
    </w:p>
    <w:p w:rsidR="00E04325" w:rsidRPr="00A21F97" w:rsidRDefault="00E04325" w:rsidP="00E04325">
      <w:pPr>
        <w:pStyle w:val="120"/>
      </w:pPr>
      <w:bookmarkStart w:id="39" w:name="_Toc448393853"/>
      <w:r w:rsidRPr="00A21F97">
        <w:t>Раздел II. Объекты физической культуры и спорта</w:t>
      </w:r>
      <w:bookmarkEnd w:id="39"/>
    </w:p>
    <w:p w:rsidR="00E04325" w:rsidRPr="00A21F97" w:rsidRDefault="00E04325" w:rsidP="00E04325">
      <w:pPr>
        <w:spacing w:before="120" w:after="120"/>
        <w:ind w:firstLine="709"/>
        <w:jc w:val="both"/>
      </w:pPr>
      <w:r w:rsidRPr="00A21F97">
        <w:t>Глава 5.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для населения Карлукского сельского поселения</w:t>
      </w:r>
    </w:p>
    <w:p w:rsidR="00E04325" w:rsidRPr="00A21F97" w:rsidRDefault="00E04325" w:rsidP="00E04325">
      <w:pPr>
        <w:spacing w:before="120" w:after="120"/>
        <w:ind w:firstLine="709"/>
        <w:jc w:val="both"/>
      </w:pPr>
      <w:r w:rsidRPr="00A21F97">
        <w:t>Таблица 5. - Обоснование расчетных показателей минимально допустимого уровня обеспеченности объектами физической культуры и массового спорта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9"/>
        <w:gridCol w:w="1912"/>
        <w:gridCol w:w="2019"/>
        <w:gridCol w:w="3686"/>
      </w:tblGrid>
      <w:tr w:rsidR="00E04325" w:rsidRPr="00A21F97" w:rsidTr="00C22BF4">
        <w:trPr>
          <w:cantSplit/>
          <w:trHeight w:val="421"/>
        </w:trPr>
        <w:tc>
          <w:tcPr>
            <w:tcW w:w="1739" w:type="dxa"/>
          </w:tcPr>
          <w:p w:rsidR="00E04325" w:rsidRPr="00A21F97" w:rsidRDefault="00E04325" w:rsidP="00C22BF4">
            <w:pPr>
              <w:rPr>
                <w:bCs/>
              </w:rPr>
            </w:pPr>
            <w:r w:rsidRPr="00A21F97">
              <w:rPr>
                <w:bCs/>
              </w:rPr>
              <w:t>Наименование</w:t>
            </w:r>
          </w:p>
        </w:tc>
        <w:tc>
          <w:tcPr>
            <w:tcW w:w="1912" w:type="dxa"/>
          </w:tcPr>
          <w:p w:rsidR="00E04325" w:rsidRPr="00A21F97" w:rsidRDefault="00E04325" w:rsidP="00C22BF4">
            <w:pPr>
              <w:jc w:val="center"/>
              <w:rPr>
                <w:bCs/>
              </w:rPr>
            </w:pPr>
            <w:r w:rsidRPr="00A21F97">
              <w:rPr>
                <w:bCs/>
              </w:rPr>
              <w:t>Единица измерения</w:t>
            </w:r>
          </w:p>
        </w:tc>
        <w:tc>
          <w:tcPr>
            <w:tcW w:w="2019" w:type="dxa"/>
          </w:tcPr>
          <w:p w:rsidR="00E04325" w:rsidRPr="00A21F97" w:rsidRDefault="00E04325" w:rsidP="00C22BF4">
            <w:pPr>
              <w:jc w:val="center"/>
            </w:pPr>
            <w:r w:rsidRPr="00A21F97">
              <w:t>Значение</w:t>
            </w:r>
          </w:p>
        </w:tc>
        <w:tc>
          <w:tcPr>
            <w:tcW w:w="3686" w:type="dxa"/>
          </w:tcPr>
          <w:p w:rsidR="00E04325" w:rsidRPr="00A21F97" w:rsidRDefault="00E04325" w:rsidP="00C22BF4">
            <w:pPr>
              <w:jc w:val="center"/>
            </w:pPr>
            <w:r w:rsidRPr="00A21F97">
              <w:t>Обоснование</w:t>
            </w:r>
          </w:p>
        </w:tc>
      </w:tr>
      <w:tr w:rsidR="00E04325" w:rsidRPr="00A21F97" w:rsidTr="00C22BF4">
        <w:trPr>
          <w:cantSplit/>
          <w:trHeight w:val="421"/>
        </w:trPr>
        <w:tc>
          <w:tcPr>
            <w:tcW w:w="1739" w:type="dxa"/>
          </w:tcPr>
          <w:p w:rsidR="00E04325" w:rsidRPr="00A21F97" w:rsidRDefault="00E04325" w:rsidP="00C22BF4">
            <w:pPr>
              <w:rPr>
                <w:bCs/>
              </w:rPr>
            </w:pPr>
            <w:r w:rsidRPr="00A21F97">
              <w:rPr>
                <w:bCs/>
              </w:rPr>
              <w:t>Спортивные залы</w:t>
            </w:r>
          </w:p>
        </w:tc>
        <w:tc>
          <w:tcPr>
            <w:tcW w:w="1912" w:type="dxa"/>
          </w:tcPr>
          <w:p w:rsidR="00E04325" w:rsidRPr="00A21F97" w:rsidRDefault="00E04325" w:rsidP="00C22BF4">
            <w:pPr>
              <w:jc w:val="center"/>
              <w:rPr>
                <w:bCs/>
              </w:rPr>
            </w:pPr>
            <w:r w:rsidRPr="00A21F97">
              <w:rPr>
                <w:bCs/>
              </w:rPr>
              <w:t>м</w:t>
            </w:r>
            <w:r w:rsidRPr="00A21F97">
              <w:rPr>
                <w:bCs/>
                <w:vertAlign w:val="superscript"/>
              </w:rPr>
              <w:t>2</w:t>
            </w:r>
            <w:r w:rsidRPr="00A21F97">
              <w:rPr>
                <w:bCs/>
              </w:rPr>
              <w:t>площади пола на 1 тыс. чел.</w:t>
            </w:r>
          </w:p>
        </w:tc>
        <w:tc>
          <w:tcPr>
            <w:tcW w:w="2019" w:type="dxa"/>
          </w:tcPr>
          <w:p w:rsidR="00E04325" w:rsidRPr="00A21F97" w:rsidRDefault="00E04325" w:rsidP="00C22BF4">
            <w:pPr>
              <w:jc w:val="center"/>
            </w:pPr>
            <w:r w:rsidRPr="00A21F97">
              <w:t>60-80</w:t>
            </w:r>
          </w:p>
        </w:tc>
        <w:tc>
          <w:tcPr>
            <w:tcW w:w="3686" w:type="dxa"/>
            <w:vMerge w:val="restart"/>
          </w:tcPr>
          <w:p w:rsidR="00E04325" w:rsidRPr="00A21F97" w:rsidRDefault="00F84E43" w:rsidP="00C22BF4">
            <w:pPr>
              <w:jc w:val="center"/>
            </w:pPr>
            <w:r>
              <w:t>СП 42.13330.2016</w:t>
            </w:r>
            <w:r w:rsidR="00E04325" w:rsidRPr="00A21F97">
              <w:t xml:space="preserve"> Градостроительство. Планировка и застройка городских и сельских поселений (Приложение Ж)</w:t>
            </w:r>
          </w:p>
        </w:tc>
      </w:tr>
      <w:tr w:rsidR="00E04325" w:rsidRPr="00A21F97" w:rsidTr="00C22BF4">
        <w:trPr>
          <w:cantSplit/>
          <w:trHeight w:val="457"/>
        </w:trPr>
        <w:tc>
          <w:tcPr>
            <w:tcW w:w="1739" w:type="dxa"/>
          </w:tcPr>
          <w:p w:rsidR="00E04325" w:rsidRPr="00A21F97" w:rsidRDefault="00E04325" w:rsidP="00C22BF4">
            <w:pPr>
              <w:rPr>
                <w:bCs/>
              </w:rPr>
            </w:pPr>
            <w:r w:rsidRPr="00A21F97">
              <w:rPr>
                <w:bCs/>
              </w:rPr>
              <w:t>Плавательные бассейны</w:t>
            </w:r>
          </w:p>
        </w:tc>
        <w:tc>
          <w:tcPr>
            <w:tcW w:w="1912" w:type="dxa"/>
          </w:tcPr>
          <w:p w:rsidR="00E04325" w:rsidRPr="00A21F97" w:rsidRDefault="00E04325" w:rsidP="00C22BF4">
            <w:pPr>
              <w:jc w:val="center"/>
              <w:rPr>
                <w:bCs/>
              </w:rPr>
            </w:pPr>
            <w:r w:rsidRPr="00A21F97">
              <w:rPr>
                <w:bCs/>
              </w:rPr>
              <w:t>м</w:t>
            </w:r>
            <w:r w:rsidRPr="00A21F97">
              <w:rPr>
                <w:bCs/>
                <w:vertAlign w:val="superscript"/>
              </w:rPr>
              <w:t>2</w:t>
            </w:r>
            <w:r w:rsidRPr="00A21F97">
              <w:rPr>
                <w:bCs/>
              </w:rPr>
              <w:t>зеркала воды на 1 тыс. чел.</w:t>
            </w:r>
          </w:p>
        </w:tc>
        <w:tc>
          <w:tcPr>
            <w:tcW w:w="2019" w:type="dxa"/>
          </w:tcPr>
          <w:p w:rsidR="00E04325" w:rsidRPr="00A21F97" w:rsidRDefault="00E04325" w:rsidP="00C22BF4">
            <w:pPr>
              <w:jc w:val="center"/>
            </w:pPr>
            <w:r w:rsidRPr="00A21F97">
              <w:t>20-25</w:t>
            </w:r>
          </w:p>
        </w:tc>
        <w:tc>
          <w:tcPr>
            <w:tcW w:w="3686" w:type="dxa"/>
            <w:vMerge/>
          </w:tcPr>
          <w:p w:rsidR="00E04325" w:rsidRPr="00A21F97" w:rsidRDefault="00E04325" w:rsidP="00C22BF4">
            <w:pPr>
              <w:jc w:val="center"/>
            </w:pPr>
          </w:p>
        </w:tc>
      </w:tr>
      <w:tr w:rsidR="00E04325" w:rsidRPr="00A21F97" w:rsidTr="00C22BF4">
        <w:trPr>
          <w:cantSplit/>
          <w:trHeight w:val="337"/>
        </w:trPr>
        <w:tc>
          <w:tcPr>
            <w:tcW w:w="1739" w:type="dxa"/>
          </w:tcPr>
          <w:p w:rsidR="00E04325" w:rsidRPr="00A21F97" w:rsidRDefault="00E04325" w:rsidP="00C22BF4">
            <w:pPr>
              <w:ind w:right="-196"/>
              <w:rPr>
                <w:bCs/>
              </w:rPr>
            </w:pPr>
            <w:r w:rsidRPr="00A21F97">
              <w:rPr>
                <w:bCs/>
              </w:rPr>
              <w:t>Стадионы</w:t>
            </w:r>
          </w:p>
        </w:tc>
        <w:tc>
          <w:tcPr>
            <w:tcW w:w="1912" w:type="dxa"/>
          </w:tcPr>
          <w:p w:rsidR="00E04325" w:rsidRPr="00A21F97" w:rsidRDefault="00E04325" w:rsidP="00C22BF4">
            <w:pPr>
              <w:jc w:val="center"/>
              <w:rPr>
                <w:bCs/>
              </w:rPr>
            </w:pPr>
            <w:r w:rsidRPr="00A21F97">
              <w:rPr>
                <w:bCs/>
              </w:rPr>
              <w:t>объект</w:t>
            </w:r>
          </w:p>
        </w:tc>
        <w:tc>
          <w:tcPr>
            <w:tcW w:w="2019" w:type="dxa"/>
          </w:tcPr>
          <w:p w:rsidR="00E04325" w:rsidRPr="00A21F97" w:rsidRDefault="00E04325" w:rsidP="00C22BF4">
            <w:pPr>
              <w:jc w:val="center"/>
            </w:pPr>
            <w:r w:rsidRPr="00A21F97">
              <w:t>1 на поселение</w:t>
            </w:r>
          </w:p>
        </w:tc>
        <w:tc>
          <w:tcPr>
            <w:tcW w:w="3686" w:type="dxa"/>
          </w:tcPr>
          <w:p w:rsidR="00E04325" w:rsidRPr="00A21F97" w:rsidRDefault="00E04325" w:rsidP="00C22BF4">
            <w:pPr>
              <w:jc w:val="center"/>
            </w:pPr>
          </w:p>
        </w:tc>
      </w:tr>
      <w:tr w:rsidR="00E04325" w:rsidRPr="00A21F97" w:rsidTr="00C22BF4">
        <w:trPr>
          <w:cantSplit/>
          <w:trHeight w:val="691"/>
        </w:trPr>
        <w:tc>
          <w:tcPr>
            <w:tcW w:w="1739" w:type="dxa"/>
            <w:vAlign w:val="center"/>
          </w:tcPr>
          <w:p w:rsidR="00E04325" w:rsidRPr="00A21F97" w:rsidRDefault="00E04325" w:rsidP="00C22BF4">
            <w:r w:rsidRPr="00A21F97">
              <w:t>Открытые спортивные сооружения</w:t>
            </w:r>
          </w:p>
        </w:tc>
        <w:tc>
          <w:tcPr>
            <w:tcW w:w="1912" w:type="dxa"/>
            <w:vAlign w:val="center"/>
          </w:tcPr>
          <w:p w:rsidR="00E04325" w:rsidRPr="00A21F97" w:rsidRDefault="00E04325" w:rsidP="00C22BF4">
            <w:pPr>
              <w:jc w:val="center"/>
            </w:pPr>
            <w:r w:rsidRPr="00A21F97">
              <w:t xml:space="preserve">объект </w:t>
            </w:r>
          </w:p>
        </w:tc>
        <w:tc>
          <w:tcPr>
            <w:tcW w:w="2019" w:type="dxa"/>
          </w:tcPr>
          <w:p w:rsidR="00E04325" w:rsidRPr="00A21F97" w:rsidRDefault="00E04325" w:rsidP="00C22BF4">
            <w:pPr>
              <w:jc w:val="center"/>
            </w:pPr>
            <w:r w:rsidRPr="00A21F97">
              <w:t>1 на населенный пункт</w:t>
            </w:r>
          </w:p>
        </w:tc>
        <w:tc>
          <w:tcPr>
            <w:tcW w:w="3686" w:type="dxa"/>
          </w:tcPr>
          <w:p w:rsidR="00E04325" w:rsidRPr="00A21F97" w:rsidRDefault="00F84E43" w:rsidP="00C22BF4">
            <w:pPr>
              <w:jc w:val="center"/>
            </w:pPr>
            <w:r>
              <w:t xml:space="preserve">СП 42.13330.2016 </w:t>
            </w:r>
            <w:r w:rsidR="00E04325" w:rsidRPr="00A21F97">
              <w:t>Градостроительство. Планировка и застройка городских и сельских поселений (Приложение Ж)</w:t>
            </w:r>
          </w:p>
        </w:tc>
      </w:tr>
    </w:tbl>
    <w:p w:rsidR="00E04325" w:rsidRPr="00A21F97" w:rsidRDefault="00F84E43" w:rsidP="00E04325">
      <w:pPr>
        <w:pStyle w:val="ConsPlusCell"/>
        <w:spacing w:before="120"/>
        <w:ind w:firstLine="709"/>
        <w:jc w:val="both"/>
      </w:pPr>
      <w:r>
        <w:rPr>
          <w:color w:val="000000"/>
        </w:rPr>
        <w:t>Согласно СП 42.13330.2016</w:t>
      </w:r>
      <w:r w:rsidR="00E04325" w:rsidRPr="00A21F97">
        <w:rPr>
          <w:color w:val="000000"/>
        </w:rPr>
        <w:t>,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Стоит отметить, в</w:t>
      </w:r>
      <w:r w:rsidR="00E04325" w:rsidRPr="00A21F97">
        <w:t xml:space="preserve"> сельских населенных пунктах экономически целесообразно размещение открытых спортивных площадок, спортивных залов в зданиях общеобразовательных школ. Таким образом, следует брать большее значение в амплитуде нормативных значений для обеспеченности спортивными залами и бассейнами с размещением одного многофункционального спортивно-досугового комплекса с бассейном в административном центре. Также предполагается размещение стадиона.</w:t>
      </w:r>
    </w:p>
    <w:p w:rsidR="00E04325" w:rsidRPr="00A21F97" w:rsidRDefault="00E04325" w:rsidP="00E04325">
      <w:pPr>
        <w:ind w:firstLine="709"/>
        <w:jc w:val="both"/>
      </w:pPr>
      <w:r w:rsidRPr="00A21F97">
        <w:t>Стадионы, спортзалы, бассейны являются объектами периодического пользо</w:t>
      </w:r>
      <w:r w:rsidR="00F84E43">
        <w:t>вания. Согласно СП 42.13330.2016</w:t>
      </w:r>
      <w:r w:rsidRPr="00A21F97">
        <w:t>, радиус обслуживания</w:t>
      </w:r>
      <w:r w:rsidRPr="00A21F97">
        <w:rPr>
          <w:color w:val="000000"/>
        </w:rPr>
        <w:t xml:space="preserve"> физкультурно-спортивных центров жилых районов составляет 1500 м. При этом, доступность спортивных объектов в д. Карлук будет пешеходная в пределах 1500-2000 м.</w:t>
      </w:r>
    </w:p>
    <w:p w:rsidR="00E04325" w:rsidRPr="00A21F97" w:rsidRDefault="00E04325" w:rsidP="00E04325">
      <w:pPr>
        <w:spacing w:before="120" w:after="120"/>
        <w:ind w:firstLine="709"/>
        <w:jc w:val="both"/>
        <w:rPr>
          <w:b/>
        </w:rPr>
      </w:pPr>
      <w:r w:rsidRPr="00A21F97">
        <w:rPr>
          <w:b/>
        </w:rPr>
        <w:t>Раздел III. Объекты культуры и искусства</w:t>
      </w:r>
    </w:p>
    <w:p w:rsidR="00E04325" w:rsidRPr="00A21F97" w:rsidRDefault="00E04325" w:rsidP="00E04325">
      <w:pPr>
        <w:spacing w:before="120" w:after="120"/>
        <w:ind w:firstLine="709"/>
        <w:jc w:val="both"/>
      </w:pPr>
      <w:r w:rsidRPr="00A21F97">
        <w:lastRenderedPageBreak/>
        <w:t>Глава 6. Расчетные показатели минимально допустимого уровня обеспеченности объектами культуры и искусства местного значения для населения Карлукского сельского поселения</w:t>
      </w:r>
    </w:p>
    <w:p w:rsidR="00E04325" w:rsidRPr="00A21F97" w:rsidRDefault="00E04325" w:rsidP="00E04325">
      <w:pPr>
        <w:spacing w:before="120" w:after="120"/>
        <w:ind w:firstLine="709"/>
        <w:jc w:val="both"/>
      </w:pPr>
      <w:r w:rsidRPr="00A21F97">
        <w:t>Таблица 6. - Обоснование расчетных показателей минимально допустимого уровня обеспеченности объектами культуры и искусства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4"/>
        <w:gridCol w:w="1292"/>
        <w:gridCol w:w="2607"/>
        <w:gridCol w:w="3998"/>
      </w:tblGrid>
      <w:tr w:rsidR="00E04325" w:rsidRPr="00A21F97" w:rsidTr="00C22BF4">
        <w:trPr>
          <w:trHeight w:val="741"/>
        </w:trPr>
        <w:tc>
          <w:tcPr>
            <w:tcW w:w="959" w:type="pct"/>
            <w:shd w:val="clear" w:color="auto" w:fill="auto"/>
          </w:tcPr>
          <w:p w:rsidR="00E04325" w:rsidRPr="00A21F97" w:rsidRDefault="00E04325" w:rsidP="00C22BF4">
            <w:pPr>
              <w:ind w:right="-12"/>
              <w:rPr>
                <w:rFonts w:eastAsia="Arial Unicode MS"/>
                <w:bCs/>
                <w:color w:val="000000"/>
              </w:rPr>
            </w:pPr>
            <w:r w:rsidRPr="00A21F97">
              <w:rPr>
                <w:rFonts w:eastAsia="Arial Unicode MS"/>
                <w:bCs/>
                <w:color w:val="000000"/>
              </w:rPr>
              <w:t>Наименование</w:t>
            </w:r>
          </w:p>
        </w:tc>
        <w:tc>
          <w:tcPr>
            <w:tcW w:w="661" w:type="pct"/>
            <w:shd w:val="clear" w:color="auto" w:fill="auto"/>
          </w:tcPr>
          <w:p w:rsidR="00E04325" w:rsidRPr="00A21F97" w:rsidRDefault="00E04325" w:rsidP="00C22BF4">
            <w:pPr>
              <w:rPr>
                <w:rFonts w:eastAsia="Arial Unicode MS"/>
                <w:bCs/>
                <w:color w:val="000000"/>
              </w:rPr>
            </w:pPr>
            <w:r w:rsidRPr="00A21F97">
              <w:rPr>
                <w:rFonts w:eastAsia="Arial Unicode MS"/>
                <w:bCs/>
                <w:color w:val="000000"/>
              </w:rPr>
              <w:t>Единица измерения</w:t>
            </w:r>
          </w:p>
        </w:tc>
        <w:tc>
          <w:tcPr>
            <w:tcW w:w="1334" w:type="pct"/>
            <w:shd w:val="clear" w:color="auto" w:fill="auto"/>
          </w:tcPr>
          <w:p w:rsidR="00E04325" w:rsidRPr="00A21F97" w:rsidRDefault="00E04325" w:rsidP="00C22BF4">
            <w:pPr>
              <w:ind w:right="-108"/>
              <w:jc w:val="center"/>
              <w:rPr>
                <w:rFonts w:eastAsia="Arial Unicode MS"/>
                <w:color w:val="000000"/>
              </w:rPr>
            </w:pPr>
            <w:r w:rsidRPr="00A21F97">
              <w:rPr>
                <w:rFonts w:eastAsia="Arial Unicode MS"/>
                <w:color w:val="000000"/>
              </w:rPr>
              <w:t>Значение</w:t>
            </w:r>
          </w:p>
        </w:tc>
        <w:tc>
          <w:tcPr>
            <w:tcW w:w="2046" w:type="pct"/>
            <w:shd w:val="clear" w:color="auto" w:fill="auto"/>
          </w:tcPr>
          <w:p w:rsidR="00E04325" w:rsidRPr="00A21F97" w:rsidRDefault="00E04325" w:rsidP="00C22BF4">
            <w:pPr>
              <w:ind w:right="-108"/>
              <w:jc w:val="center"/>
              <w:rPr>
                <w:rFonts w:eastAsia="Arial Unicode MS"/>
                <w:color w:val="000000"/>
              </w:rPr>
            </w:pPr>
            <w:r w:rsidRPr="00A21F97">
              <w:rPr>
                <w:rFonts w:eastAsia="Arial Unicode MS"/>
                <w:color w:val="000000"/>
              </w:rPr>
              <w:t>Обоснование</w:t>
            </w:r>
          </w:p>
        </w:tc>
      </w:tr>
      <w:tr w:rsidR="00E04325" w:rsidRPr="00A21F97" w:rsidTr="00C22BF4">
        <w:trPr>
          <w:trHeight w:val="524"/>
        </w:trPr>
        <w:tc>
          <w:tcPr>
            <w:tcW w:w="959" w:type="pct"/>
            <w:vMerge w:val="restart"/>
            <w:shd w:val="clear" w:color="auto" w:fill="auto"/>
          </w:tcPr>
          <w:p w:rsidR="00E04325" w:rsidRPr="00A21F97" w:rsidRDefault="00E04325" w:rsidP="00C22BF4">
            <w:pPr>
              <w:ind w:right="-12"/>
              <w:rPr>
                <w:rFonts w:eastAsia="Arial Unicode MS"/>
                <w:bCs/>
                <w:color w:val="000000"/>
              </w:rPr>
            </w:pPr>
            <w:r w:rsidRPr="00A21F97">
              <w:rPr>
                <w:rFonts w:eastAsia="Arial Unicode MS"/>
                <w:bCs/>
                <w:color w:val="000000"/>
              </w:rPr>
              <w:t xml:space="preserve">Муниципальные библиотеки </w:t>
            </w:r>
          </w:p>
        </w:tc>
        <w:tc>
          <w:tcPr>
            <w:tcW w:w="661" w:type="pct"/>
            <w:shd w:val="clear" w:color="auto" w:fill="auto"/>
          </w:tcPr>
          <w:p w:rsidR="00E04325" w:rsidRPr="00A21F97" w:rsidRDefault="00E04325" w:rsidP="00C22BF4">
            <w:pPr>
              <w:jc w:val="center"/>
              <w:rPr>
                <w:rFonts w:eastAsia="Arial Unicode MS"/>
                <w:bCs/>
                <w:color w:val="000000"/>
              </w:rPr>
            </w:pPr>
            <w:r w:rsidRPr="00A21F97">
              <w:rPr>
                <w:rFonts w:eastAsia="Arial Unicode MS"/>
                <w:bCs/>
                <w:color w:val="000000"/>
              </w:rPr>
              <w:t>тыс. ед. хранения</w:t>
            </w:r>
          </w:p>
        </w:tc>
        <w:tc>
          <w:tcPr>
            <w:tcW w:w="1334" w:type="pct"/>
            <w:shd w:val="clear" w:color="auto" w:fill="auto"/>
          </w:tcPr>
          <w:p w:rsidR="00E04325" w:rsidRPr="00A21F97" w:rsidRDefault="00E04325" w:rsidP="00C22BF4">
            <w:pPr>
              <w:ind w:right="-108"/>
              <w:jc w:val="center"/>
              <w:rPr>
                <w:rFonts w:eastAsia="Arial Unicode MS"/>
                <w:color w:val="000000"/>
              </w:rPr>
            </w:pPr>
            <w:r w:rsidRPr="00A21F97">
              <w:rPr>
                <w:rFonts w:eastAsia="Arial Unicode MS"/>
                <w:color w:val="000000"/>
              </w:rPr>
              <w:t>5 – 6 на 1 тыс. чел (для сельского поселения с населением 2 - 5 тыс. чел)</w:t>
            </w:r>
          </w:p>
        </w:tc>
        <w:tc>
          <w:tcPr>
            <w:tcW w:w="2046" w:type="pct"/>
            <w:vMerge w:val="restart"/>
            <w:shd w:val="clear" w:color="auto" w:fill="auto"/>
          </w:tcPr>
          <w:p w:rsidR="00E04325" w:rsidRPr="00A21F97" w:rsidRDefault="00F84E43" w:rsidP="00C22BF4">
            <w:pPr>
              <w:ind w:right="-108"/>
              <w:jc w:val="center"/>
              <w:rPr>
                <w:rFonts w:eastAsia="Arial Unicode MS"/>
                <w:color w:val="000000"/>
              </w:rPr>
            </w:pPr>
            <w:r>
              <w:rPr>
                <w:rFonts w:eastAsia="Arial Unicode MS"/>
                <w:color w:val="000000"/>
              </w:rPr>
              <w:t>СП 42.13330.2016</w:t>
            </w:r>
            <w:r w:rsidR="00E04325" w:rsidRPr="00A21F97">
              <w:rPr>
                <w:rFonts w:eastAsia="Arial Unicode MS"/>
                <w:color w:val="000000"/>
              </w:rPr>
              <w:t xml:space="preserve"> Градостроительство. Планировка и застройка городских и сельских поселений (Приложение Ж)</w:t>
            </w:r>
          </w:p>
        </w:tc>
      </w:tr>
      <w:tr w:rsidR="00E04325" w:rsidRPr="00A21F97" w:rsidTr="00C22BF4">
        <w:trPr>
          <w:trHeight w:val="387"/>
        </w:trPr>
        <w:tc>
          <w:tcPr>
            <w:tcW w:w="959" w:type="pct"/>
            <w:vMerge/>
            <w:shd w:val="clear" w:color="auto" w:fill="auto"/>
          </w:tcPr>
          <w:p w:rsidR="00E04325" w:rsidRPr="00A21F97" w:rsidRDefault="00E04325" w:rsidP="00C22BF4">
            <w:pPr>
              <w:ind w:right="-12"/>
              <w:rPr>
                <w:rFonts w:eastAsia="Arial Unicode MS"/>
                <w:bCs/>
                <w:color w:val="000000"/>
              </w:rPr>
            </w:pPr>
          </w:p>
        </w:tc>
        <w:tc>
          <w:tcPr>
            <w:tcW w:w="661" w:type="pct"/>
            <w:shd w:val="clear" w:color="auto" w:fill="auto"/>
          </w:tcPr>
          <w:p w:rsidR="00E04325" w:rsidRPr="00A21F97" w:rsidRDefault="00E04325" w:rsidP="00C22BF4">
            <w:pPr>
              <w:jc w:val="center"/>
              <w:rPr>
                <w:rFonts w:eastAsia="Arial Unicode MS"/>
                <w:bCs/>
                <w:color w:val="000000"/>
              </w:rPr>
            </w:pPr>
            <w:proofErr w:type="spellStart"/>
            <w:r w:rsidRPr="00A21F97">
              <w:rPr>
                <w:rFonts w:eastAsia="Arial Unicode MS"/>
                <w:bCs/>
                <w:color w:val="000000"/>
              </w:rPr>
              <w:t>чит</w:t>
            </w:r>
            <w:proofErr w:type="spellEnd"/>
            <w:r w:rsidRPr="00A21F97">
              <w:rPr>
                <w:rFonts w:eastAsia="Arial Unicode MS"/>
                <w:bCs/>
                <w:color w:val="000000"/>
              </w:rPr>
              <w:t>. мест</w:t>
            </w:r>
          </w:p>
        </w:tc>
        <w:tc>
          <w:tcPr>
            <w:tcW w:w="1334" w:type="pct"/>
            <w:shd w:val="clear" w:color="auto" w:fill="auto"/>
          </w:tcPr>
          <w:p w:rsidR="00E04325" w:rsidRPr="00A21F97" w:rsidRDefault="00E04325" w:rsidP="00C22BF4">
            <w:pPr>
              <w:ind w:right="-108"/>
              <w:jc w:val="center"/>
              <w:rPr>
                <w:rFonts w:eastAsia="Arial Unicode MS"/>
                <w:color w:val="000000"/>
              </w:rPr>
            </w:pPr>
            <w:r w:rsidRPr="00A21F97">
              <w:rPr>
                <w:rFonts w:eastAsia="Arial Unicode MS"/>
                <w:color w:val="000000"/>
              </w:rPr>
              <w:t>4 – 5 на 1 тыс. чел (для сельского поселения с населением 2 - 5 тыс. чел)</w:t>
            </w:r>
          </w:p>
        </w:tc>
        <w:tc>
          <w:tcPr>
            <w:tcW w:w="2046" w:type="pct"/>
            <w:vMerge/>
            <w:shd w:val="clear" w:color="auto" w:fill="auto"/>
          </w:tcPr>
          <w:p w:rsidR="00E04325" w:rsidRPr="00A21F97" w:rsidRDefault="00E04325" w:rsidP="00C22BF4">
            <w:pPr>
              <w:ind w:right="-108"/>
              <w:jc w:val="center"/>
              <w:rPr>
                <w:rFonts w:eastAsia="Arial Unicode MS"/>
                <w:color w:val="000000"/>
              </w:rPr>
            </w:pPr>
          </w:p>
        </w:tc>
      </w:tr>
      <w:tr w:rsidR="00E04325" w:rsidRPr="00A21F97" w:rsidTr="00C22BF4">
        <w:trPr>
          <w:trHeight w:val="416"/>
        </w:trPr>
        <w:tc>
          <w:tcPr>
            <w:tcW w:w="959" w:type="pct"/>
            <w:shd w:val="clear" w:color="auto" w:fill="auto"/>
          </w:tcPr>
          <w:p w:rsidR="00E04325" w:rsidRPr="00A21F97" w:rsidRDefault="00E04325" w:rsidP="00C22BF4">
            <w:pPr>
              <w:ind w:right="-12"/>
              <w:rPr>
                <w:rFonts w:eastAsia="Arial Unicode MS"/>
                <w:bCs/>
                <w:color w:val="000000"/>
              </w:rPr>
            </w:pPr>
            <w:r w:rsidRPr="00A21F97">
              <w:rPr>
                <w:rFonts w:eastAsia="Arial Unicode MS"/>
                <w:bCs/>
                <w:color w:val="000000"/>
              </w:rPr>
              <w:t>Муниципальные музеи</w:t>
            </w:r>
          </w:p>
        </w:tc>
        <w:tc>
          <w:tcPr>
            <w:tcW w:w="661" w:type="pct"/>
            <w:shd w:val="clear" w:color="auto" w:fill="auto"/>
          </w:tcPr>
          <w:p w:rsidR="00E04325" w:rsidRPr="00A21F97" w:rsidRDefault="00E04325" w:rsidP="00C22BF4">
            <w:pPr>
              <w:jc w:val="center"/>
              <w:rPr>
                <w:rFonts w:eastAsia="Arial Unicode MS"/>
                <w:bCs/>
                <w:color w:val="000000"/>
              </w:rPr>
            </w:pPr>
            <w:r w:rsidRPr="00A21F97">
              <w:rPr>
                <w:rFonts w:eastAsia="Arial Unicode MS"/>
                <w:bCs/>
                <w:color w:val="000000"/>
              </w:rPr>
              <w:t>Объект</w:t>
            </w:r>
          </w:p>
        </w:tc>
        <w:tc>
          <w:tcPr>
            <w:tcW w:w="1334" w:type="pct"/>
            <w:shd w:val="clear" w:color="auto" w:fill="auto"/>
          </w:tcPr>
          <w:p w:rsidR="00E04325" w:rsidRPr="00A21F97" w:rsidRDefault="00E04325" w:rsidP="00C22BF4">
            <w:pPr>
              <w:ind w:right="-108"/>
              <w:jc w:val="center"/>
              <w:rPr>
                <w:rFonts w:eastAsia="Arial Unicode MS"/>
                <w:color w:val="000000"/>
              </w:rPr>
            </w:pPr>
            <w:r w:rsidRPr="00A21F97">
              <w:rPr>
                <w:rFonts w:eastAsia="Arial Unicode MS"/>
                <w:color w:val="000000"/>
              </w:rPr>
              <w:t>1 на 25 тыс. человек</w:t>
            </w:r>
          </w:p>
        </w:tc>
        <w:tc>
          <w:tcPr>
            <w:tcW w:w="2046" w:type="pct"/>
            <w:shd w:val="clear" w:color="auto" w:fill="auto"/>
          </w:tcPr>
          <w:p w:rsidR="00E04325" w:rsidRPr="00A21F97" w:rsidRDefault="00E04325" w:rsidP="00C22BF4">
            <w:pPr>
              <w:jc w:val="center"/>
              <w:rPr>
                <w:rFonts w:eastAsia="Arial Unicode MS"/>
                <w:color w:val="000000"/>
              </w:rPr>
            </w:pPr>
          </w:p>
        </w:tc>
      </w:tr>
      <w:tr w:rsidR="00E04325" w:rsidRPr="00A21F97" w:rsidTr="00C22BF4">
        <w:trPr>
          <w:trHeight w:val="533"/>
        </w:trPr>
        <w:tc>
          <w:tcPr>
            <w:tcW w:w="959" w:type="pct"/>
            <w:shd w:val="clear" w:color="auto" w:fill="auto"/>
          </w:tcPr>
          <w:p w:rsidR="00E04325" w:rsidRPr="00A21F97" w:rsidRDefault="00E04325" w:rsidP="00C22BF4">
            <w:pPr>
              <w:ind w:right="-154"/>
              <w:rPr>
                <w:rFonts w:eastAsia="Arial Unicode MS"/>
                <w:bCs/>
                <w:color w:val="000000"/>
              </w:rPr>
            </w:pPr>
            <w:r w:rsidRPr="00A21F97">
              <w:rPr>
                <w:rFonts w:eastAsia="Arial Unicode MS"/>
                <w:bCs/>
                <w:color w:val="000000"/>
              </w:rPr>
              <w:t>Учреждения культурно-досугового типа</w:t>
            </w:r>
          </w:p>
        </w:tc>
        <w:tc>
          <w:tcPr>
            <w:tcW w:w="661" w:type="pct"/>
            <w:shd w:val="clear" w:color="auto" w:fill="auto"/>
          </w:tcPr>
          <w:p w:rsidR="00E04325" w:rsidRPr="00A21F97" w:rsidRDefault="00E04325" w:rsidP="00C22BF4">
            <w:pPr>
              <w:ind w:left="-109" w:right="-107"/>
              <w:jc w:val="center"/>
              <w:rPr>
                <w:rFonts w:eastAsia="Arial Unicode MS"/>
                <w:bCs/>
                <w:color w:val="000000"/>
              </w:rPr>
            </w:pPr>
            <w:r w:rsidRPr="00A21F97">
              <w:rPr>
                <w:rFonts w:eastAsia="Arial Unicode MS"/>
                <w:bCs/>
                <w:color w:val="000000"/>
              </w:rPr>
              <w:t>Зрительские места</w:t>
            </w:r>
          </w:p>
        </w:tc>
        <w:tc>
          <w:tcPr>
            <w:tcW w:w="1334" w:type="pct"/>
            <w:shd w:val="clear" w:color="auto" w:fill="auto"/>
          </w:tcPr>
          <w:p w:rsidR="00E04325" w:rsidRPr="00A21F97" w:rsidRDefault="00E04325" w:rsidP="00C22BF4">
            <w:pPr>
              <w:ind w:left="-110" w:right="-108"/>
              <w:jc w:val="center"/>
              <w:rPr>
                <w:rFonts w:eastAsia="Arial Unicode MS"/>
                <w:color w:val="000000"/>
              </w:rPr>
            </w:pPr>
            <w:r w:rsidRPr="00A21F97">
              <w:rPr>
                <w:rFonts w:eastAsia="Arial Unicode MS"/>
                <w:color w:val="000000"/>
              </w:rPr>
              <w:t>230 - 190 на 1 тыс. жителей (для сельского поселения с населением 2 - 5 тыс. чел)</w:t>
            </w:r>
          </w:p>
        </w:tc>
        <w:tc>
          <w:tcPr>
            <w:tcW w:w="2046" w:type="pct"/>
            <w:shd w:val="clear" w:color="auto" w:fill="auto"/>
          </w:tcPr>
          <w:p w:rsidR="00E04325" w:rsidRPr="00A21F97" w:rsidRDefault="00E04325" w:rsidP="00F84E43">
            <w:pPr>
              <w:jc w:val="center"/>
              <w:rPr>
                <w:rFonts w:eastAsia="Arial Unicode MS"/>
                <w:color w:val="000000"/>
              </w:rPr>
            </w:pPr>
            <w:r w:rsidRPr="00A21F97">
              <w:rPr>
                <w:rFonts w:eastAsia="Arial Unicode MS"/>
                <w:color w:val="000000"/>
              </w:rPr>
              <w:t>СП 42.13330.201</w:t>
            </w:r>
            <w:r w:rsidR="00F84E43">
              <w:rPr>
                <w:rFonts w:eastAsia="Arial Unicode MS"/>
                <w:color w:val="000000"/>
              </w:rPr>
              <w:t>6</w:t>
            </w:r>
            <w:r w:rsidRPr="00A21F97">
              <w:rPr>
                <w:rFonts w:eastAsia="Arial Unicode MS"/>
                <w:color w:val="000000"/>
              </w:rPr>
              <w:t xml:space="preserve"> Градостроительство. Планировка и застройка городских и сельских поселений (Приложение Ж)</w:t>
            </w:r>
          </w:p>
        </w:tc>
      </w:tr>
    </w:tbl>
    <w:p w:rsidR="00E04325" w:rsidRPr="00A21F97" w:rsidRDefault="00E04325" w:rsidP="00E04325">
      <w:pPr>
        <w:spacing w:before="120"/>
        <w:ind w:firstLine="567"/>
        <w:jc w:val="both"/>
        <w:rPr>
          <w:color w:val="000000"/>
        </w:rPr>
      </w:pPr>
      <w:r w:rsidRPr="00A21F97">
        <w:rPr>
          <w:color w:val="000000"/>
        </w:rPr>
        <w:t>Муниципальный музей может быть образован при наличии соответствующих фондов. Муниципальный архив может быть объектом муниципального района. К вопросам местного значения сельского поселения относится формирования архивных фондов поселения.</w:t>
      </w:r>
    </w:p>
    <w:p w:rsidR="00E04325" w:rsidRPr="00A21F97" w:rsidRDefault="00E04325" w:rsidP="00E04325">
      <w:pPr>
        <w:ind w:firstLine="567"/>
        <w:jc w:val="both"/>
        <w:rPr>
          <w:color w:val="000000"/>
        </w:rPr>
      </w:pPr>
      <w:r w:rsidRPr="00A21F97">
        <w:rPr>
          <w:color w:val="000000"/>
        </w:rPr>
        <w:t xml:space="preserve">Муниципальные библиотеки, музеи являются объектами преимущественно периодического и эпизодического пользования. Учреждения культурно-досугового типа – постоянного и периодического пользования. В Карлукском сельском поселении </w:t>
      </w:r>
      <w:proofErr w:type="gramStart"/>
      <w:r w:rsidRPr="00A21F97">
        <w:rPr>
          <w:color w:val="000000"/>
        </w:rPr>
        <w:t>пешеходная  доступность</w:t>
      </w:r>
      <w:proofErr w:type="gramEnd"/>
      <w:r w:rsidRPr="00A21F97">
        <w:rPr>
          <w:color w:val="000000"/>
        </w:rPr>
        <w:t xml:space="preserve"> населения до объектов культурно-бытового обслуживания: библиотек и сельских клубов составит 2000 м, для музеев – 15-минутная транспортная доступность.</w:t>
      </w:r>
    </w:p>
    <w:p w:rsidR="00E04325" w:rsidRPr="00A21F97" w:rsidRDefault="00F84E43" w:rsidP="00E04325">
      <w:pPr>
        <w:ind w:firstLine="567"/>
        <w:jc w:val="both"/>
        <w:rPr>
          <w:color w:val="000000"/>
        </w:rPr>
      </w:pPr>
      <w:r>
        <w:rPr>
          <w:color w:val="000000"/>
        </w:rPr>
        <w:t>Согласно СП 42.13330.2016</w:t>
      </w:r>
      <w:r w:rsidR="00E04325" w:rsidRPr="00A21F97">
        <w:rPr>
          <w:color w:val="000000"/>
        </w:rPr>
        <w:t>, рекомендуется формировать единые комплексы для культурного и физкультурно-оздоровительного обслуживания для использования учащимися и населением с соответствующим суммированием нормативов. Вместимость музеев определяется заданием на проектирование.</w:t>
      </w:r>
    </w:p>
    <w:p w:rsidR="00E04325" w:rsidRPr="00A21F97" w:rsidRDefault="00E04325" w:rsidP="00E04325">
      <w:pPr>
        <w:pStyle w:val="120"/>
      </w:pPr>
      <w:bookmarkStart w:id="40" w:name="_Toc448393854"/>
      <w:r w:rsidRPr="00A21F97">
        <w:t xml:space="preserve">Раздел </w:t>
      </w:r>
      <w:r w:rsidRPr="00A21F97">
        <w:rPr>
          <w:lang w:val="en-US"/>
        </w:rPr>
        <w:t>I</w:t>
      </w:r>
      <w:r w:rsidRPr="00A21F97">
        <w:t>V. Объекты образования</w:t>
      </w:r>
      <w:bookmarkEnd w:id="40"/>
    </w:p>
    <w:p w:rsidR="00E04325" w:rsidRPr="00A21F97" w:rsidRDefault="00E04325" w:rsidP="00E04325">
      <w:pPr>
        <w:spacing w:before="120" w:after="120"/>
        <w:ind w:firstLine="709"/>
      </w:pPr>
      <w:r w:rsidRPr="00A21F97">
        <w:t>Глава 7.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для населения Карлукского сельского поселения</w:t>
      </w:r>
    </w:p>
    <w:p w:rsidR="00E04325" w:rsidRPr="00A21F97" w:rsidRDefault="00E04325" w:rsidP="00E04325">
      <w:pPr>
        <w:tabs>
          <w:tab w:val="left" w:pos="284"/>
        </w:tabs>
        <w:snapToGrid w:val="0"/>
        <w:ind w:firstLine="709"/>
        <w:jc w:val="both"/>
        <w:rPr>
          <w:shd w:val="clear" w:color="auto" w:fill="FBFBFB"/>
        </w:rPr>
      </w:pPr>
      <w:r w:rsidRPr="00A21F97">
        <w:rPr>
          <w:shd w:val="clear" w:color="auto" w:fill="FBFBFB"/>
        </w:rPr>
        <w:t>Нормирование учреждений дополнительного образования определяется из расчета 10% общего числа школьников.</w:t>
      </w:r>
      <w:r w:rsidRPr="00A21F97">
        <w:rPr>
          <w:color w:val="000000"/>
        </w:rPr>
        <w:t xml:space="preserve"> Согласно </w:t>
      </w:r>
      <w:r w:rsidR="00F84E43">
        <w:rPr>
          <w:kern w:val="36"/>
        </w:rPr>
        <w:t>СП 42.13330.2016</w:t>
      </w:r>
      <w:r w:rsidRPr="00A21F97">
        <w:rPr>
          <w:kern w:val="36"/>
        </w:rPr>
        <w:t xml:space="preserve"> Градостроительство. Планировка и застройка городских и сельских поселений</w:t>
      </w:r>
      <w:r w:rsidRPr="00A21F97">
        <w:rPr>
          <w:color w:val="000000"/>
        </w:rPr>
        <w:t xml:space="preserve"> минимальные расчётные показатели обеспечения объектами начального, основного и среднего общего образования </w:t>
      </w:r>
      <w:r w:rsidRPr="00A21F97">
        <w:rPr>
          <w:rStyle w:val="headeraa"/>
          <w:shd w:val="clear" w:color="auto" w:fill="FBFBFB"/>
        </w:rPr>
        <w:t>следует принимать с учетом 100%-</w:t>
      </w:r>
      <w:proofErr w:type="spellStart"/>
      <w:r w:rsidRPr="00A21F97">
        <w:rPr>
          <w:rStyle w:val="headeraa"/>
          <w:shd w:val="clear" w:color="auto" w:fill="FBFBFB"/>
        </w:rPr>
        <w:t>ного</w:t>
      </w:r>
      <w:proofErr w:type="spellEnd"/>
      <w:r w:rsidRPr="00A21F97">
        <w:rPr>
          <w:rStyle w:val="headeraa"/>
          <w:shd w:val="clear" w:color="auto" w:fill="FBFBFB"/>
        </w:rPr>
        <w:t xml:space="preserve"> охвата детей неполным средним образованием (I-IX классы) и до 75% детей - средним образованием (X-XI классы) при обучении в одну смену.</w:t>
      </w:r>
      <w:r w:rsidRPr="00A21F97">
        <w:rPr>
          <w:rStyle w:val="headeraa"/>
          <w:color w:val="333333"/>
          <w:sz w:val="25"/>
          <w:szCs w:val="25"/>
          <w:shd w:val="clear" w:color="auto" w:fill="FBFBFB"/>
        </w:rPr>
        <w:t xml:space="preserve"> </w:t>
      </w:r>
      <w:r w:rsidRPr="00A21F97">
        <w:rPr>
          <w:rStyle w:val="headeraa"/>
          <w:color w:val="333333"/>
          <w:shd w:val="clear" w:color="auto" w:fill="FBFBFB"/>
        </w:rPr>
        <w:t>Опираясь на данные о рождаемости и возрастной структуре населения, определяем, что к</w:t>
      </w:r>
      <w:r w:rsidRPr="00A21F97">
        <w:rPr>
          <w:shd w:val="clear" w:color="auto" w:fill="FBFBFB"/>
        </w:rPr>
        <w:t xml:space="preserve">оличество детей </w:t>
      </w:r>
      <w:r w:rsidRPr="00A21F97">
        <w:rPr>
          <w:shd w:val="clear" w:color="auto" w:fill="FBFBFB"/>
          <w:lang w:val="en-US"/>
        </w:rPr>
        <w:t>I</w:t>
      </w:r>
      <w:r w:rsidRPr="00A21F97">
        <w:rPr>
          <w:shd w:val="clear" w:color="auto" w:fill="FBFBFB"/>
        </w:rPr>
        <w:t xml:space="preserve"> и </w:t>
      </w:r>
      <w:r w:rsidRPr="00A21F97">
        <w:rPr>
          <w:shd w:val="clear" w:color="auto" w:fill="FBFBFB"/>
          <w:lang w:val="en-US"/>
        </w:rPr>
        <w:t>II</w:t>
      </w:r>
      <w:r w:rsidRPr="00A21F97">
        <w:rPr>
          <w:shd w:val="clear" w:color="auto" w:fill="FBFBFB"/>
        </w:rPr>
        <w:t xml:space="preserve"> ступеней обучения составляет ориентировочно 0,33 </w:t>
      </w:r>
      <w:proofErr w:type="spellStart"/>
      <w:r w:rsidRPr="00A21F97">
        <w:rPr>
          <w:shd w:val="clear" w:color="auto" w:fill="FBFBFB"/>
        </w:rPr>
        <w:t>тыс.чел</w:t>
      </w:r>
      <w:proofErr w:type="spellEnd"/>
      <w:r w:rsidRPr="00A21F97">
        <w:rPr>
          <w:shd w:val="clear" w:color="auto" w:fill="FBFBFB"/>
        </w:rPr>
        <w:t xml:space="preserve">. Количество детей </w:t>
      </w:r>
      <w:r w:rsidRPr="00A21F97">
        <w:rPr>
          <w:shd w:val="clear" w:color="auto" w:fill="FBFBFB"/>
          <w:lang w:val="en-US"/>
        </w:rPr>
        <w:t>III</w:t>
      </w:r>
      <w:r w:rsidRPr="00A21F97">
        <w:rPr>
          <w:shd w:val="clear" w:color="auto" w:fill="FBFBFB"/>
        </w:rPr>
        <w:t xml:space="preserve"> ступени обучения составляет 0,06 </w:t>
      </w:r>
      <w:proofErr w:type="spellStart"/>
      <w:r w:rsidRPr="00A21F97">
        <w:rPr>
          <w:shd w:val="clear" w:color="auto" w:fill="FBFBFB"/>
        </w:rPr>
        <w:t>тыс.чел</w:t>
      </w:r>
      <w:proofErr w:type="spellEnd"/>
      <w:r w:rsidRPr="00A21F97">
        <w:rPr>
          <w:shd w:val="clear" w:color="auto" w:fill="FBFBFB"/>
        </w:rPr>
        <w:t>. (75% из них</w:t>
      </w:r>
      <w:r w:rsidRPr="00A21F97">
        <w:rPr>
          <w:bCs/>
        </w:rPr>
        <w:t xml:space="preserve"> – 45</w:t>
      </w:r>
      <w:r w:rsidRPr="00A21F97">
        <w:rPr>
          <w:shd w:val="clear" w:color="auto" w:fill="FBFBFB"/>
        </w:rPr>
        <w:t xml:space="preserve"> чел.). Таким образом, существующий норматив обеспечения равен 114 мест на 1 </w:t>
      </w:r>
      <w:proofErr w:type="spellStart"/>
      <w:r w:rsidRPr="00A21F97">
        <w:rPr>
          <w:shd w:val="clear" w:color="auto" w:fill="FBFBFB"/>
        </w:rPr>
        <w:t>тыс.чел</w:t>
      </w:r>
      <w:proofErr w:type="spellEnd"/>
      <w:r w:rsidRPr="00A21F97">
        <w:rPr>
          <w:shd w:val="clear" w:color="auto" w:fill="FBFBFB"/>
        </w:rPr>
        <w:t xml:space="preserve">. Таким образом, норматив для расчета учреждений дополнительного образования составляет 11 мест на 1 </w:t>
      </w:r>
      <w:proofErr w:type="spellStart"/>
      <w:r w:rsidRPr="00A21F97">
        <w:rPr>
          <w:shd w:val="clear" w:color="auto" w:fill="FBFBFB"/>
        </w:rPr>
        <w:t>тыс.чел</w:t>
      </w:r>
      <w:proofErr w:type="spellEnd"/>
      <w:r w:rsidRPr="00A21F97">
        <w:rPr>
          <w:shd w:val="clear" w:color="auto" w:fill="FBFBFB"/>
        </w:rPr>
        <w:t>.</w:t>
      </w:r>
    </w:p>
    <w:p w:rsidR="00E04325" w:rsidRPr="00A21F97" w:rsidRDefault="00E04325" w:rsidP="00E04325">
      <w:pPr>
        <w:ind w:firstLine="709"/>
        <w:jc w:val="both"/>
        <w:rPr>
          <w:bCs/>
        </w:rPr>
      </w:pPr>
      <w:r w:rsidRPr="00A21F97">
        <w:t>Детские школы искусств и творчества</w:t>
      </w:r>
      <w:r w:rsidRPr="00A21F97">
        <w:rPr>
          <w:bCs/>
        </w:rPr>
        <w:t xml:space="preserve"> – учреждения дополнительного образования для детей – объекты периодического пользования, поэтому могут располагаться в пределах 30-</w:t>
      </w:r>
      <w:r w:rsidRPr="00A21F97">
        <w:rPr>
          <w:bCs/>
        </w:rPr>
        <w:lastRenderedPageBreak/>
        <w:t xml:space="preserve">минутной </w:t>
      </w:r>
      <w:proofErr w:type="spellStart"/>
      <w:r w:rsidRPr="00A21F97">
        <w:t>пешеходно</w:t>
      </w:r>
      <w:proofErr w:type="spellEnd"/>
      <w:r w:rsidRPr="00A21F97">
        <w:t>-транспортной</w:t>
      </w:r>
      <w:r w:rsidRPr="00A21F97">
        <w:rPr>
          <w:bCs/>
        </w:rPr>
        <w:t xml:space="preserve"> доступности. В виду, компактности расселения возможно установить доступность учреждений дополнительного образования в размере 15 мин.</w:t>
      </w:r>
    </w:p>
    <w:p w:rsidR="00E04325" w:rsidRPr="00A21F97" w:rsidRDefault="00E04325" w:rsidP="00E04325">
      <w:pPr>
        <w:pStyle w:val="120"/>
      </w:pPr>
      <w:bookmarkStart w:id="41" w:name="_Toc448393855"/>
      <w:r w:rsidRPr="00A21F97">
        <w:t xml:space="preserve">Раздел </w:t>
      </w:r>
      <w:r w:rsidRPr="00A21F97">
        <w:rPr>
          <w:lang w:val="en-US"/>
        </w:rPr>
        <w:t>V</w:t>
      </w:r>
      <w:r w:rsidRPr="00A21F97">
        <w:t>. Объекты услуг общественного питания, торговли, бытового обслуживания и иных услуг для населения</w:t>
      </w:r>
      <w:bookmarkEnd w:id="41"/>
    </w:p>
    <w:p w:rsidR="00E04325" w:rsidRPr="00A21F97" w:rsidRDefault="00E04325" w:rsidP="00E04325">
      <w:pPr>
        <w:ind w:firstLine="709"/>
        <w:jc w:val="both"/>
      </w:pPr>
      <w:r w:rsidRPr="00A21F97">
        <w:t>Глава 8.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торговли, бытового обслуживания населения Карлукского сельского поселения</w:t>
      </w:r>
    </w:p>
    <w:p w:rsidR="00E04325" w:rsidRPr="00A21F97" w:rsidRDefault="00E04325" w:rsidP="00E04325">
      <w:pPr>
        <w:ind w:firstLine="709"/>
        <w:jc w:val="both"/>
      </w:pPr>
      <w:r w:rsidRPr="00A21F97">
        <w:t>Нормативы минимальной обеспеченности площадью торговых объектов по каждому муниципальному образованию рассчитаны Службой потребительского рынка и лицензирования и корректируются каждые 5 лет.</w:t>
      </w:r>
    </w:p>
    <w:p w:rsidR="00E04325" w:rsidRPr="00A21F97" w:rsidRDefault="00E04325" w:rsidP="00E04325">
      <w:pPr>
        <w:spacing w:before="120" w:after="120"/>
        <w:ind w:firstLine="709"/>
        <w:jc w:val="both"/>
      </w:pPr>
      <w:r w:rsidRPr="00A21F97">
        <w:t>Таблица 7. - Обоснование расчетных показателей минимально допустимого уровня обеспеченности объектами общественного питания, торговли, бытового обслуживания</w:t>
      </w: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2093"/>
        <w:gridCol w:w="1512"/>
        <w:gridCol w:w="1268"/>
        <w:gridCol w:w="4170"/>
      </w:tblGrid>
      <w:tr w:rsidR="00E04325" w:rsidRPr="00A21F97" w:rsidTr="00C22BF4">
        <w:trPr>
          <w:trHeight w:val="414"/>
          <w:jc w:val="center"/>
        </w:trPr>
        <w:tc>
          <w:tcPr>
            <w:tcW w:w="294" w:type="pct"/>
            <w:shd w:val="clear" w:color="auto" w:fill="auto"/>
          </w:tcPr>
          <w:p w:rsidR="00E04325" w:rsidRPr="00A21F97" w:rsidRDefault="00E04325" w:rsidP="00C22BF4">
            <w:pPr>
              <w:pStyle w:val="af1"/>
              <w:rPr>
                <w:rFonts w:ascii="Times New Roman" w:hAnsi="Times New Roman"/>
                <w:sz w:val="24"/>
                <w:szCs w:val="24"/>
              </w:rPr>
            </w:pPr>
            <w:r w:rsidRPr="00A21F97">
              <w:rPr>
                <w:rFonts w:ascii="Times New Roman" w:hAnsi="Times New Roman"/>
                <w:color w:val="000000"/>
                <w:sz w:val="24"/>
                <w:szCs w:val="24"/>
              </w:rPr>
              <w:t>№ п/п</w:t>
            </w:r>
          </w:p>
        </w:tc>
        <w:tc>
          <w:tcPr>
            <w:tcW w:w="1089" w:type="pct"/>
            <w:shd w:val="clear" w:color="auto" w:fill="auto"/>
          </w:tcPr>
          <w:p w:rsidR="00E04325" w:rsidRPr="00A21F97" w:rsidRDefault="00E04325" w:rsidP="00C22BF4">
            <w:pPr>
              <w:rPr>
                <w:color w:val="000000"/>
              </w:rPr>
            </w:pPr>
            <w:r w:rsidRPr="00A21F97">
              <w:rPr>
                <w:color w:val="000000"/>
              </w:rPr>
              <w:t>Наименование объектов</w:t>
            </w:r>
          </w:p>
        </w:tc>
        <w:tc>
          <w:tcPr>
            <w:tcW w:w="787" w:type="pct"/>
            <w:shd w:val="clear" w:color="auto" w:fill="auto"/>
          </w:tcPr>
          <w:p w:rsidR="00E04325" w:rsidRPr="00A21F97" w:rsidRDefault="00E04325" w:rsidP="00C22BF4">
            <w:pPr>
              <w:jc w:val="center"/>
              <w:rPr>
                <w:color w:val="000000"/>
              </w:rPr>
            </w:pPr>
            <w:r w:rsidRPr="00A21F97">
              <w:rPr>
                <w:color w:val="000000"/>
              </w:rPr>
              <w:t>Единица</w:t>
            </w:r>
          </w:p>
          <w:p w:rsidR="00E04325" w:rsidRPr="00A21F97" w:rsidRDefault="00E04325" w:rsidP="00C22BF4">
            <w:pPr>
              <w:jc w:val="center"/>
              <w:rPr>
                <w:color w:val="000000"/>
              </w:rPr>
            </w:pPr>
            <w:r w:rsidRPr="00A21F97">
              <w:rPr>
                <w:color w:val="000000"/>
              </w:rPr>
              <w:t>измерения</w:t>
            </w:r>
          </w:p>
        </w:tc>
        <w:tc>
          <w:tcPr>
            <w:tcW w:w="660" w:type="pct"/>
            <w:shd w:val="clear" w:color="auto" w:fill="auto"/>
          </w:tcPr>
          <w:p w:rsidR="00E04325" w:rsidRPr="00A21F97" w:rsidRDefault="00E04325" w:rsidP="00C22BF4">
            <w:pPr>
              <w:widowControl w:val="0"/>
              <w:jc w:val="center"/>
              <w:rPr>
                <w:color w:val="000000"/>
              </w:rPr>
            </w:pPr>
            <w:r w:rsidRPr="00A21F97">
              <w:rPr>
                <w:color w:val="000000"/>
              </w:rPr>
              <w:t>Величина</w:t>
            </w:r>
          </w:p>
        </w:tc>
        <w:tc>
          <w:tcPr>
            <w:tcW w:w="2170" w:type="pct"/>
            <w:shd w:val="clear" w:color="auto" w:fill="auto"/>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Обоснование</w:t>
            </w:r>
          </w:p>
        </w:tc>
      </w:tr>
      <w:tr w:rsidR="00E04325" w:rsidRPr="00A21F97" w:rsidTr="00C22BF4">
        <w:trPr>
          <w:trHeight w:val="570"/>
          <w:jc w:val="center"/>
        </w:trPr>
        <w:tc>
          <w:tcPr>
            <w:tcW w:w="294" w:type="pct"/>
            <w:vMerge w:val="restart"/>
            <w:shd w:val="clear" w:color="auto" w:fill="auto"/>
          </w:tcPr>
          <w:p w:rsidR="00E04325" w:rsidRPr="00A21F97" w:rsidRDefault="00E04325" w:rsidP="00C22BF4">
            <w:pPr>
              <w:pStyle w:val="af1"/>
              <w:rPr>
                <w:rFonts w:ascii="Times New Roman" w:hAnsi="Times New Roman"/>
                <w:sz w:val="24"/>
                <w:szCs w:val="24"/>
              </w:rPr>
            </w:pPr>
            <w:r w:rsidRPr="00A21F97">
              <w:rPr>
                <w:rFonts w:ascii="Times New Roman" w:hAnsi="Times New Roman"/>
                <w:sz w:val="24"/>
                <w:szCs w:val="24"/>
              </w:rPr>
              <w:t>1.</w:t>
            </w:r>
          </w:p>
          <w:p w:rsidR="00E04325" w:rsidRPr="00A21F97" w:rsidRDefault="00E04325" w:rsidP="00C22BF4">
            <w:pPr>
              <w:pStyle w:val="af1"/>
              <w:rPr>
                <w:rFonts w:ascii="Times New Roman" w:hAnsi="Times New Roman"/>
                <w:sz w:val="24"/>
                <w:szCs w:val="24"/>
              </w:rPr>
            </w:pPr>
          </w:p>
          <w:p w:rsidR="00E04325" w:rsidRPr="00A21F97" w:rsidRDefault="00E04325" w:rsidP="00C22BF4">
            <w:pPr>
              <w:pStyle w:val="af1"/>
              <w:rPr>
                <w:rFonts w:ascii="Times New Roman" w:hAnsi="Times New Roman"/>
                <w:sz w:val="24"/>
                <w:szCs w:val="24"/>
              </w:rPr>
            </w:pPr>
          </w:p>
          <w:p w:rsidR="00E04325" w:rsidRPr="00A21F97" w:rsidRDefault="00E04325" w:rsidP="00C22BF4">
            <w:pPr>
              <w:pStyle w:val="af1"/>
              <w:rPr>
                <w:rFonts w:ascii="Times New Roman" w:hAnsi="Times New Roman"/>
                <w:sz w:val="24"/>
                <w:szCs w:val="24"/>
              </w:rPr>
            </w:pPr>
          </w:p>
          <w:p w:rsidR="00E04325" w:rsidRPr="00A21F97" w:rsidRDefault="00E04325" w:rsidP="00C22BF4">
            <w:pPr>
              <w:pStyle w:val="af1"/>
              <w:rPr>
                <w:rFonts w:ascii="Times New Roman" w:hAnsi="Times New Roman"/>
                <w:sz w:val="24"/>
                <w:szCs w:val="24"/>
              </w:rPr>
            </w:pPr>
          </w:p>
          <w:p w:rsidR="00E04325" w:rsidRPr="00A21F97" w:rsidRDefault="00E04325" w:rsidP="00C22BF4">
            <w:pPr>
              <w:pStyle w:val="af1"/>
              <w:rPr>
                <w:rFonts w:ascii="Times New Roman" w:hAnsi="Times New Roman"/>
                <w:sz w:val="24"/>
                <w:szCs w:val="24"/>
              </w:rPr>
            </w:pPr>
          </w:p>
          <w:p w:rsidR="00E04325" w:rsidRPr="00A21F97" w:rsidRDefault="00E04325" w:rsidP="00C22BF4">
            <w:pPr>
              <w:pStyle w:val="af1"/>
              <w:rPr>
                <w:rFonts w:ascii="Times New Roman" w:hAnsi="Times New Roman"/>
                <w:sz w:val="24"/>
                <w:szCs w:val="24"/>
              </w:rPr>
            </w:pPr>
          </w:p>
          <w:p w:rsidR="00E04325" w:rsidRPr="00A21F97" w:rsidRDefault="00E04325" w:rsidP="00C22BF4">
            <w:pPr>
              <w:pStyle w:val="af1"/>
              <w:rPr>
                <w:rFonts w:ascii="Times New Roman" w:hAnsi="Times New Roman"/>
                <w:sz w:val="24"/>
                <w:szCs w:val="24"/>
              </w:rPr>
            </w:pPr>
          </w:p>
          <w:p w:rsidR="00E04325" w:rsidRPr="00A21F97" w:rsidRDefault="00E04325" w:rsidP="00C22BF4">
            <w:pPr>
              <w:pStyle w:val="af1"/>
              <w:rPr>
                <w:rFonts w:ascii="Times New Roman" w:hAnsi="Times New Roman"/>
                <w:sz w:val="24"/>
                <w:szCs w:val="24"/>
              </w:rPr>
            </w:pPr>
          </w:p>
          <w:p w:rsidR="00E04325" w:rsidRPr="00A21F97" w:rsidRDefault="00E04325" w:rsidP="00C22BF4">
            <w:pPr>
              <w:pStyle w:val="af1"/>
              <w:rPr>
                <w:rFonts w:ascii="Times New Roman" w:hAnsi="Times New Roman"/>
                <w:sz w:val="24"/>
                <w:szCs w:val="24"/>
              </w:rPr>
            </w:pPr>
          </w:p>
          <w:p w:rsidR="00E04325" w:rsidRPr="00A21F97" w:rsidRDefault="00E04325" w:rsidP="00C22BF4">
            <w:pPr>
              <w:pStyle w:val="af1"/>
              <w:rPr>
                <w:rFonts w:ascii="Times New Roman" w:hAnsi="Times New Roman"/>
                <w:sz w:val="24"/>
                <w:szCs w:val="24"/>
              </w:rPr>
            </w:pPr>
          </w:p>
          <w:p w:rsidR="00E04325" w:rsidRPr="00A21F97" w:rsidRDefault="00E04325" w:rsidP="00C22BF4">
            <w:pPr>
              <w:pStyle w:val="af1"/>
              <w:rPr>
                <w:rFonts w:ascii="Times New Roman" w:hAnsi="Times New Roman"/>
                <w:sz w:val="24"/>
                <w:szCs w:val="24"/>
              </w:rPr>
            </w:pPr>
          </w:p>
        </w:tc>
        <w:tc>
          <w:tcPr>
            <w:tcW w:w="1089" w:type="pct"/>
            <w:vMerge w:val="restart"/>
            <w:shd w:val="clear" w:color="auto" w:fill="auto"/>
          </w:tcPr>
          <w:p w:rsidR="00E04325" w:rsidRPr="00A21F97" w:rsidRDefault="00E04325" w:rsidP="00C22BF4">
            <w:pPr>
              <w:pStyle w:val="af1"/>
              <w:rPr>
                <w:rFonts w:ascii="Times New Roman" w:hAnsi="Times New Roman"/>
                <w:bCs/>
                <w:sz w:val="24"/>
                <w:szCs w:val="24"/>
              </w:rPr>
            </w:pPr>
            <w:r w:rsidRPr="00A21F97">
              <w:rPr>
                <w:rFonts w:ascii="Times New Roman" w:hAnsi="Times New Roman"/>
                <w:bCs/>
                <w:sz w:val="24"/>
                <w:szCs w:val="24"/>
              </w:rPr>
              <w:t>Магазины</w:t>
            </w:r>
          </w:p>
          <w:p w:rsidR="00E04325" w:rsidRPr="00A21F97" w:rsidRDefault="00E04325" w:rsidP="00C22BF4">
            <w:pPr>
              <w:pStyle w:val="af1"/>
              <w:rPr>
                <w:rFonts w:ascii="Times New Roman" w:hAnsi="Times New Roman"/>
                <w:bCs/>
                <w:sz w:val="24"/>
                <w:szCs w:val="24"/>
              </w:rPr>
            </w:pPr>
          </w:p>
          <w:p w:rsidR="00E04325" w:rsidRPr="00A21F97" w:rsidRDefault="00E04325" w:rsidP="00C22BF4">
            <w:pPr>
              <w:pStyle w:val="af1"/>
              <w:rPr>
                <w:rFonts w:ascii="Times New Roman" w:hAnsi="Times New Roman"/>
                <w:bCs/>
                <w:sz w:val="24"/>
                <w:szCs w:val="24"/>
              </w:rPr>
            </w:pPr>
          </w:p>
          <w:p w:rsidR="00E04325" w:rsidRPr="00A21F97" w:rsidRDefault="00E04325" w:rsidP="00C22BF4">
            <w:pPr>
              <w:pStyle w:val="af1"/>
              <w:rPr>
                <w:rFonts w:ascii="Times New Roman" w:hAnsi="Times New Roman"/>
                <w:bCs/>
                <w:sz w:val="24"/>
                <w:szCs w:val="24"/>
              </w:rPr>
            </w:pPr>
          </w:p>
          <w:p w:rsidR="00E04325" w:rsidRPr="00A21F97" w:rsidRDefault="00E04325" w:rsidP="00C22BF4">
            <w:pPr>
              <w:pStyle w:val="af1"/>
              <w:rPr>
                <w:rFonts w:ascii="Times New Roman" w:hAnsi="Times New Roman"/>
                <w:bCs/>
                <w:sz w:val="24"/>
                <w:szCs w:val="24"/>
              </w:rPr>
            </w:pPr>
          </w:p>
          <w:p w:rsidR="00E04325" w:rsidRPr="00A21F97" w:rsidRDefault="00E04325" w:rsidP="00C22BF4">
            <w:pPr>
              <w:pStyle w:val="af1"/>
              <w:rPr>
                <w:rFonts w:ascii="Times New Roman" w:hAnsi="Times New Roman"/>
                <w:bCs/>
                <w:sz w:val="24"/>
                <w:szCs w:val="24"/>
              </w:rPr>
            </w:pPr>
          </w:p>
          <w:p w:rsidR="00E04325" w:rsidRPr="00A21F97" w:rsidRDefault="00E04325" w:rsidP="00C22BF4">
            <w:pPr>
              <w:pStyle w:val="af1"/>
              <w:rPr>
                <w:rFonts w:ascii="Times New Roman" w:hAnsi="Times New Roman"/>
                <w:bCs/>
                <w:sz w:val="24"/>
                <w:szCs w:val="24"/>
              </w:rPr>
            </w:pPr>
          </w:p>
          <w:p w:rsidR="00E04325" w:rsidRPr="00A21F97" w:rsidRDefault="00E04325" w:rsidP="00C22BF4">
            <w:pPr>
              <w:pStyle w:val="af1"/>
              <w:rPr>
                <w:rFonts w:ascii="Times New Roman" w:hAnsi="Times New Roman"/>
                <w:bCs/>
                <w:sz w:val="24"/>
                <w:szCs w:val="24"/>
              </w:rPr>
            </w:pPr>
          </w:p>
          <w:p w:rsidR="00E04325" w:rsidRPr="00A21F97" w:rsidRDefault="00E04325" w:rsidP="00C22BF4">
            <w:pPr>
              <w:pStyle w:val="af1"/>
              <w:rPr>
                <w:rFonts w:ascii="Times New Roman" w:hAnsi="Times New Roman"/>
                <w:bCs/>
                <w:sz w:val="24"/>
                <w:szCs w:val="24"/>
              </w:rPr>
            </w:pPr>
          </w:p>
          <w:p w:rsidR="00E04325" w:rsidRPr="00A21F97" w:rsidRDefault="00E04325" w:rsidP="00C22BF4">
            <w:pPr>
              <w:pStyle w:val="af1"/>
              <w:rPr>
                <w:rFonts w:ascii="Times New Roman" w:hAnsi="Times New Roman"/>
                <w:bCs/>
                <w:sz w:val="24"/>
                <w:szCs w:val="24"/>
              </w:rPr>
            </w:pPr>
          </w:p>
          <w:p w:rsidR="00E04325" w:rsidRPr="00A21F97" w:rsidRDefault="00E04325" w:rsidP="00C22BF4">
            <w:pPr>
              <w:pStyle w:val="af1"/>
              <w:rPr>
                <w:rFonts w:ascii="Times New Roman" w:hAnsi="Times New Roman"/>
                <w:bCs/>
                <w:sz w:val="24"/>
                <w:szCs w:val="24"/>
              </w:rPr>
            </w:pPr>
          </w:p>
          <w:p w:rsidR="00E04325" w:rsidRPr="00A21F97" w:rsidRDefault="00E04325" w:rsidP="00C22BF4">
            <w:pPr>
              <w:pStyle w:val="af1"/>
              <w:rPr>
                <w:rFonts w:ascii="Times New Roman" w:hAnsi="Times New Roman"/>
                <w:bCs/>
                <w:sz w:val="24"/>
                <w:szCs w:val="24"/>
              </w:rPr>
            </w:pPr>
          </w:p>
        </w:tc>
        <w:tc>
          <w:tcPr>
            <w:tcW w:w="787" w:type="pct"/>
            <w:vMerge w:val="restart"/>
            <w:shd w:val="clear" w:color="auto" w:fill="auto"/>
          </w:tcPr>
          <w:p w:rsidR="00E04325" w:rsidRPr="00A21F97" w:rsidRDefault="00E04325" w:rsidP="00C22BF4">
            <w:pPr>
              <w:pStyle w:val="af1"/>
              <w:jc w:val="center"/>
              <w:rPr>
                <w:rFonts w:ascii="Times New Roman" w:hAnsi="Times New Roman"/>
                <w:bCs/>
                <w:sz w:val="24"/>
                <w:szCs w:val="24"/>
              </w:rPr>
            </w:pPr>
            <w:r w:rsidRPr="00A21F97">
              <w:rPr>
                <w:rFonts w:ascii="Times New Roman" w:hAnsi="Times New Roman"/>
                <w:bCs/>
                <w:sz w:val="24"/>
                <w:szCs w:val="24"/>
              </w:rPr>
              <w:t>м</w:t>
            </w:r>
            <w:r w:rsidRPr="00A21F97">
              <w:rPr>
                <w:rFonts w:ascii="Times New Roman" w:hAnsi="Times New Roman"/>
                <w:bCs/>
                <w:sz w:val="24"/>
                <w:szCs w:val="24"/>
                <w:vertAlign w:val="superscript"/>
              </w:rPr>
              <w:t>2</w:t>
            </w:r>
            <w:r w:rsidRPr="00A21F97">
              <w:rPr>
                <w:rFonts w:ascii="Times New Roman" w:hAnsi="Times New Roman"/>
                <w:bCs/>
                <w:sz w:val="24"/>
                <w:szCs w:val="24"/>
              </w:rPr>
              <w:t xml:space="preserve"> торговой площади на 1 тыс. чел.</w:t>
            </w:r>
          </w:p>
          <w:p w:rsidR="00E04325" w:rsidRPr="00A21F97" w:rsidRDefault="00E04325" w:rsidP="00C22BF4">
            <w:pPr>
              <w:pStyle w:val="af1"/>
              <w:jc w:val="center"/>
              <w:rPr>
                <w:rFonts w:ascii="Times New Roman" w:hAnsi="Times New Roman"/>
                <w:bCs/>
                <w:sz w:val="24"/>
                <w:szCs w:val="24"/>
              </w:rPr>
            </w:pPr>
          </w:p>
          <w:p w:rsidR="00E04325" w:rsidRPr="00A21F97" w:rsidRDefault="00E04325" w:rsidP="00C22BF4">
            <w:pPr>
              <w:pStyle w:val="af1"/>
              <w:jc w:val="center"/>
              <w:rPr>
                <w:rFonts w:ascii="Times New Roman" w:hAnsi="Times New Roman"/>
                <w:bCs/>
                <w:sz w:val="24"/>
                <w:szCs w:val="24"/>
              </w:rPr>
            </w:pPr>
          </w:p>
          <w:p w:rsidR="00E04325" w:rsidRPr="00A21F97" w:rsidRDefault="00E04325" w:rsidP="00C22BF4">
            <w:pPr>
              <w:pStyle w:val="af1"/>
              <w:jc w:val="center"/>
              <w:rPr>
                <w:rFonts w:ascii="Times New Roman" w:hAnsi="Times New Roman"/>
                <w:bCs/>
                <w:sz w:val="24"/>
                <w:szCs w:val="24"/>
              </w:rPr>
            </w:pPr>
          </w:p>
          <w:p w:rsidR="00E04325" w:rsidRPr="00A21F97" w:rsidRDefault="00E04325" w:rsidP="00C22BF4">
            <w:pPr>
              <w:pStyle w:val="af1"/>
              <w:jc w:val="center"/>
              <w:rPr>
                <w:rFonts w:ascii="Times New Roman" w:hAnsi="Times New Roman"/>
                <w:bCs/>
                <w:sz w:val="24"/>
                <w:szCs w:val="24"/>
              </w:rPr>
            </w:pPr>
          </w:p>
          <w:p w:rsidR="00E04325" w:rsidRPr="00A21F97" w:rsidRDefault="00E04325" w:rsidP="00C22BF4">
            <w:pPr>
              <w:pStyle w:val="af1"/>
              <w:jc w:val="center"/>
              <w:rPr>
                <w:rFonts w:ascii="Times New Roman" w:hAnsi="Times New Roman"/>
                <w:bCs/>
                <w:sz w:val="24"/>
                <w:szCs w:val="24"/>
              </w:rPr>
            </w:pPr>
          </w:p>
          <w:p w:rsidR="00E04325" w:rsidRPr="00A21F97" w:rsidRDefault="00E04325" w:rsidP="00C22BF4">
            <w:pPr>
              <w:pStyle w:val="af1"/>
              <w:jc w:val="center"/>
              <w:rPr>
                <w:rFonts w:ascii="Times New Roman" w:hAnsi="Times New Roman"/>
                <w:bCs/>
                <w:sz w:val="24"/>
                <w:szCs w:val="24"/>
              </w:rPr>
            </w:pPr>
          </w:p>
          <w:p w:rsidR="00E04325" w:rsidRPr="00A21F97" w:rsidRDefault="00E04325" w:rsidP="00C22BF4">
            <w:pPr>
              <w:pStyle w:val="af1"/>
              <w:jc w:val="center"/>
              <w:rPr>
                <w:rFonts w:ascii="Times New Roman" w:hAnsi="Times New Roman"/>
                <w:bCs/>
                <w:sz w:val="24"/>
                <w:szCs w:val="24"/>
              </w:rPr>
            </w:pPr>
          </w:p>
          <w:p w:rsidR="00E04325" w:rsidRPr="00A21F97" w:rsidRDefault="00E04325" w:rsidP="00C22BF4">
            <w:pPr>
              <w:pStyle w:val="af1"/>
              <w:jc w:val="center"/>
              <w:rPr>
                <w:rFonts w:ascii="Times New Roman" w:hAnsi="Times New Roman"/>
                <w:bCs/>
                <w:sz w:val="24"/>
                <w:szCs w:val="24"/>
              </w:rPr>
            </w:pPr>
          </w:p>
          <w:p w:rsidR="00E04325" w:rsidRPr="00A21F97" w:rsidRDefault="00E04325" w:rsidP="00C22BF4">
            <w:pPr>
              <w:pStyle w:val="af1"/>
              <w:jc w:val="center"/>
              <w:rPr>
                <w:rFonts w:ascii="Times New Roman" w:hAnsi="Times New Roman"/>
                <w:bCs/>
                <w:sz w:val="24"/>
                <w:szCs w:val="24"/>
              </w:rPr>
            </w:pPr>
          </w:p>
        </w:tc>
        <w:tc>
          <w:tcPr>
            <w:tcW w:w="660" w:type="pct"/>
            <w:shd w:val="clear" w:color="auto" w:fill="auto"/>
          </w:tcPr>
          <w:p w:rsidR="00E04325" w:rsidRPr="00A21F97" w:rsidRDefault="00E04325" w:rsidP="00C22BF4">
            <w:pPr>
              <w:pStyle w:val="af1"/>
              <w:jc w:val="center"/>
              <w:rPr>
                <w:rFonts w:ascii="Times New Roman" w:hAnsi="Times New Roman"/>
                <w:sz w:val="24"/>
                <w:szCs w:val="24"/>
              </w:rPr>
            </w:pPr>
          </w:p>
        </w:tc>
        <w:tc>
          <w:tcPr>
            <w:tcW w:w="2170" w:type="pct"/>
            <w:shd w:val="clear" w:color="auto" w:fill="auto"/>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Нормативы разработаны службой потребительского рынка и лицензирования Иркутской области в соответствии в утвержденной Постановлением Правительства РФ от 24.09.2010 г. №754 Методикой расчета установления нормативов минимальной обеспеченности населения площадью торговых объектов</w:t>
            </w:r>
          </w:p>
        </w:tc>
      </w:tr>
      <w:tr w:rsidR="00E04325" w:rsidRPr="00A21F97" w:rsidTr="00C22BF4">
        <w:trPr>
          <w:trHeight w:val="570"/>
          <w:jc w:val="center"/>
        </w:trPr>
        <w:tc>
          <w:tcPr>
            <w:tcW w:w="294" w:type="pct"/>
            <w:vMerge/>
            <w:shd w:val="clear" w:color="auto" w:fill="auto"/>
          </w:tcPr>
          <w:p w:rsidR="00E04325" w:rsidRPr="00A21F97" w:rsidRDefault="00E04325" w:rsidP="00C22BF4">
            <w:pPr>
              <w:pStyle w:val="af1"/>
              <w:rPr>
                <w:rFonts w:ascii="Times New Roman" w:hAnsi="Times New Roman"/>
                <w:sz w:val="24"/>
                <w:szCs w:val="24"/>
              </w:rPr>
            </w:pPr>
          </w:p>
        </w:tc>
        <w:tc>
          <w:tcPr>
            <w:tcW w:w="1089" w:type="pct"/>
            <w:vMerge/>
            <w:shd w:val="clear" w:color="auto" w:fill="auto"/>
          </w:tcPr>
          <w:p w:rsidR="00E04325" w:rsidRPr="00A21F97" w:rsidRDefault="00E04325" w:rsidP="00C22BF4">
            <w:pPr>
              <w:pStyle w:val="af1"/>
              <w:rPr>
                <w:rFonts w:ascii="Times New Roman" w:hAnsi="Times New Roman"/>
                <w:bCs/>
                <w:sz w:val="24"/>
                <w:szCs w:val="24"/>
              </w:rPr>
            </w:pPr>
          </w:p>
        </w:tc>
        <w:tc>
          <w:tcPr>
            <w:tcW w:w="787" w:type="pct"/>
            <w:vMerge/>
            <w:shd w:val="clear" w:color="auto" w:fill="auto"/>
          </w:tcPr>
          <w:p w:rsidR="00E04325" w:rsidRPr="00A21F97" w:rsidRDefault="00E04325" w:rsidP="00C22BF4">
            <w:pPr>
              <w:pStyle w:val="af1"/>
              <w:jc w:val="center"/>
              <w:rPr>
                <w:rFonts w:ascii="Times New Roman" w:hAnsi="Times New Roman"/>
                <w:bCs/>
                <w:sz w:val="24"/>
                <w:szCs w:val="24"/>
              </w:rPr>
            </w:pPr>
          </w:p>
        </w:tc>
        <w:tc>
          <w:tcPr>
            <w:tcW w:w="660" w:type="pct"/>
            <w:shd w:val="clear" w:color="auto" w:fill="auto"/>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300</w:t>
            </w:r>
          </w:p>
        </w:tc>
        <w:tc>
          <w:tcPr>
            <w:tcW w:w="2170" w:type="pct"/>
            <w:vMerge w:val="restart"/>
            <w:shd w:val="clear" w:color="auto" w:fill="auto"/>
          </w:tcPr>
          <w:p w:rsidR="00E04325" w:rsidRPr="00A21F97" w:rsidRDefault="00F84E43" w:rsidP="00C22BF4">
            <w:pPr>
              <w:pStyle w:val="af1"/>
              <w:jc w:val="center"/>
              <w:rPr>
                <w:rFonts w:ascii="Times New Roman" w:hAnsi="Times New Roman"/>
                <w:sz w:val="24"/>
                <w:szCs w:val="24"/>
              </w:rPr>
            </w:pPr>
            <w:r>
              <w:rPr>
                <w:rFonts w:ascii="Times New Roman" w:hAnsi="Times New Roman"/>
                <w:sz w:val="24"/>
                <w:szCs w:val="24"/>
              </w:rPr>
              <w:t>СП 42.13330.2016</w:t>
            </w:r>
            <w:r w:rsidR="00E04325" w:rsidRPr="00A21F97">
              <w:rPr>
                <w:rFonts w:ascii="Times New Roman" w:hAnsi="Times New Roman"/>
                <w:sz w:val="24"/>
                <w:szCs w:val="24"/>
              </w:rPr>
              <w:t xml:space="preserve"> Градостроительство. Планировка и застройка городских и сельских поселений (Приложение Ж)</w:t>
            </w:r>
          </w:p>
        </w:tc>
      </w:tr>
      <w:tr w:rsidR="00E04325" w:rsidRPr="00A21F97" w:rsidTr="00C22BF4">
        <w:trPr>
          <w:trHeight w:val="421"/>
          <w:jc w:val="center"/>
        </w:trPr>
        <w:tc>
          <w:tcPr>
            <w:tcW w:w="294" w:type="pct"/>
            <w:shd w:val="clear" w:color="auto" w:fill="auto"/>
          </w:tcPr>
          <w:p w:rsidR="00E04325" w:rsidRPr="00A21F97" w:rsidRDefault="00E04325" w:rsidP="00C22BF4">
            <w:pPr>
              <w:pStyle w:val="af1"/>
              <w:rPr>
                <w:rFonts w:ascii="Times New Roman" w:hAnsi="Times New Roman"/>
                <w:sz w:val="24"/>
                <w:szCs w:val="24"/>
              </w:rPr>
            </w:pPr>
            <w:r w:rsidRPr="00A21F97">
              <w:rPr>
                <w:rFonts w:ascii="Times New Roman" w:hAnsi="Times New Roman"/>
                <w:sz w:val="24"/>
                <w:szCs w:val="24"/>
              </w:rPr>
              <w:t>2.</w:t>
            </w:r>
          </w:p>
        </w:tc>
        <w:tc>
          <w:tcPr>
            <w:tcW w:w="1089" w:type="pct"/>
            <w:shd w:val="clear" w:color="auto" w:fill="auto"/>
          </w:tcPr>
          <w:p w:rsidR="00E04325" w:rsidRPr="00A21F97" w:rsidRDefault="00E04325" w:rsidP="00C22BF4">
            <w:pPr>
              <w:pStyle w:val="af1"/>
              <w:rPr>
                <w:rFonts w:ascii="Times New Roman" w:hAnsi="Times New Roman"/>
                <w:sz w:val="24"/>
                <w:szCs w:val="24"/>
              </w:rPr>
            </w:pPr>
            <w:r w:rsidRPr="00A21F97">
              <w:rPr>
                <w:rFonts w:ascii="Times New Roman" w:hAnsi="Times New Roman"/>
                <w:sz w:val="24"/>
                <w:szCs w:val="24"/>
              </w:rPr>
              <w:t>Предприятия общественного питания</w:t>
            </w:r>
          </w:p>
        </w:tc>
        <w:tc>
          <w:tcPr>
            <w:tcW w:w="787" w:type="pct"/>
            <w:shd w:val="clear" w:color="auto" w:fill="auto"/>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мест на 1 тыс. чел.</w:t>
            </w:r>
          </w:p>
        </w:tc>
        <w:tc>
          <w:tcPr>
            <w:tcW w:w="660" w:type="pct"/>
            <w:shd w:val="clear" w:color="auto" w:fill="auto"/>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40</w:t>
            </w:r>
          </w:p>
        </w:tc>
        <w:tc>
          <w:tcPr>
            <w:tcW w:w="2170" w:type="pct"/>
            <w:vMerge/>
            <w:shd w:val="clear" w:color="auto" w:fill="auto"/>
            <w:vAlign w:val="center"/>
          </w:tcPr>
          <w:p w:rsidR="00E04325" w:rsidRPr="00A21F97" w:rsidRDefault="00E04325" w:rsidP="00C22BF4">
            <w:pPr>
              <w:pStyle w:val="af1"/>
              <w:jc w:val="center"/>
              <w:rPr>
                <w:rFonts w:ascii="Times New Roman" w:hAnsi="Times New Roman"/>
                <w:sz w:val="24"/>
                <w:szCs w:val="24"/>
              </w:rPr>
            </w:pPr>
          </w:p>
        </w:tc>
      </w:tr>
      <w:tr w:rsidR="00E04325" w:rsidRPr="00A21F97" w:rsidTr="00C22BF4">
        <w:trPr>
          <w:trHeight w:val="421"/>
          <w:jc w:val="center"/>
        </w:trPr>
        <w:tc>
          <w:tcPr>
            <w:tcW w:w="294" w:type="pct"/>
            <w:shd w:val="clear" w:color="auto" w:fill="auto"/>
          </w:tcPr>
          <w:p w:rsidR="00E04325" w:rsidRPr="00A21F97" w:rsidRDefault="00E04325" w:rsidP="00C22BF4">
            <w:pPr>
              <w:pStyle w:val="af1"/>
              <w:rPr>
                <w:rFonts w:ascii="Times New Roman" w:hAnsi="Times New Roman"/>
                <w:sz w:val="24"/>
                <w:szCs w:val="24"/>
              </w:rPr>
            </w:pPr>
            <w:r w:rsidRPr="00A21F97">
              <w:rPr>
                <w:rFonts w:ascii="Times New Roman" w:hAnsi="Times New Roman"/>
                <w:sz w:val="24"/>
                <w:szCs w:val="24"/>
              </w:rPr>
              <w:t>3.</w:t>
            </w:r>
          </w:p>
        </w:tc>
        <w:tc>
          <w:tcPr>
            <w:tcW w:w="1089" w:type="pct"/>
            <w:shd w:val="clear" w:color="auto" w:fill="auto"/>
          </w:tcPr>
          <w:p w:rsidR="00E04325" w:rsidRPr="00A21F97" w:rsidRDefault="00E04325" w:rsidP="00C22BF4">
            <w:pPr>
              <w:pStyle w:val="af1"/>
              <w:rPr>
                <w:rFonts w:ascii="Times New Roman" w:hAnsi="Times New Roman"/>
                <w:sz w:val="24"/>
                <w:szCs w:val="24"/>
              </w:rPr>
            </w:pPr>
            <w:r w:rsidRPr="00A21F97">
              <w:rPr>
                <w:rFonts w:ascii="Times New Roman" w:hAnsi="Times New Roman"/>
                <w:sz w:val="24"/>
                <w:szCs w:val="24"/>
              </w:rPr>
              <w:t>Предприятия бытового обслуживания</w:t>
            </w:r>
          </w:p>
        </w:tc>
        <w:tc>
          <w:tcPr>
            <w:tcW w:w="787" w:type="pct"/>
            <w:shd w:val="clear" w:color="auto" w:fill="auto"/>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рабочих мест на 1 тыс. чел.</w:t>
            </w:r>
          </w:p>
        </w:tc>
        <w:tc>
          <w:tcPr>
            <w:tcW w:w="660" w:type="pct"/>
            <w:shd w:val="clear" w:color="auto" w:fill="auto"/>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7</w:t>
            </w:r>
          </w:p>
        </w:tc>
        <w:tc>
          <w:tcPr>
            <w:tcW w:w="2170" w:type="pct"/>
            <w:vMerge/>
            <w:shd w:val="clear" w:color="auto" w:fill="auto"/>
          </w:tcPr>
          <w:p w:rsidR="00E04325" w:rsidRPr="00A21F97" w:rsidRDefault="00E04325" w:rsidP="00C22BF4">
            <w:pPr>
              <w:pStyle w:val="af1"/>
              <w:rPr>
                <w:rFonts w:ascii="Times New Roman" w:hAnsi="Times New Roman"/>
                <w:sz w:val="24"/>
                <w:szCs w:val="24"/>
              </w:rPr>
            </w:pPr>
          </w:p>
        </w:tc>
      </w:tr>
      <w:tr w:rsidR="00E04325" w:rsidRPr="00A21F97" w:rsidTr="00C22BF4">
        <w:trPr>
          <w:trHeight w:val="421"/>
          <w:jc w:val="center"/>
        </w:trPr>
        <w:tc>
          <w:tcPr>
            <w:tcW w:w="294" w:type="pct"/>
            <w:shd w:val="clear" w:color="auto" w:fill="auto"/>
          </w:tcPr>
          <w:p w:rsidR="00E04325" w:rsidRPr="00A21F97" w:rsidRDefault="00E04325" w:rsidP="00C22BF4">
            <w:pPr>
              <w:pStyle w:val="af1"/>
              <w:rPr>
                <w:rFonts w:ascii="Times New Roman" w:hAnsi="Times New Roman"/>
                <w:sz w:val="24"/>
                <w:szCs w:val="24"/>
              </w:rPr>
            </w:pPr>
            <w:r w:rsidRPr="00A21F97">
              <w:rPr>
                <w:rFonts w:ascii="Times New Roman" w:hAnsi="Times New Roman"/>
                <w:sz w:val="24"/>
                <w:szCs w:val="24"/>
              </w:rPr>
              <w:t>4.</w:t>
            </w:r>
          </w:p>
        </w:tc>
        <w:tc>
          <w:tcPr>
            <w:tcW w:w="1089" w:type="pct"/>
            <w:shd w:val="clear" w:color="auto" w:fill="auto"/>
          </w:tcPr>
          <w:p w:rsidR="00E04325" w:rsidRPr="00A21F97" w:rsidRDefault="00E04325" w:rsidP="00C22BF4">
            <w:pPr>
              <w:pStyle w:val="af1"/>
              <w:rPr>
                <w:rFonts w:ascii="Times New Roman" w:hAnsi="Times New Roman"/>
                <w:sz w:val="24"/>
                <w:szCs w:val="24"/>
              </w:rPr>
            </w:pPr>
            <w:r w:rsidRPr="00A21F97">
              <w:rPr>
                <w:rFonts w:ascii="Times New Roman" w:hAnsi="Times New Roman"/>
                <w:sz w:val="24"/>
                <w:szCs w:val="24"/>
              </w:rPr>
              <w:t>Отделение связи</w:t>
            </w:r>
          </w:p>
        </w:tc>
        <w:tc>
          <w:tcPr>
            <w:tcW w:w="787" w:type="pct"/>
            <w:shd w:val="clear" w:color="auto" w:fill="auto"/>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объект</w:t>
            </w:r>
          </w:p>
        </w:tc>
        <w:tc>
          <w:tcPr>
            <w:tcW w:w="660" w:type="pct"/>
            <w:shd w:val="clear" w:color="auto" w:fill="auto"/>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1 на поселение</w:t>
            </w:r>
          </w:p>
        </w:tc>
        <w:tc>
          <w:tcPr>
            <w:tcW w:w="2170" w:type="pct"/>
            <w:vMerge/>
            <w:shd w:val="clear" w:color="auto" w:fill="auto"/>
          </w:tcPr>
          <w:p w:rsidR="00E04325" w:rsidRPr="00A21F97" w:rsidRDefault="00E04325" w:rsidP="00C22BF4">
            <w:pPr>
              <w:pStyle w:val="af1"/>
              <w:rPr>
                <w:rFonts w:ascii="Times New Roman" w:hAnsi="Times New Roman"/>
                <w:sz w:val="24"/>
                <w:szCs w:val="24"/>
              </w:rPr>
            </w:pPr>
          </w:p>
        </w:tc>
      </w:tr>
    </w:tbl>
    <w:p w:rsidR="00E04325" w:rsidRPr="00A21F97" w:rsidRDefault="00E04325" w:rsidP="00E04325">
      <w:pPr>
        <w:spacing w:before="120" w:after="120"/>
        <w:ind w:firstLine="709"/>
        <w:jc w:val="both"/>
      </w:pPr>
      <w:r w:rsidRPr="00A21F97">
        <w:t>Таблица 9. - Обоснование расчетных показателей максимально допустимого уровня территориальной доступности объектов общественного питания, торговли, бытового обслуживания</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2693"/>
        <w:gridCol w:w="1480"/>
        <w:gridCol w:w="2089"/>
        <w:gridCol w:w="2646"/>
      </w:tblGrid>
      <w:tr w:rsidR="00E04325" w:rsidRPr="00A21F97" w:rsidTr="00C22BF4">
        <w:trPr>
          <w:jc w:val="center"/>
        </w:trPr>
        <w:tc>
          <w:tcPr>
            <w:tcW w:w="425" w:type="pct"/>
          </w:tcPr>
          <w:p w:rsidR="00E04325" w:rsidRPr="00A21F97" w:rsidRDefault="00E04325" w:rsidP="00C22BF4">
            <w:pPr>
              <w:widowControl w:val="0"/>
              <w:jc w:val="center"/>
              <w:rPr>
                <w:color w:val="000000"/>
              </w:rPr>
            </w:pPr>
            <w:r w:rsidRPr="00A21F97">
              <w:rPr>
                <w:color w:val="000000"/>
              </w:rPr>
              <w:t>№ п/п</w:t>
            </w:r>
          </w:p>
        </w:tc>
        <w:tc>
          <w:tcPr>
            <w:tcW w:w="1383" w:type="pct"/>
          </w:tcPr>
          <w:p w:rsidR="00E04325" w:rsidRPr="00A21F97" w:rsidRDefault="00E04325" w:rsidP="00C22BF4">
            <w:pPr>
              <w:rPr>
                <w:color w:val="000000"/>
              </w:rPr>
            </w:pPr>
            <w:r w:rsidRPr="00A21F97">
              <w:rPr>
                <w:color w:val="000000"/>
              </w:rPr>
              <w:t>Наименование объектов</w:t>
            </w:r>
          </w:p>
        </w:tc>
        <w:tc>
          <w:tcPr>
            <w:tcW w:w="760" w:type="pct"/>
          </w:tcPr>
          <w:p w:rsidR="00E04325" w:rsidRPr="00A21F97" w:rsidRDefault="00E04325" w:rsidP="00C22BF4">
            <w:pPr>
              <w:jc w:val="center"/>
              <w:rPr>
                <w:color w:val="000000"/>
              </w:rPr>
            </w:pPr>
            <w:r w:rsidRPr="00A21F97">
              <w:rPr>
                <w:color w:val="000000"/>
              </w:rPr>
              <w:t>Единица</w:t>
            </w:r>
          </w:p>
          <w:p w:rsidR="00E04325" w:rsidRPr="00A21F97" w:rsidRDefault="00E04325" w:rsidP="00C22BF4">
            <w:pPr>
              <w:jc w:val="center"/>
              <w:rPr>
                <w:color w:val="000000"/>
              </w:rPr>
            </w:pPr>
            <w:r w:rsidRPr="00A21F97">
              <w:rPr>
                <w:color w:val="000000"/>
              </w:rPr>
              <w:t>измерения</w:t>
            </w:r>
          </w:p>
        </w:tc>
        <w:tc>
          <w:tcPr>
            <w:tcW w:w="1073" w:type="pct"/>
          </w:tcPr>
          <w:p w:rsidR="00E04325" w:rsidRPr="00A21F97" w:rsidRDefault="00E04325" w:rsidP="00C22BF4">
            <w:pPr>
              <w:widowControl w:val="0"/>
              <w:jc w:val="center"/>
              <w:rPr>
                <w:color w:val="000000"/>
              </w:rPr>
            </w:pPr>
            <w:r w:rsidRPr="00A21F97">
              <w:rPr>
                <w:color w:val="000000"/>
              </w:rPr>
              <w:t>Величина</w:t>
            </w:r>
          </w:p>
        </w:tc>
        <w:tc>
          <w:tcPr>
            <w:tcW w:w="1359" w:type="pct"/>
          </w:tcPr>
          <w:p w:rsidR="00E04325" w:rsidRPr="00A21F97" w:rsidRDefault="00E04325" w:rsidP="00C22BF4">
            <w:pPr>
              <w:widowControl w:val="0"/>
              <w:jc w:val="center"/>
              <w:rPr>
                <w:color w:val="000000"/>
              </w:rPr>
            </w:pPr>
            <w:r w:rsidRPr="00A21F97">
              <w:rPr>
                <w:color w:val="000000"/>
              </w:rPr>
              <w:t>Обоснование</w:t>
            </w:r>
          </w:p>
        </w:tc>
      </w:tr>
      <w:tr w:rsidR="00E04325" w:rsidRPr="00A21F97" w:rsidTr="00C22BF4">
        <w:trPr>
          <w:trHeight w:val="116"/>
          <w:jc w:val="center"/>
        </w:trPr>
        <w:tc>
          <w:tcPr>
            <w:tcW w:w="425" w:type="pct"/>
          </w:tcPr>
          <w:p w:rsidR="00E04325" w:rsidRPr="00A21F97" w:rsidRDefault="00E04325" w:rsidP="00C22BF4">
            <w:pPr>
              <w:jc w:val="both"/>
              <w:rPr>
                <w:color w:val="000000"/>
              </w:rPr>
            </w:pPr>
            <w:r w:rsidRPr="00A21F97">
              <w:rPr>
                <w:color w:val="000000"/>
              </w:rPr>
              <w:t>1.</w:t>
            </w:r>
          </w:p>
        </w:tc>
        <w:tc>
          <w:tcPr>
            <w:tcW w:w="1383" w:type="pct"/>
          </w:tcPr>
          <w:p w:rsidR="00E04325" w:rsidRPr="00A21F97" w:rsidRDefault="00E04325" w:rsidP="00C22BF4">
            <w:pPr>
              <w:jc w:val="both"/>
              <w:rPr>
                <w:bCs/>
                <w:color w:val="000000"/>
              </w:rPr>
            </w:pPr>
            <w:r w:rsidRPr="00A21F97">
              <w:rPr>
                <w:bCs/>
                <w:color w:val="000000"/>
              </w:rPr>
              <w:t>Магазины</w:t>
            </w:r>
          </w:p>
        </w:tc>
        <w:tc>
          <w:tcPr>
            <w:tcW w:w="760" w:type="pct"/>
            <w:vAlign w:val="center"/>
          </w:tcPr>
          <w:p w:rsidR="00E04325" w:rsidRPr="00A21F97" w:rsidRDefault="00E04325" w:rsidP="00C22BF4">
            <w:pPr>
              <w:widowControl w:val="0"/>
              <w:jc w:val="center"/>
              <w:rPr>
                <w:color w:val="000000"/>
              </w:rPr>
            </w:pPr>
            <w:r w:rsidRPr="00A21F97">
              <w:rPr>
                <w:color w:val="000000"/>
              </w:rPr>
              <w:t>м</w:t>
            </w:r>
          </w:p>
        </w:tc>
        <w:tc>
          <w:tcPr>
            <w:tcW w:w="1073" w:type="pct"/>
            <w:vMerge w:val="restart"/>
            <w:vAlign w:val="center"/>
          </w:tcPr>
          <w:p w:rsidR="00E04325" w:rsidRPr="00A21F97" w:rsidRDefault="00E04325" w:rsidP="00C22BF4">
            <w:pPr>
              <w:widowControl w:val="0"/>
              <w:jc w:val="center"/>
              <w:rPr>
                <w:color w:val="000000"/>
              </w:rPr>
            </w:pPr>
            <w:r w:rsidRPr="00A21F97">
              <w:rPr>
                <w:color w:val="000000"/>
              </w:rPr>
              <w:t>800 - для одно-двух-этажной застройки, в сельских населенных пунктах  до 2000</w:t>
            </w:r>
          </w:p>
        </w:tc>
        <w:tc>
          <w:tcPr>
            <w:tcW w:w="1359" w:type="pct"/>
            <w:vMerge w:val="restart"/>
          </w:tcPr>
          <w:p w:rsidR="00E04325" w:rsidRPr="00A21F97" w:rsidRDefault="002A280B" w:rsidP="00C22BF4">
            <w:pPr>
              <w:widowControl w:val="0"/>
              <w:jc w:val="center"/>
              <w:rPr>
                <w:color w:val="000000"/>
              </w:rPr>
            </w:pPr>
            <w:r>
              <w:rPr>
                <w:color w:val="000000"/>
              </w:rPr>
              <w:t>СП 42.13330.2016</w:t>
            </w:r>
            <w:r w:rsidR="00E04325" w:rsidRPr="00A21F97">
              <w:rPr>
                <w:color w:val="000000"/>
              </w:rPr>
              <w:t xml:space="preserve"> Градостроительство. Планировка и застройка городских и сельских поселений (пункт 10.4, таблица 5)</w:t>
            </w:r>
          </w:p>
        </w:tc>
      </w:tr>
      <w:tr w:rsidR="00E04325" w:rsidRPr="00A21F97" w:rsidTr="00C22BF4">
        <w:trPr>
          <w:jc w:val="center"/>
        </w:trPr>
        <w:tc>
          <w:tcPr>
            <w:tcW w:w="425" w:type="pct"/>
          </w:tcPr>
          <w:p w:rsidR="00E04325" w:rsidRPr="00A21F97" w:rsidRDefault="00E04325" w:rsidP="00C22BF4">
            <w:pPr>
              <w:jc w:val="both"/>
              <w:rPr>
                <w:color w:val="000000"/>
              </w:rPr>
            </w:pPr>
            <w:r w:rsidRPr="00A21F97">
              <w:rPr>
                <w:color w:val="000000"/>
              </w:rPr>
              <w:t>2.</w:t>
            </w:r>
          </w:p>
        </w:tc>
        <w:tc>
          <w:tcPr>
            <w:tcW w:w="1383" w:type="pct"/>
          </w:tcPr>
          <w:p w:rsidR="00E04325" w:rsidRPr="00A21F97" w:rsidRDefault="00E04325" w:rsidP="00C22BF4">
            <w:pPr>
              <w:jc w:val="both"/>
              <w:rPr>
                <w:color w:val="000000"/>
              </w:rPr>
            </w:pPr>
            <w:r w:rsidRPr="00A21F97">
              <w:rPr>
                <w:color w:val="000000"/>
              </w:rPr>
              <w:t>Предприятия общественного питания</w:t>
            </w:r>
          </w:p>
        </w:tc>
        <w:tc>
          <w:tcPr>
            <w:tcW w:w="760" w:type="pct"/>
            <w:vAlign w:val="center"/>
          </w:tcPr>
          <w:p w:rsidR="00E04325" w:rsidRPr="00A21F97" w:rsidRDefault="00E04325" w:rsidP="00C22BF4">
            <w:pPr>
              <w:widowControl w:val="0"/>
              <w:jc w:val="center"/>
              <w:rPr>
                <w:color w:val="000000"/>
              </w:rPr>
            </w:pPr>
            <w:r w:rsidRPr="00A21F97">
              <w:rPr>
                <w:color w:val="000000"/>
              </w:rPr>
              <w:t>м</w:t>
            </w:r>
          </w:p>
        </w:tc>
        <w:tc>
          <w:tcPr>
            <w:tcW w:w="1073" w:type="pct"/>
            <w:vMerge/>
            <w:vAlign w:val="center"/>
          </w:tcPr>
          <w:p w:rsidR="00E04325" w:rsidRPr="00A21F97" w:rsidRDefault="00E04325" w:rsidP="00C22BF4">
            <w:pPr>
              <w:widowControl w:val="0"/>
              <w:jc w:val="center"/>
              <w:rPr>
                <w:color w:val="000000"/>
              </w:rPr>
            </w:pPr>
          </w:p>
        </w:tc>
        <w:tc>
          <w:tcPr>
            <w:tcW w:w="1359" w:type="pct"/>
            <w:vMerge/>
          </w:tcPr>
          <w:p w:rsidR="00E04325" w:rsidRPr="00A21F97" w:rsidRDefault="00E04325" w:rsidP="00C22BF4">
            <w:pPr>
              <w:widowControl w:val="0"/>
              <w:jc w:val="center"/>
              <w:rPr>
                <w:color w:val="000000"/>
              </w:rPr>
            </w:pPr>
          </w:p>
        </w:tc>
      </w:tr>
      <w:tr w:rsidR="00E04325" w:rsidRPr="00A21F97" w:rsidTr="00C22BF4">
        <w:trPr>
          <w:jc w:val="center"/>
        </w:trPr>
        <w:tc>
          <w:tcPr>
            <w:tcW w:w="425" w:type="pct"/>
          </w:tcPr>
          <w:p w:rsidR="00E04325" w:rsidRPr="00A21F97" w:rsidRDefault="00E04325" w:rsidP="00C22BF4">
            <w:pPr>
              <w:jc w:val="both"/>
              <w:rPr>
                <w:color w:val="000000"/>
              </w:rPr>
            </w:pPr>
            <w:r w:rsidRPr="00A21F97">
              <w:rPr>
                <w:color w:val="000000"/>
              </w:rPr>
              <w:t>3.</w:t>
            </w:r>
          </w:p>
        </w:tc>
        <w:tc>
          <w:tcPr>
            <w:tcW w:w="1383" w:type="pct"/>
          </w:tcPr>
          <w:p w:rsidR="00E04325" w:rsidRPr="00A21F97" w:rsidRDefault="00E04325" w:rsidP="00C22BF4">
            <w:pPr>
              <w:jc w:val="both"/>
              <w:rPr>
                <w:color w:val="000000"/>
              </w:rPr>
            </w:pPr>
            <w:r w:rsidRPr="00A21F97">
              <w:rPr>
                <w:color w:val="000000"/>
              </w:rPr>
              <w:t>Предприятия бытового обслуживания</w:t>
            </w:r>
          </w:p>
        </w:tc>
        <w:tc>
          <w:tcPr>
            <w:tcW w:w="760" w:type="pct"/>
            <w:vAlign w:val="center"/>
          </w:tcPr>
          <w:p w:rsidR="00E04325" w:rsidRPr="00A21F97" w:rsidRDefault="00E04325" w:rsidP="00C22BF4">
            <w:pPr>
              <w:widowControl w:val="0"/>
              <w:jc w:val="center"/>
              <w:rPr>
                <w:color w:val="000000"/>
              </w:rPr>
            </w:pPr>
            <w:r w:rsidRPr="00A21F97">
              <w:rPr>
                <w:color w:val="000000"/>
              </w:rPr>
              <w:t>м</w:t>
            </w:r>
          </w:p>
        </w:tc>
        <w:tc>
          <w:tcPr>
            <w:tcW w:w="1073" w:type="pct"/>
            <w:vMerge/>
            <w:vAlign w:val="center"/>
          </w:tcPr>
          <w:p w:rsidR="00E04325" w:rsidRPr="00A21F97" w:rsidRDefault="00E04325" w:rsidP="00C22BF4">
            <w:pPr>
              <w:widowControl w:val="0"/>
              <w:jc w:val="center"/>
              <w:rPr>
                <w:color w:val="000000"/>
              </w:rPr>
            </w:pPr>
          </w:p>
        </w:tc>
        <w:tc>
          <w:tcPr>
            <w:tcW w:w="1359" w:type="pct"/>
            <w:vMerge/>
          </w:tcPr>
          <w:p w:rsidR="00E04325" w:rsidRPr="00A21F97" w:rsidRDefault="00E04325" w:rsidP="00C22BF4">
            <w:pPr>
              <w:widowControl w:val="0"/>
              <w:jc w:val="center"/>
              <w:rPr>
                <w:color w:val="000000"/>
              </w:rPr>
            </w:pPr>
          </w:p>
        </w:tc>
      </w:tr>
      <w:tr w:rsidR="00E04325" w:rsidRPr="00A21F97" w:rsidTr="00C22BF4">
        <w:trPr>
          <w:trHeight w:val="362"/>
          <w:jc w:val="center"/>
        </w:trPr>
        <w:tc>
          <w:tcPr>
            <w:tcW w:w="425" w:type="pct"/>
          </w:tcPr>
          <w:p w:rsidR="00E04325" w:rsidRPr="00A21F97" w:rsidRDefault="00E04325" w:rsidP="00C22BF4">
            <w:pPr>
              <w:jc w:val="both"/>
              <w:rPr>
                <w:color w:val="000000"/>
              </w:rPr>
            </w:pPr>
            <w:r w:rsidRPr="00A21F97">
              <w:rPr>
                <w:color w:val="000000"/>
              </w:rPr>
              <w:t>4.</w:t>
            </w:r>
          </w:p>
        </w:tc>
        <w:tc>
          <w:tcPr>
            <w:tcW w:w="1383" w:type="pct"/>
          </w:tcPr>
          <w:p w:rsidR="00E04325" w:rsidRPr="00A21F97" w:rsidRDefault="00E04325" w:rsidP="00C22BF4">
            <w:pPr>
              <w:jc w:val="both"/>
              <w:rPr>
                <w:color w:val="000000"/>
              </w:rPr>
            </w:pPr>
            <w:r w:rsidRPr="00A21F97">
              <w:rPr>
                <w:color w:val="000000"/>
              </w:rPr>
              <w:t>Отделение связи</w:t>
            </w:r>
          </w:p>
        </w:tc>
        <w:tc>
          <w:tcPr>
            <w:tcW w:w="760" w:type="pct"/>
            <w:vAlign w:val="center"/>
          </w:tcPr>
          <w:p w:rsidR="00E04325" w:rsidRPr="00A21F97" w:rsidRDefault="00E04325" w:rsidP="00C22BF4">
            <w:pPr>
              <w:widowControl w:val="0"/>
              <w:jc w:val="center"/>
              <w:rPr>
                <w:color w:val="000000"/>
              </w:rPr>
            </w:pPr>
            <w:r w:rsidRPr="00A21F97">
              <w:rPr>
                <w:color w:val="000000"/>
              </w:rPr>
              <w:t>м</w:t>
            </w:r>
          </w:p>
        </w:tc>
        <w:tc>
          <w:tcPr>
            <w:tcW w:w="1073" w:type="pct"/>
            <w:vAlign w:val="center"/>
          </w:tcPr>
          <w:p w:rsidR="00E04325" w:rsidRPr="00A21F97" w:rsidRDefault="00E04325" w:rsidP="00C22BF4">
            <w:pPr>
              <w:widowControl w:val="0"/>
              <w:jc w:val="center"/>
              <w:rPr>
                <w:color w:val="000000"/>
              </w:rPr>
            </w:pPr>
            <w:r w:rsidRPr="00A21F97">
              <w:t>500</w:t>
            </w:r>
          </w:p>
        </w:tc>
        <w:tc>
          <w:tcPr>
            <w:tcW w:w="1359" w:type="pct"/>
            <w:vMerge/>
          </w:tcPr>
          <w:p w:rsidR="00E04325" w:rsidRPr="00A21F97" w:rsidRDefault="00E04325" w:rsidP="00C22BF4">
            <w:pPr>
              <w:widowControl w:val="0"/>
              <w:jc w:val="center"/>
              <w:rPr>
                <w:color w:val="000000"/>
              </w:rPr>
            </w:pPr>
          </w:p>
        </w:tc>
      </w:tr>
    </w:tbl>
    <w:p w:rsidR="00E04325" w:rsidRPr="00A21F97" w:rsidRDefault="00E04325" w:rsidP="00E04325">
      <w:pPr>
        <w:spacing w:before="120" w:after="120"/>
        <w:ind w:firstLine="567"/>
        <w:jc w:val="both"/>
      </w:pPr>
      <w:r w:rsidRPr="00A21F97">
        <w:t>Предлагается создать условия для размещения минимально одного магазина в д. Карлук с учетом пешеходной доступности в пределах 800 м. Отделение связи предлагается размещать в центре населенного пункта с транспортной доступностью не более 15 минут.</w:t>
      </w:r>
    </w:p>
    <w:p w:rsidR="00642DBE" w:rsidRDefault="00642DBE" w:rsidP="00E04325">
      <w:pPr>
        <w:pStyle w:val="120"/>
      </w:pPr>
      <w:bookmarkStart w:id="42" w:name="_Toc448393856"/>
    </w:p>
    <w:p w:rsidR="00E04325" w:rsidRPr="00A21F97" w:rsidRDefault="00E04325" w:rsidP="00E04325">
      <w:pPr>
        <w:pStyle w:val="120"/>
      </w:pPr>
      <w:r w:rsidRPr="00A21F97">
        <w:lastRenderedPageBreak/>
        <w:t>Раздел V</w:t>
      </w:r>
      <w:r w:rsidRPr="00A21F97">
        <w:rPr>
          <w:lang w:val="en-US"/>
        </w:rPr>
        <w:t>I</w:t>
      </w:r>
      <w:r w:rsidRPr="00A21F97">
        <w:t>. Объекты автомобильного транспорта</w:t>
      </w:r>
      <w:bookmarkEnd w:id="42"/>
    </w:p>
    <w:p w:rsidR="00E04325" w:rsidRPr="00A21F97" w:rsidRDefault="00E04325" w:rsidP="00E04325">
      <w:pPr>
        <w:spacing w:before="120" w:after="120"/>
        <w:ind w:firstLine="709"/>
        <w:jc w:val="both"/>
      </w:pPr>
      <w:r w:rsidRPr="00A21F97">
        <w:t>Глава 9.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Карлукского сельского поселения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86"/>
        <w:gridCol w:w="1596"/>
        <w:gridCol w:w="1430"/>
        <w:gridCol w:w="1292"/>
        <w:gridCol w:w="1979"/>
      </w:tblGrid>
      <w:tr w:rsidR="00C87F5E" w:rsidRPr="00C87F5E" w:rsidTr="00C22BF4">
        <w:trPr>
          <w:trHeight w:val="778"/>
        </w:trPr>
        <w:tc>
          <w:tcPr>
            <w:tcW w:w="556" w:type="dxa"/>
            <w:vMerge w:val="restart"/>
            <w:vAlign w:val="center"/>
          </w:tcPr>
          <w:p w:rsidR="00C87F5E" w:rsidRPr="00C87F5E" w:rsidRDefault="00C87F5E" w:rsidP="00C87F5E">
            <w:pPr>
              <w:ind w:firstLine="709"/>
              <w:jc w:val="both"/>
              <w:rPr>
                <w:lang w:val="en-US"/>
              </w:rPr>
            </w:pPr>
            <w:r w:rsidRPr="00C87F5E">
              <w:t>№ п/п</w:t>
            </w:r>
          </w:p>
        </w:tc>
        <w:tc>
          <w:tcPr>
            <w:tcW w:w="2786" w:type="dxa"/>
            <w:vMerge w:val="restart"/>
            <w:vAlign w:val="center"/>
          </w:tcPr>
          <w:p w:rsidR="00C87F5E" w:rsidRPr="00C87F5E" w:rsidRDefault="00C87F5E" w:rsidP="00C87F5E">
            <w:pPr>
              <w:ind w:firstLine="709"/>
              <w:jc w:val="both"/>
            </w:pPr>
            <w:r w:rsidRPr="00C87F5E">
              <w:t>Наименование объекта</w:t>
            </w:r>
          </w:p>
        </w:tc>
        <w:tc>
          <w:tcPr>
            <w:tcW w:w="3026" w:type="dxa"/>
            <w:gridSpan w:val="2"/>
            <w:vAlign w:val="center"/>
          </w:tcPr>
          <w:p w:rsidR="00C87F5E" w:rsidRPr="00C87F5E" w:rsidRDefault="00C87F5E" w:rsidP="00C87F5E">
            <w:pPr>
              <w:ind w:firstLine="709"/>
              <w:jc w:val="both"/>
            </w:pPr>
            <w:r w:rsidRPr="00C87F5E">
              <w:t>Минимально допустимый уровень обеспеченности</w:t>
            </w:r>
          </w:p>
        </w:tc>
        <w:tc>
          <w:tcPr>
            <w:tcW w:w="3271" w:type="dxa"/>
            <w:gridSpan w:val="2"/>
          </w:tcPr>
          <w:p w:rsidR="00C87F5E" w:rsidRPr="00C87F5E" w:rsidRDefault="00C87F5E" w:rsidP="00C87F5E">
            <w:pPr>
              <w:ind w:firstLine="709"/>
              <w:jc w:val="both"/>
            </w:pPr>
            <w:r w:rsidRPr="00C87F5E">
              <w:t>Максимально допустимый уровень территориальной доступности</w:t>
            </w:r>
          </w:p>
        </w:tc>
      </w:tr>
      <w:tr w:rsidR="00C87F5E" w:rsidRPr="00C87F5E" w:rsidTr="00C22BF4">
        <w:trPr>
          <w:trHeight w:val="708"/>
        </w:trPr>
        <w:tc>
          <w:tcPr>
            <w:tcW w:w="556" w:type="dxa"/>
            <w:vMerge/>
            <w:vAlign w:val="center"/>
          </w:tcPr>
          <w:p w:rsidR="00C87F5E" w:rsidRPr="00C87F5E" w:rsidRDefault="00C87F5E" w:rsidP="00C87F5E">
            <w:pPr>
              <w:ind w:firstLine="709"/>
              <w:jc w:val="both"/>
              <w:rPr>
                <w:b/>
              </w:rPr>
            </w:pPr>
          </w:p>
        </w:tc>
        <w:tc>
          <w:tcPr>
            <w:tcW w:w="2786" w:type="dxa"/>
            <w:vMerge/>
            <w:vAlign w:val="center"/>
          </w:tcPr>
          <w:p w:rsidR="00C87F5E" w:rsidRPr="00C87F5E" w:rsidRDefault="00C87F5E" w:rsidP="00C87F5E">
            <w:pPr>
              <w:ind w:firstLine="709"/>
              <w:jc w:val="both"/>
              <w:rPr>
                <w:b/>
              </w:rPr>
            </w:pPr>
          </w:p>
        </w:tc>
        <w:tc>
          <w:tcPr>
            <w:tcW w:w="1596" w:type="dxa"/>
            <w:vAlign w:val="center"/>
          </w:tcPr>
          <w:p w:rsidR="00C87F5E" w:rsidRPr="00C87F5E" w:rsidRDefault="00C87F5E" w:rsidP="00C87F5E">
            <w:pPr>
              <w:ind w:firstLine="709"/>
              <w:jc w:val="both"/>
            </w:pPr>
            <w:r w:rsidRPr="00C87F5E">
              <w:t>Единица измерения</w:t>
            </w:r>
          </w:p>
        </w:tc>
        <w:tc>
          <w:tcPr>
            <w:tcW w:w="1430" w:type="dxa"/>
            <w:vAlign w:val="center"/>
          </w:tcPr>
          <w:p w:rsidR="00C87F5E" w:rsidRPr="00C87F5E" w:rsidRDefault="00C87F5E" w:rsidP="00C87F5E">
            <w:pPr>
              <w:ind w:firstLine="709"/>
              <w:jc w:val="both"/>
            </w:pPr>
            <w:r w:rsidRPr="00C87F5E">
              <w:t>Величина</w:t>
            </w:r>
          </w:p>
        </w:tc>
        <w:tc>
          <w:tcPr>
            <w:tcW w:w="1292" w:type="dxa"/>
            <w:vAlign w:val="center"/>
          </w:tcPr>
          <w:p w:rsidR="00C87F5E" w:rsidRPr="00C87F5E" w:rsidRDefault="00C87F5E" w:rsidP="00C87F5E">
            <w:pPr>
              <w:ind w:firstLine="709"/>
              <w:jc w:val="both"/>
            </w:pPr>
            <w:r w:rsidRPr="00C87F5E">
              <w:t>Единица измерения</w:t>
            </w:r>
          </w:p>
        </w:tc>
        <w:tc>
          <w:tcPr>
            <w:tcW w:w="1979" w:type="dxa"/>
            <w:vAlign w:val="center"/>
          </w:tcPr>
          <w:p w:rsidR="00C87F5E" w:rsidRPr="00C87F5E" w:rsidRDefault="00C87F5E" w:rsidP="00C87F5E">
            <w:pPr>
              <w:ind w:firstLine="709"/>
              <w:jc w:val="both"/>
            </w:pPr>
            <w:r w:rsidRPr="00C87F5E">
              <w:t>Величина</w:t>
            </w:r>
          </w:p>
        </w:tc>
      </w:tr>
      <w:tr w:rsidR="00C87F5E" w:rsidRPr="00C87F5E" w:rsidTr="00C22BF4">
        <w:trPr>
          <w:trHeight w:val="1128"/>
        </w:trPr>
        <w:tc>
          <w:tcPr>
            <w:tcW w:w="556" w:type="dxa"/>
            <w:vAlign w:val="center"/>
          </w:tcPr>
          <w:p w:rsidR="00C87F5E" w:rsidRPr="00C87F5E" w:rsidRDefault="00C87F5E" w:rsidP="00C87F5E">
            <w:pPr>
              <w:ind w:firstLine="709"/>
              <w:jc w:val="both"/>
              <w:rPr>
                <w:lang w:val="en-US"/>
              </w:rPr>
            </w:pPr>
            <w:r w:rsidRPr="00C87F5E">
              <w:t>1</w:t>
            </w:r>
            <w:r w:rsidRPr="00C87F5E">
              <w:rPr>
                <w:lang w:val="en-US"/>
              </w:rPr>
              <w:t>.</w:t>
            </w:r>
          </w:p>
        </w:tc>
        <w:tc>
          <w:tcPr>
            <w:tcW w:w="2786" w:type="dxa"/>
            <w:vAlign w:val="center"/>
          </w:tcPr>
          <w:p w:rsidR="00C87F5E" w:rsidRPr="00C87F5E" w:rsidRDefault="00C87F5E" w:rsidP="00C87F5E">
            <w:pPr>
              <w:ind w:firstLine="709"/>
              <w:jc w:val="both"/>
            </w:pPr>
            <w:r w:rsidRPr="00C87F5E">
              <w:t>Улично-дорожная сеть</w:t>
            </w:r>
          </w:p>
        </w:tc>
        <w:tc>
          <w:tcPr>
            <w:tcW w:w="1596" w:type="dxa"/>
            <w:vAlign w:val="center"/>
          </w:tcPr>
          <w:p w:rsidR="00C87F5E" w:rsidRPr="00C87F5E" w:rsidRDefault="00C87F5E" w:rsidP="00C87F5E">
            <w:pPr>
              <w:ind w:firstLine="709"/>
              <w:jc w:val="both"/>
            </w:pPr>
            <w:r w:rsidRPr="00C87F5E">
              <w:t xml:space="preserve">км / 1 </w:t>
            </w:r>
            <w:proofErr w:type="spellStart"/>
            <w:r w:rsidRPr="00C87F5E">
              <w:t>кв.км</w:t>
            </w:r>
            <w:proofErr w:type="spellEnd"/>
            <w:r w:rsidRPr="00C87F5E">
              <w:t xml:space="preserve"> территории</w:t>
            </w:r>
          </w:p>
        </w:tc>
        <w:tc>
          <w:tcPr>
            <w:tcW w:w="1430" w:type="dxa"/>
            <w:vAlign w:val="center"/>
          </w:tcPr>
          <w:p w:rsidR="00C87F5E" w:rsidRPr="00C87F5E" w:rsidRDefault="00C87F5E" w:rsidP="00C87F5E">
            <w:pPr>
              <w:ind w:firstLine="709"/>
              <w:jc w:val="both"/>
            </w:pPr>
            <w:r w:rsidRPr="00C87F5E">
              <w:t>9,82</w:t>
            </w:r>
          </w:p>
        </w:tc>
        <w:tc>
          <w:tcPr>
            <w:tcW w:w="3271" w:type="dxa"/>
            <w:gridSpan w:val="2"/>
            <w:vAlign w:val="center"/>
          </w:tcPr>
          <w:p w:rsidR="00C87F5E" w:rsidRPr="00C87F5E" w:rsidRDefault="00C87F5E" w:rsidP="00C87F5E">
            <w:pPr>
              <w:ind w:firstLine="709"/>
              <w:jc w:val="both"/>
            </w:pPr>
            <w:r w:rsidRPr="00C87F5E">
              <w:t>Не нормируется</w:t>
            </w:r>
          </w:p>
        </w:tc>
      </w:tr>
      <w:tr w:rsidR="00C87F5E" w:rsidRPr="00C87F5E" w:rsidTr="00C22BF4">
        <w:trPr>
          <w:trHeight w:val="1128"/>
        </w:trPr>
        <w:tc>
          <w:tcPr>
            <w:tcW w:w="556" w:type="dxa"/>
            <w:vAlign w:val="center"/>
          </w:tcPr>
          <w:p w:rsidR="00C87F5E" w:rsidRPr="00C87F5E" w:rsidRDefault="00C87F5E" w:rsidP="00C87F5E">
            <w:pPr>
              <w:ind w:firstLine="709"/>
              <w:jc w:val="both"/>
            </w:pPr>
            <w:r w:rsidRPr="00C87F5E">
              <w:t>2</w:t>
            </w:r>
          </w:p>
        </w:tc>
        <w:tc>
          <w:tcPr>
            <w:tcW w:w="2786" w:type="dxa"/>
            <w:vAlign w:val="center"/>
          </w:tcPr>
          <w:p w:rsidR="00C87F5E" w:rsidRPr="00C87F5E" w:rsidRDefault="00C87F5E" w:rsidP="00C87F5E">
            <w:pPr>
              <w:ind w:firstLine="709"/>
              <w:jc w:val="both"/>
            </w:pPr>
            <w:r w:rsidRPr="00C87F5E">
              <w:t>Ширина пешеходной дорожки</w:t>
            </w:r>
          </w:p>
        </w:tc>
        <w:tc>
          <w:tcPr>
            <w:tcW w:w="1596" w:type="dxa"/>
            <w:vAlign w:val="center"/>
          </w:tcPr>
          <w:p w:rsidR="00C87F5E" w:rsidRPr="00C87F5E" w:rsidRDefault="00C87F5E" w:rsidP="00C87F5E">
            <w:pPr>
              <w:ind w:firstLine="709"/>
              <w:jc w:val="both"/>
            </w:pPr>
            <w:r w:rsidRPr="00C87F5E">
              <w:t>м</w:t>
            </w:r>
          </w:p>
        </w:tc>
        <w:tc>
          <w:tcPr>
            <w:tcW w:w="1430" w:type="dxa"/>
            <w:vAlign w:val="center"/>
          </w:tcPr>
          <w:p w:rsidR="00C87F5E" w:rsidRPr="00C87F5E" w:rsidRDefault="00C87F5E" w:rsidP="00C87F5E">
            <w:pPr>
              <w:ind w:firstLine="709"/>
              <w:jc w:val="both"/>
            </w:pPr>
            <w:r w:rsidRPr="00C87F5E">
              <w:t>0,75</w:t>
            </w:r>
          </w:p>
        </w:tc>
        <w:tc>
          <w:tcPr>
            <w:tcW w:w="3271" w:type="dxa"/>
            <w:gridSpan w:val="2"/>
            <w:vAlign w:val="center"/>
          </w:tcPr>
          <w:p w:rsidR="00C87F5E" w:rsidRPr="00C87F5E" w:rsidRDefault="00C87F5E" w:rsidP="00C87F5E">
            <w:pPr>
              <w:ind w:firstLine="709"/>
              <w:jc w:val="both"/>
            </w:pPr>
            <w:r w:rsidRPr="00C87F5E">
              <w:t>Не нормируется</w:t>
            </w:r>
          </w:p>
        </w:tc>
      </w:tr>
      <w:tr w:rsidR="00C87F5E" w:rsidRPr="00C87F5E" w:rsidTr="00C22BF4">
        <w:trPr>
          <w:trHeight w:val="1128"/>
        </w:trPr>
        <w:tc>
          <w:tcPr>
            <w:tcW w:w="556" w:type="dxa"/>
            <w:vAlign w:val="center"/>
          </w:tcPr>
          <w:p w:rsidR="00C87F5E" w:rsidRPr="00C87F5E" w:rsidRDefault="00C87F5E" w:rsidP="00C87F5E">
            <w:pPr>
              <w:ind w:firstLine="709"/>
              <w:jc w:val="both"/>
            </w:pPr>
            <w:r w:rsidRPr="00C87F5E">
              <w:t>3</w:t>
            </w:r>
          </w:p>
        </w:tc>
        <w:tc>
          <w:tcPr>
            <w:tcW w:w="2786" w:type="dxa"/>
            <w:vAlign w:val="center"/>
          </w:tcPr>
          <w:p w:rsidR="00C87F5E" w:rsidRPr="00C87F5E" w:rsidRDefault="00C87F5E" w:rsidP="00C87F5E">
            <w:pPr>
              <w:ind w:firstLine="709"/>
              <w:jc w:val="both"/>
            </w:pPr>
            <w:r w:rsidRPr="00C87F5E">
              <w:t xml:space="preserve">Ширина </w:t>
            </w:r>
            <w:proofErr w:type="spellStart"/>
            <w:r w:rsidRPr="00C87F5E">
              <w:t>велопешеходной</w:t>
            </w:r>
            <w:proofErr w:type="spellEnd"/>
            <w:r w:rsidRPr="00C87F5E">
              <w:t xml:space="preserve"> дорожки</w:t>
            </w:r>
          </w:p>
        </w:tc>
        <w:tc>
          <w:tcPr>
            <w:tcW w:w="1596" w:type="dxa"/>
            <w:vAlign w:val="center"/>
          </w:tcPr>
          <w:p w:rsidR="00C87F5E" w:rsidRPr="00C87F5E" w:rsidRDefault="00C87F5E" w:rsidP="00C87F5E">
            <w:pPr>
              <w:ind w:firstLine="709"/>
              <w:jc w:val="both"/>
            </w:pPr>
            <w:r w:rsidRPr="00C87F5E">
              <w:t>м</w:t>
            </w:r>
          </w:p>
        </w:tc>
        <w:tc>
          <w:tcPr>
            <w:tcW w:w="1430" w:type="dxa"/>
            <w:vAlign w:val="center"/>
          </w:tcPr>
          <w:p w:rsidR="00C87F5E" w:rsidRPr="00C87F5E" w:rsidRDefault="00C87F5E" w:rsidP="00C87F5E">
            <w:pPr>
              <w:ind w:firstLine="709"/>
              <w:jc w:val="both"/>
            </w:pPr>
            <w:r w:rsidRPr="00C87F5E">
              <w:t>1,5</w:t>
            </w:r>
          </w:p>
        </w:tc>
        <w:tc>
          <w:tcPr>
            <w:tcW w:w="3271" w:type="dxa"/>
            <w:gridSpan w:val="2"/>
            <w:vAlign w:val="center"/>
          </w:tcPr>
          <w:p w:rsidR="00C87F5E" w:rsidRPr="00C87F5E" w:rsidRDefault="00C87F5E" w:rsidP="00C87F5E">
            <w:pPr>
              <w:ind w:firstLine="709"/>
              <w:jc w:val="both"/>
            </w:pPr>
            <w:r w:rsidRPr="00C87F5E">
              <w:t>Не нормируется</w:t>
            </w:r>
          </w:p>
        </w:tc>
      </w:tr>
      <w:tr w:rsidR="00C87F5E" w:rsidRPr="00C87F5E" w:rsidTr="00C22BF4">
        <w:trPr>
          <w:trHeight w:val="1128"/>
        </w:trPr>
        <w:tc>
          <w:tcPr>
            <w:tcW w:w="556" w:type="dxa"/>
            <w:vAlign w:val="center"/>
          </w:tcPr>
          <w:p w:rsidR="00C87F5E" w:rsidRPr="00C87F5E" w:rsidRDefault="00C87F5E" w:rsidP="00C87F5E">
            <w:pPr>
              <w:ind w:firstLine="709"/>
              <w:jc w:val="both"/>
            </w:pPr>
            <w:r w:rsidRPr="00C87F5E">
              <w:t>4</w:t>
            </w:r>
          </w:p>
        </w:tc>
        <w:tc>
          <w:tcPr>
            <w:tcW w:w="2786" w:type="dxa"/>
            <w:vAlign w:val="center"/>
          </w:tcPr>
          <w:p w:rsidR="00C87F5E" w:rsidRPr="00C87F5E" w:rsidRDefault="00C87F5E" w:rsidP="00C87F5E">
            <w:pPr>
              <w:ind w:firstLine="709"/>
              <w:jc w:val="both"/>
            </w:pPr>
            <w:r w:rsidRPr="00C87F5E">
              <w:t>Ширина велосипедной дорожки</w:t>
            </w:r>
          </w:p>
        </w:tc>
        <w:tc>
          <w:tcPr>
            <w:tcW w:w="1596" w:type="dxa"/>
            <w:vAlign w:val="center"/>
          </w:tcPr>
          <w:p w:rsidR="00C87F5E" w:rsidRPr="00C87F5E" w:rsidRDefault="00C87F5E" w:rsidP="00C87F5E">
            <w:pPr>
              <w:ind w:firstLine="709"/>
              <w:jc w:val="both"/>
            </w:pPr>
            <w:r w:rsidRPr="00C87F5E">
              <w:t>м</w:t>
            </w:r>
          </w:p>
        </w:tc>
        <w:tc>
          <w:tcPr>
            <w:tcW w:w="1430" w:type="dxa"/>
            <w:vAlign w:val="center"/>
          </w:tcPr>
          <w:p w:rsidR="00C87F5E" w:rsidRPr="00C87F5E" w:rsidRDefault="00C87F5E" w:rsidP="00C87F5E">
            <w:pPr>
              <w:ind w:firstLine="709"/>
              <w:jc w:val="both"/>
            </w:pPr>
            <w:r w:rsidRPr="00C87F5E">
              <w:t>0,90</w:t>
            </w:r>
          </w:p>
        </w:tc>
        <w:tc>
          <w:tcPr>
            <w:tcW w:w="3271" w:type="dxa"/>
            <w:gridSpan w:val="2"/>
            <w:vAlign w:val="center"/>
          </w:tcPr>
          <w:p w:rsidR="00C87F5E" w:rsidRPr="00C87F5E" w:rsidRDefault="00C87F5E" w:rsidP="00C87F5E">
            <w:pPr>
              <w:ind w:firstLine="709"/>
              <w:jc w:val="both"/>
            </w:pPr>
            <w:r w:rsidRPr="00C87F5E">
              <w:t>Не нормируется</w:t>
            </w:r>
          </w:p>
        </w:tc>
      </w:tr>
    </w:tbl>
    <w:p w:rsidR="00E04325" w:rsidRPr="00A21F97" w:rsidRDefault="00E04325" w:rsidP="00E04325">
      <w:pPr>
        <w:ind w:firstLine="709"/>
        <w:jc w:val="both"/>
      </w:pPr>
      <w:r w:rsidRPr="00A21F97">
        <w:t xml:space="preserve">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 </w:t>
      </w:r>
    </w:p>
    <w:p w:rsidR="00E04325" w:rsidRPr="00A21F97" w:rsidRDefault="00E04325" w:rsidP="00E04325">
      <w:pPr>
        <w:ind w:firstLine="709"/>
        <w:jc w:val="both"/>
      </w:pPr>
      <w:r w:rsidRPr="00A21F97">
        <w:t>Плотность сети автомобильных дорог – это отношение протяженности сети автомобильных дорог общего пользования, проходящих по территории, к площади территории.</w:t>
      </w:r>
    </w:p>
    <w:p w:rsidR="00E04325" w:rsidRPr="00A21F97" w:rsidRDefault="00E04325" w:rsidP="00E04325">
      <w:pPr>
        <w:ind w:firstLine="709"/>
        <w:jc w:val="both"/>
      </w:pPr>
      <w:r w:rsidRPr="00A21F97">
        <w:t>Улично-дорожная сеть –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rsidR="00E04325" w:rsidRPr="00A21F97" w:rsidRDefault="00E04325" w:rsidP="00E04325">
      <w:pPr>
        <w:ind w:firstLine="709"/>
        <w:jc w:val="both"/>
      </w:pPr>
      <w:r w:rsidRPr="00A21F97">
        <w:t>Согласно данным Генерального плана Карлукского муниципального образования, утвержденного решением Думы Карлукского МО от 28.11.2013 № 14-59/</w:t>
      </w:r>
      <w:proofErr w:type="spellStart"/>
      <w:r w:rsidRPr="00A21F97">
        <w:t>дсп</w:t>
      </w:r>
      <w:proofErr w:type="spellEnd"/>
      <w:r w:rsidRPr="00A21F97">
        <w:t>, общая протяженность улично-дорожной сети поселения составляет 41,6 км. Предусмотрена реконструкция существующей уличной сети и строительство новой, к расчетному сроку протяженность улично-дорожной сети составит 59,12 км.</w:t>
      </w:r>
    </w:p>
    <w:p w:rsidR="00E04325" w:rsidRPr="00A21F97" w:rsidRDefault="00E04325" w:rsidP="00E04325">
      <w:pPr>
        <w:ind w:firstLine="709"/>
        <w:jc w:val="both"/>
      </w:pPr>
      <w:r w:rsidRPr="00A21F97">
        <w:t>Общая площад</w:t>
      </w:r>
      <w:r w:rsidR="002A280B">
        <w:t xml:space="preserve">ь территории поселения – 28,63 </w:t>
      </w:r>
      <w:r w:rsidRPr="00A21F97">
        <w:t>кв. км. Площадь территории населенных пунктов по материалам генерального плана составит к расчетному сроку 6,02 кв. км.</w:t>
      </w:r>
    </w:p>
    <w:p w:rsidR="00E04325" w:rsidRPr="00A21F97" w:rsidRDefault="00E04325" w:rsidP="00E04325">
      <w:pPr>
        <w:ind w:firstLine="709"/>
        <w:jc w:val="both"/>
      </w:pPr>
      <w:r w:rsidRPr="00A21F97">
        <w:lastRenderedPageBreak/>
        <w:t>Таким образом, определяем плотность сети автомобильных дорог как отношение проектируемой протяженности улично-дорожной сети к общей площади населенных пунктов (проектное решение): 9,82 км/км</w:t>
      </w:r>
      <w:r w:rsidRPr="00A21F97">
        <w:rPr>
          <w:vertAlign w:val="superscript"/>
        </w:rPr>
        <w:t>2</w:t>
      </w:r>
      <w:r w:rsidRPr="00A21F97">
        <w:t xml:space="preserve">. </w:t>
      </w:r>
    </w:p>
    <w:p w:rsidR="00E04325" w:rsidRPr="00A21F97" w:rsidRDefault="00E04325" w:rsidP="00E04325">
      <w:pPr>
        <w:ind w:firstLine="567"/>
        <w:jc w:val="both"/>
      </w:pPr>
      <w:r w:rsidRPr="00A21F97">
        <w:t>Параметры, включая размеры, перечисленных элементов улично-дорожной сети, ширина основных улиц и дорог в красных линиях определяются документами территориального планирования.</w:t>
      </w:r>
    </w:p>
    <w:p w:rsidR="007877BD" w:rsidRDefault="007877BD" w:rsidP="007877BD">
      <w:pPr>
        <w:ind w:firstLine="567"/>
        <w:jc w:val="both"/>
      </w:pPr>
      <w: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w:t>
      </w:r>
      <w:r w:rsidRPr="00E5019F">
        <w:t xml:space="preserve"> </w:t>
      </w:r>
      <w:r>
        <w:t xml:space="preserve">следует выделять улицы и дороги региональные и местного значения, а также главные улицы. </w:t>
      </w:r>
    </w:p>
    <w:p w:rsidR="007877BD" w:rsidRDefault="007877BD" w:rsidP="007877BD">
      <w:pPr>
        <w:ind w:firstLine="567"/>
        <w:jc w:val="both"/>
      </w:pPr>
      <w:r>
        <w:t xml:space="preserve">Пешеходные, велосипедные и </w:t>
      </w:r>
      <w:proofErr w:type="spellStart"/>
      <w:r>
        <w:t>велопешеходные</w:t>
      </w:r>
      <w:proofErr w:type="spellEnd"/>
      <w:r>
        <w:t xml:space="preserve"> дорожки должны проектироваться вдоль автомобильных дорог общего пользования.</w:t>
      </w:r>
    </w:p>
    <w:p w:rsidR="007877BD" w:rsidRDefault="007877BD" w:rsidP="007877BD">
      <w:pPr>
        <w:ind w:firstLine="567"/>
        <w:jc w:val="both"/>
      </w:pPr>
      <w:r>
        <w:t>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администрацией Карлукского муниципального образования.</w:t>
      </w:r>
    </w:p>
    <w:p w:rsidR="007877BD" w:rsidRDefault="007877BD" w:rsidP="007877BD">
      <w:pPr>
        <w:ind w:firstLine="567"/>
        <w:jc w:val="both"/>
      </w:pPr>
      <w:r>
        <w:t>Обустройство автомобильной дороги пешеходными и велосипедными дорожками не 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w:t>
      </w:r>
    </w:p>
    <w:p w:rsidR="007877BD" w:rsidRDefault="007877BD" w:rsidP="007877BD">
      <w:pPr>
        <w:ind w:firstLine="567"/>
        <w:jc w:val="both"/>
      </w:pPr>
      <w:r>
        <w:t xml:space="preserve">Для обеспечения безопасности дорожного движения пешеходные и велосипедные дорожки должны оборудоваться соответствующими дорожными знаками, разметкой, ограждениями и светофорами. </w:t>
      </w:r>
    </w:p>
    <w:p w:rsidR="007877BD" w:rsidRDefault="007877BD" w:rsidP="007877BD">
      <w:pPr>
        <w:ind w:firstLine="567"/>
        <w:jc w:val="both"/>
      </w:pPr>
      <w:r w:rsidRPr="0045411C">
        <w:t>Хранение индивидуального автотранспорта осуществляется на территории усадебной застройки.</w:t>
      </w:r>
    </w:p>
    <w:p w:rsidR="007877BD" w:rsidRDefault="007877BD" w:rsidP="007877BD">
      <w:pPr>
        <w:ind w:firstLine="567"/>
        <w:jc w:val="both"/>
      </w:pPr>
      <w:r>
        <w:t>Велосипедные дорожки:</w:t>
      </w:r>
    </w:p>
    <w:p w:rsidR="007877BD" w:rsidRDefault="007877BD" w:rsidP="007877BD">
      <w:pPr>
        <w:ind w:firstLine="567"/>
        <w:jc w:val="both"/>
      </w:pPr>
      <w:r>
        <w:t>- в составе</w:t>
      </w:r>
      <w:r w:rsidRPr="008A28C0">
        <w:t xml:space="preserve"> улично-дорожной сети </w:t>
      </w:r>
      <w:r>
        <w:t>п</w:t>
      </w:r>
      <w:r w:rsidRPr="00BC2B4B">
        <w:t>олосы для велосипедистов на проезжей части</w:t>
      </w:r>
      <w:r>
        <w:t>,</w:t>
      </w:r>
      <w:r w:rsidRPr="00BC2B4B">
        <w:t xml:space="preserve"> </w:t>
      </w:r>
      <w:r>
        <w:t>с</w:t>
      </w:r>
      <w:r w:rsidRPr="003B22EA">
        <w:t>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w:t>
      </w:r>
      <w:r>
        <w:t xml:space="preserve">йонного значения и жилых улицах, </w:t>
      </w:r>
      <w:r w:rsidRPr="00BC2B4B">
        <w:t>допускается устраивать на обычных автомобильных дорогах с интенсивностью движения мене</w:t>
      </w:r>
      <w:r>
        <w:t>е 2000 авт./</w:t>
      </w:r>
      <w:proofErr w:type="spellStart"/>
      <w:r>
        <w:t>сут</w:t>
      </w:r>
      <w:proofErr w:type="spellEnd"/>
      <w:r>
        <w:t xml:space="preserve"> (до 150 авт./ч).</w:t>
      </w:r>
    </w:p>
    <w:p w:rsidR="007877BD" w:rsidRDefault="007877BD" w:rsidP="007877BD">
      <w:pPr>
        <w:ind w:firstLine="567"/>
        <w:jc w:val="both"/>
      </w:pPr>
      <w:r w:rsidRPr="00DF5F76">
        <w:t>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остановок общественного транспорта - 1,5 м.</w:t>
      </w:r>
    </w:p>
    <w:p w:rsidR="007877BD" w:rsidRPr="0045411C" w:rsidRDefault="007877BD" w:rsidP="007877BD">
      <w:pPr>
        <w:ind w:firstLine="567"/>
        <w:jc w:val="both"/>
      </w:pPr>
      <w:r w:rsidRPr="00DF5F76">
        <w:t xml:space="preserve">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w:t>
      </w:r>
      <w:proofErr w:type="gramStart"/>
      <w:r w:rsidRPr="00DF5F76">
        <w:t>барьерного</w:t>
      </w:r>
      <w:proofErr w:type="gramEnd"/>
      <w:r w:rsidRPr="00DF5F76">
        <w:t xml:space="preserve"> или парапетного ограждения.</w:t>
      </w:r>
    </w:p>
    <w:p w:rsidR="00E04325" w:rsidRPr="00A21F97" w:rsidRDefault="00E04325" w:rsidP="00E04325">
      <w:pPr>
        <w:spacing w:before="120" w:after="120"/>
        <w:ind w:firstLine="709"/>
        <w:jc w:val="both"/>
      </w:pPr>
      <w:r w:rsidRPr="00A21F97">
        <w:t>Глава 10. Расчетные показатели минимально допустимого уровня обеспеченности и максимально допустимого уровня территориальной доступности объектов транспортных услуг и транспортного обслуживания населения для населения муниципального образования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787"/>
        <w:gridCol w:w="1596"/>
        <w:gridCol w:w="1431"/>
        <w:gridCol w:w="1292"/>
        <w:gridCol w:w="2120"/>
      </w:tblGrid>
      <w:tr w:rsidR="00E02809" w:rsidRPr="00E02809" w:rsidTr="00E02809">
        <w:trPr>
          <w:trHeight w:val="778"/>
        </w:trPr>
        <w:tc>
          <w:tcPr>
            <w:tcW w:w="555" w:type="dxa"/>
            <w:vMerge w:val="restart"/>
            <w:vAlign w:val="center"/>
          </w:tcPr>
          <w:p w:rsidR="00E02809" w:rsidRPr="00E02809" w:rsidRDefault="00E02809" w:rsidP="00E02809">
            <w:pPr>
              <w:ind w:firstLine="709"/>
              <w:jc w:val="both"/>
              <w:rPr>
                <w:lang w:val="en-US"/>
              </w:rPr>
            </w:pPr>
            <w:r w:rsidRPr="00E02809">
              <w:t>№ п/п</w:t>
            </w:r>
          </w:p>
        </w:tc>
        <w:tc>
          <w:tcPr>
            <w:tcW w:w="2787" w:type="dxa"/>
            <w:vMerge w:val="restart"/>
            <w:vAlign w:val="center"/>
          </w:tcPr>
          <w:p w:rsidR="00E02809" w:rsidRPr="00E02809" w:rsidRDefault="00E02809" w:rsidP="00E02809">
            <w:pPr>
              <w:ind w:firstLine="709"/>
              <w:jc w:val="both"/>
            </w:pPr>
            <w:r w:rsidRPr="00E02809">
              <w:t>Наименование объекта</w:t>
            </w:r>
          </w:p>
        </w:tc>
        <w:tc>
          <w:tcPr>
            <w:tcW w:w="3027" w:type="dxa"/>
            <w:gridSpan w:val="2"/>
            <w:vAlign w:val="center"/>
          </w:tcPr>
          <w:p w:rsidR="00E02809" w:rsidRPr="00E02809" w:rsidRDefault="00E02809" w:rsidP="00E02809">
            <w:pPr>
              <w:ind w:firstLine="709"/>
              <w:jc w:val="both"/>
            </w:pPr>
            <w:r w:rsidRPr="00E02809">
              <w:t>Минимально допустимый уровень обеспеченности</w:t>
            </w:r>
          </w:p>
        </w:tc>
        <w:tc>
          <w:tcPr>
            <w:tcW w:w="3412" w:type="dxa"/>
            <w:gridSpan w:val="2"/>
          </w:tcPr>
          <w:p w:rsidR="00E02809" w:rsidRPr="00E02809" w:rsidRDefault="00E02809" w:rsidP="00E02809">
            <w:pPr>
              <w:ind w:firstLine="709"/>
              <w:jc w:val="both"/>
            </w:pPr>
            <w:r w:rsidRPr="00E02809">
              <w:t>Максимально допустимый уровень территориальной доступности</w:t>
            </w:r>
          </w:p>
        </w:tc>
      </w:tr>
      <w:tr w:rsidR="00E02809" w:rsidRPr="00E02809" w:rsidTr="00E02809">
        <w:trPr>
          <w:trHeight w:val="708"/>
        </w:trPr>
        <w:tc>
          <w:tcPr>
            <w:tcW w:w="555" w:type="dxa"/>
            <w:vMerge/>
            <w:vAlign w:val="center"/>
          </w:tcPr>
          <w:p w:rsidR="00E02809" w:rsidRPr="00E02809" w:rsidRDefault="00E02809" w:rsidP="00E02809">
            <w:pPr>
              <w:ind w:firstLine="709"/>
              <w:jc w:val="both"/>
              <w:rPr>
                <w:b/>
              </w:rPr>
            </w:pPr>
          </w:p>
        </w:tc>
        <w:tc>
          <w:tcPr>
            <w:tcW w:w="2787" w:type="dxa"/>
            <w:vMerge/>
            <w:vAlign w:val="center"/>
          </w:tcPr>
          <w:p w:rsidR="00E02809" w:rsidRPr="00E02809" w:rsidRDefault="00E02809" w:rsidP="00E02809">
            <w:pPr>
              <w:ind w:firstLine="709"/>
              <w:jc w:val="both"/>
              <w:rPr>
                <w:b/>
              </w:rPr>
            </w:pPr>
          </w:p>
        </w:tc>
        <w:tc>
          <w:tcPr>
            <w:tcW w:w="1596" w:type="dxa"/>
            <w:vAlign w:val="center"/>
          </w:tcPr>
          <w:p w:rsidR="00E02809" w:rsidRPr="00E02809" w:rsidRDefault="00E02809" w:rsidP="00E02809">
            <w:pPr>
              <w:ind w:firstLine="709"/>
              <w:jc w:val="both"/>
            </w:pPr>
            <w:r w:rsidRPr="00E02809">
              <w:t>Единица измерения</w:t>
            </w:r>
          </w:p>
        </w:tc>
        <w:tc>
          <w:tcPr>
            <w:tcW w:w="1431" w:type="dxa"/>
            <w:vAlign w:val="center"/>
          </w:tcPr>
          <w:p w:rsidR="00E02809" w:rsidRPr="00E02809" w:rsidRDefault="00E02809" w:rsidP="00E02809">
            <w:pPr>
              <w:ind w:firstLine="709"/>
              <w:jc w:val="both"/>
            </w:pPr>
            <w:r w:rsidRPr="00E02809">
              <w:t>Величина</w:t>
            </w:r>
          </w:p>
        </w:tc>
        <w:tc>
          <w:tcPr>
            <w:tcW w:w="1292" w:type="dxa"/>
            <w:vAlign w:val="center"/>
          </w:tcPr>
          <w:p w:rsidR="00E02809" w:rsidRPr="00E02809" w:rsidRDefault="00E02809" w:rsidP="00E02809">
            <w:pPr>
              <w:ind w:firstLine="709"/>
              <w:jc w:val="both"/>
            </w:pPr>
            <w:r w:rsidRPr="00E02809">
              <w:t>Единица измерения</w:t>
            </w:r>
          </w:p>
        </w:tc>
        <w:tc>
          <w:tcPr>
            <w:tcW w:w="2120" w:type="dxa"/>
            <w:vAlign w:val="center"/>
          </w:tcPr>
          <w:p w:rsidR="00E02809" w:rsidRPr="00E02809" w:rsidRDefault="00E02809" w:rsidP="00E02809">
            <w:pPr>
              <w:ind w:firstLine="709"/>
              <w:jc w:val="both"/>
            </w:pPr>
            <w:r w:rsidRPr="00E02809">
              <w:t>Величина</w:t>
            </w:r>
          </w:p>
        </w:tc>
      </w:tr>
      <w:tr w:rsidR="00E02809" w:rsidRPr="00E02809" w:rsidTr="00E02809">
        <w:trPr>
          <w:trHeight w:val="1128"/>
        </w:trPr>
        <w:tc>
          <w:tcPr>
            <w:tcW w:w="555" w:type="dxa"/>
            <w:vAlign w:val="center"/>
          </w:tcPr>
          <w:p w:rsidR="00E02809" w:rsidRPr="00E02809" w:rsidRDefault="00E02809" w:rsidP="00E02809">
            <w:pPr>
              <w:ind w:firstLine="709"/>
              <w:jc w:val="both"/>
              <w:rPr>
                <w:lang w:val="en-US"/>
              </w:rPr>
            </w:pPr>
            <w:r w:rsidRPr="00E02809">
              <w:t>1</w:t>
            </w:r>
            <w:r w:rsidRPr="00E02809">
              <w:rPr>
                <w:lang w:val="en-US"/>
              </w:rPr>
              <w:t>.</w:t>
            </w:r>
          </w:p>
        </w:tc>
        <w:tc>
          <w:tcPr>
            <w:tcW w:w="2787" w:type="dxa"/>
            <w:vAlign w:val="center"/>
          </w:tcPr>
          <w:p w:rsidR="00E02809" w:rsidRPr="00E02809" w:rsidRDefault="00E02809" w:rsidP="00E02809">
            <w:pPr>
              <w:ind w:firstLine="709"/>
              <w:jc w:val="both"/>
            </w:pPr>
            <w:r w:rsidRPr="00E02809">
              <w:t>Остановка общественного пассажирского транспорта</w:t>
            </w:r>
          </w:p>
        </w:tc>
        <w:tc>
          <w:tcPr>
            <w:tcW w:w="1596" w:type="dxa"/>
            <w:vAlign w:val="center"/>
          </w:tcPr>
          <w:p w:rsidR="00E02809" w:rsidRPr="00E02809" w:rsidRDefault="00E02809" w:rsidP="00E02809">
            <w:pPr>
              <w:ind w:firstLine="709"/>
              <w:jc w:val="both"/>
            </w:pPr>
            <w:r w:rsidRPr="00E02809">
              <w:t>объект на населенный пункт</w:t>
            </w:r>
          </w:p>
        </w:tc>
        <w:tc>
          <w:tcPr>
            <w:tcW w:w="1431" w:type="dxa"/>
            <w:vAlign w:val="center"/>
          </w:tcPr>
          <w:p w:rsidR="00E02809" w:rsidRPr="00E02809" w:rsidRDefault="00E02809" w:rsidP="00E02809">
            <w:pPr>
              <w:ind w:firstLine="709"/>
              <w:jc w:val="both"/>
            </w:pPr>
            <w:r w:rsidRPr="00E02809">
              <w:t>1</w:t>
            </w:r>
          </w:p>
        </w:tc>
        <w:tc>
          <w:tcPr>
            <w:tcW w:w="1292" w:type="dxa"/>
            <w:vAlign w:val="center"/>
          </w:tcPr>
          <w:p w:rsidR="00E02809" w:rsidRPr="00E02809" w:rsidRDefault="00E02809" w:rsidP="00E02809">
            <w:pPr>
              <w:ind w:firstLine="709"/>
              <w:jc w:val="both"/>
            </w:pPr>
            <w:r w:rsidRPr="00E02809">
              <w:t>м</w:t>
            </w:r>
          </w:p>
        </w:tc>
        <w:tc>
          <w:tcPr>
            <w:tcW w:w="2120" w:type="dxa"/>
            <w:vAlign w:val="center"/>
          </w:tcPr>
          <w:p w:rsidR="00E02809" w:rsidRPr="00E02809" w:rsidRDefault="00E02809" w:rsidP="00E02809">
            <w:pPr>
              <w:ind w:firstLine="709"/>
              <w:jc w:val="both"/>
            </w:pPr>
            <w:r w:rsidRPr="00E02809">
              <w:t>800*</w:t>
            </w:r>
          </w:p>
        </w:tc>
      </w:tr>
    </w:tbl>
    <w:p w:rsidR="00E02809" w:rsidRDefault="00E02809" w:rsidP="00E04325">
      <w:pPr>
        <w:ind w:firstLine="709"/>
        <w:jc w:val="both"/>
      </w:pPr>
      <w:r w:rsidRPr="0045411C">
        <w:rPr>
          <w:sz w:val="20"/>
          <w:szCs w:val="20"/>
        </w:rPr>
        <w:t>* - Дальность пешеходных подходов к остановкам общественного транспорта</w:t>
      </w:r>
      <w:r w:rsidRPr="00A21F97">
        <w:t xml:space="preserve"> </w:t>
      </w:r>
    </w:p>
    <w:p w:rsidR="00E04325" w:rsidRPr="00A21F97" w:rsidRDefault="00E04325" w:rsidP="00E04325">
      <w:pPr>
        <w:ind w:firstLine="709"/>
        <w:jc w:val="both"/>
        <w:rPr>
          <w:color w:val="000000"/>
        </w:rPr>
      </w:pPr>
      <w:r w:rsidRPr="00A21F97">
        <w:lastRenderedPageBreak/>
        <w:t xml:space="preserve">Параметры сети общественного транспорта установлены в соответствии с </w:t>
      </w:r>
      <w:r w:rsidR="002A280B">
        <w:rPr>
          <w:color w:val="000000"/>
        </w:rPr>
        <w:t>СП 42.13330.2016</w:t>
      </w:r>
      <w:r w:rsidRPr="00A21F97">
        <w:rPr>
          <w:color w:val="000000"/>
        </w:rPr>
        <w:t xml:space="preserve"> Градостроительство. Планировка и застройка городских и сельских населенных пунктов. </w:t>
      </w:r>
    </w:p>
    <w:p w:rsidR="00E04325" w:rsidRPr="00A21F97" w:rsidRDefault="00E04325" w:rsidP="00E04325">
      <w:pPr>
        <w:ind w:firstLine="709"/>
        <w:jc w:val="both"/>
      </w:pPr>
      <w:r w:rsidRPr="00A21F97">
        <w:t>Дальность пешеходных подходов к остановкам общественного транспорта является показателем максимально допустимого уровня территориальной доступности объектов транспортных услуг и транспортного обслуживания.</w:t>
      </w:r>
    </w:p>
    <w:p w:rsidR="00E04325" w:rsidRPr="00A21F97" w:rsidRDefault="00E04325" w:rsidP="00E04325">
      <w:pPr>
        <w:pStyle w:val="120"/>
      </w:pPr>
      <w:bookmarkStart w:id="43" w:name="_Toc448393857"/>
      <w:r w:rsidRPr="00A21F97">
        <w:t>Раздел VII. Объекты электроснабжения</w:t>
      </w:r>
      <w:bookmarkEnd w:id="43"/>
    </w:p>
    <w:p w:rsidR="00E04325" w:rsidRPr="00A21F97" w:rsidRDefault="00E04325" w:rsidP="00E04325">
      <w:pPr>
        <w:spacing w:before="120" w:after="120"/>
        <w:ind w:firstLine="709"/>
        <w:jc w:val="both"/>
      </w:pPr>
      <w:r w:rsidRPr="00A21F97">
        <w:t>Глава 11. Расчетные показатели минимально допустимого уровня обеспеченности и максимально допустимого уровня территориальной доступности объектов электроснабжения</w:t>
      </w:r>
    </w:p>
    <w:p w:rsidR="00E04325" w:rsidRPr="00A21F97" w:rsidRDefault="00E04325" w:rsidP="00E04325">
      <w:pPr>
        <w:spacing w:before="120" w:after="120"/>
        <w:ind w:firstLine="709"/>
        <w:jc w:val="both"/>
      </w:pPr>
      <w:r w:rsidRPr="00A21F97">
        <w:t>Таблица 8. - Обоснование расчетных показателей минимально допустимого уровня обеспеченности объектами электроснабжения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1639"/>
        <w:gridCol w:w="1393"/>
        <w:gridCol w:w="1889"/>
      </w:tblGrid>
      <w:tr w:rsidR="00E04325" w:rsidRPr="00A21F97" w:rsidTr="00C22BF4">
        <w:trPr>
          <w:trHeight w:val="70"/>
        </w:trPr>
        <w:tc>
          <w:tcPr>
            <w:tcW w:w="2538" w:type="pct"/>
            <w:vMerge w:val="restart"/>
            <w:shd w:val="clear" w:color="auto" w:fill="auto"/>
          </w:tcPr>
          <w:p w:rsidR="00E04325" w:rsidRPr="00A21F97" w:rsidRDefault="00E04325" w:rsidP="00C22BF4">
            <w:pPr>
              <w:jc w:val="both"/>
            </w:pPr>
            <w:r w:rsidRPr="00A21F97">
              <w:t>Наименование объекта (наименование ресурса) *</w:t>
            </w:r>
          </w:p>
        </w:tc>
        <w:tc>
          <w:tcPr>
            <w:tcW w:w="2462" w:type="pct"/>
            <w:gridSpan w:val="3"/>
            <w:shd w:val="clear" w:color="auto" w:fill="auto"/>
          </w:tcPr>
          <w:p w:rsidR="00E04325" w:rsidRPr="00A21F97" w:rsidRDefault="00E04325" w:rsidP="00C22BF4">
            <w:pPr>
              <w:jc w:val="center"/>
            </w:pPr>
            <w:r w:rsidRPr="00A21F97">
              <w:t>Минимально допустимый уровень</w:t>
            </w:r>
          </w:p>
        </w:tc>
      </w:tr>
      <w:tr w:rsidR="00E04325" w:rsidRPr="00A21F97" w:rsidTr="00C22BF4">
        <w:trPr>
          <w:trHeight w:val="165"/>
        </w:trPr>
        <w:tc>
          <w:tcPr>
            <w:tcW w:w="2538" w:type="pct"/>
            <w:vMerge/>
            <w:shd w:val="clear" w:color="auto" w:fill="auto"/>
          </w:tcPr>
          <w:p w:rsidR="00E04325" w:rsidRPr="00A21F97" w:rsidRDefault="00E04325" w:rsidP="00C22BF4">
            <w:pPr>
              <w:jc w:val="both"/>
            </w:pPr>
          </w:p>
        </w:tc>
        <w:tc>
          <w:tcPr>
            <w:tcW w:w="820" w:type="pct"/>
            <w:shd w:val="clear" w:color="auto" w:fill="auto"/>
          </w:tcPr>
          <w:p w:rsidR="00E04325" w:rsidRPr="00A21F97" w:rsidRDefault="00E04325" w:rsidP="00C22BF4">
            <w:pPr>
              <w:jc w:val="center"/>
            </w:pPr>
            <w:r w:rsidRPr="00A21F97">
              <w:t>Единица измерения</w:t>
            </w:r>
          </w:p>
        </w:tc>
        <w:tc>
          <w:tcPr>
            <w:tcW w:w="697" w:type="pct"/>
            <w:shd w:val="clear" w:color="auto" w:fill="auto"/>
          </w:tcPr>
          <w:p w:rsidR="00E04325" w:rsidRPr="00A21F97" w:rsidRDefault="00E04325" w:rsidP="00C22BF4">
            <w:pPr>
              <w:jc w:val="center"/>
            </w:pPr>
            <w:r w:rsidRPr="00A21F97">
              <w:t>Величина</w:t>
            </w:r>
          </w:p>
        </w:tc>
        <w:tc>
          <w:tcPr>
            <w:tcW w:w="945" w:type="pct"/>
            <w:shd w:val="clear" w:color="auto" w:fill="auto"/>
          </w:tcPr>
          <w:p w:rsidR="00E04325" w:rsidRPr="00A21F97" w:rsidRDefault="00E04325" w:rsidP="00C22BF4">
            <w:pPr>
              <w:jc w:val="center"/>
            </w:pPr>
            <w:r w:rsidRPr="00A21F97">
              <w:t>Обоснование</w:t>
            </w:r>
          </w:p>
        </w:tc>
      </w:tr>
      <w:tr w:rsidR="00E04325" w:rsidRPr="00A21F97" w:rsidTr="00C22BF4">
        <w:tc>
          <w:tcPr>
            <w:tcW w:w="2538" w:type="pct"/>
            <w:shd w:val="clear" w:color="auto" w:fill="auto"/>
          </w:tcPr>
          <w:p w:rsidR="00E04325" w:rsidRPr="00A21F97" w:rsidRDefault="00E04325" w:rsidP="00C22BF4">
            <w:pPr>
              <w:jc w:val="both"/>
            </w:pPr>
            <w:r w:rsidRPr="00A21F97">
              <w:t>Укрупненные показатели электропотребления:</w:t>
            </w:r>
          </w:p>
        </w:tc>
        <w:tc>
          <w:tcPr>
            <w:tcW w:w="820" w:type="pct"/>
            <w:shd w:val="clear" w:color="auto" w:fill="auto"/>
          </w:tcPr>
          <w:p w:rsidR="00E04325" w:rsidRPr="00A21F97" w:rsidRDefault="00E04325" w:rsidP="00C22BF4">
            <w:pPr>
              <w:jc w:val="center"/>
            </w:pPr>
          </w:p>
        </w:tc>
        <w:tc>
          <w:tcPr>
            <w:tcW w:w="697" w:type="pct"/>
            <w:shd w:val="clear" w:color="auto" w:fill="auto"/>
          </w:tcPr>
          <w:p w:rsidR="00E04325" w:rsidRPr="00A21F97" w:rsidRDefault="00E04325" w:rsidP="00C22BF4">
            <w:pPr>
              <w:jc w:val="center"/>
            </w:pPr>
          </w:p>
        </w:tc>
        <w:tc>
          <w:tcPr>
            <w:tcW w:w="945" w:type="pct"/>
            <w:shd w:val="clear" w:color="auto" w:fill="auto"/>
          </w:tcPr>
          <w:p w:rsidR="00E04325" w:rsidRPr="00A21F97" w:rsidRDefault="00E04325" w:rsidP="00C22BF4">
            <w:pPr>
              <w:jc w:val="center"/>
            </w:pPr>
          </w:p>
        </w:tc>
      </w:tr>
      <w:tr w:rsidR="00E04325" w:rsidRPr="00A21F97" w:rsidTr="00C22BF4">
        <w:trPr>
          <w:trHeight w:val="626"/>
        </w:trPr>
        <w:tc>
          <w:tcPr>
            <w:tcW w:w="2538" w:type="pct"/>
            <w:shd w:val="clear" w:color="auto" w:fill="auto"/>
          </w:tcPr>
          <w:p w:rsidR="00E04325" w:rsidRPr="00A21F97" w:rsidRDefault="00E04325" w:rsidP="00C22BF4">
            <w:pPr>
              <w:rPr>
                <w:i/>
              </w:rPr>
            </w:pPr>
            <w:r w:rsidRPr="00A21F97">
              <w:rPr>
                <w:i/>
              </w:rPr>
              <w:t xml:space="preserve">Электроэнергия, электропотребление </w:t>
            </w:r>
            <w:r w:rsidRPr="00A21F97">
              <w:t>**</w:t>
            </w:r>
          </w:p>
          <w:p w:rsidR="00E04325" w:rsidRPr="00A21F97" w:rsidRDefault="00E04325" w:rsidP="00C22BF4">
            <w:r w:rsidRPr="00A21F97">
              <w:t>Поселки и сельские поселения (без кондиционеров):</w:t>
            </w:r>
          </w:p>
          <w:p w:rsidR="00E04325" w:rsidRPr="00A21F97" w:rsidRDefault="00E04325" w:rsidP="00C22BF4">
            <w:r w:rsidRPr="00A21F97">
              <w:t>–не оборудованные стационарными электроплитами</w:t>
            </w:r>
          </w:p>
          <w:p w:rsidR="00E04325" w:rsidRPr="00A21F97" w:rsidRDefault="00E04325" w:rsidP="00C22BF4">
            <w:r w:rsidRPr="00A21F97">
              <w:t>–оборудованные стационарными электроплитами (100% охвата)</w:t>
            </w:r>
          </w:p>
        </w:tc>
        <w:tc>
          <w:tcPr>
            <w:tcW w:w="820" w:type="pct"/>
            <w:shd w:val="clear" w:color="auto" w:fill="auto"/>
          </w:tcPr>
          <w:p w:rsidR="00E04325" w:rsidRPr="00A21F97" w:rsidRDefault="00E04325" w:rsidP="00C22BF4">
            <w:pPr>
              <w:jc w:val="center"/>
            </w:pPr>
            <w:proofErr w:type="spellStart"/>
            <w:r w:rsidRPr="00A21F97">
              <w:t>кВт·ч</w:t>
            </w:r>
            <w:proofErr w:type="spellEnd"/>
            <w:r w:rsidRPr="00A21F97">
              <w:t xml:space="preserve"> /год на 1 чел.</w:t>
            </w:r>
          </w:p>
        </w:tc>
        <w:tc>
          <w:tcPr>
            <w:tcW w:w="697" w:type="pct"/>
            <w:shd w:val="clear" w:color="auto" w:fill="auto"/>
          </w:tcPr>
          <w:p w:rsidR="00E04325" w:rsidRPr="00A21F97" w:rsidRDefault="00E04325" w:rsidP="00C22BF4">
            <w:pPr>
              <w:jc w:val="center"/>
            </w:pPr>
            <w:r w:rsidRPr="00A21F97">
              <w:t>950</w:t>
            </w:r>
          </w:p>
          <w:p w:rsidR="00E04325" w:rsidRPr="00A21F97" w:rsidRDefault="00E04325" w:rsidP="00C22BF4">
            <w:pPr>
              <w:jc w:val="center"/>
            </w:pPr>
            <w:r w:rsidRPr="00A21F97">
              <w:t>1350</w:t>
            </w:r>
          </w:p>
        </w:tc>
        <w:tc>
          <w:tcPr>
            <w:tcW w:w="945" w:type="pct"/>
            <w:shd w:val="clear" w:color="auto" w:fill="auto"/>
          </w:tcPr>
          <w:p w:rsidR="00E04325" w:rsidRPr="00A21F97" w:rsidRDefault="00E04325" w:rsidP="002A280B">
            <w:pPr>
              <w:jc w:val="center"/>
            </w:pPr>
            <w:r w:rsidRPr="00A21F97">
              <w:t>СП 42.13330.201</w:t>
            </w:r>
            <w:r w:rsidR="002A280B">
              <w:t>6</w:t>
            </w:r>
          </w:p>
        </w:tc>
      </w:tr>
      <w:tr w:rsidR="00E04325" w:rsidRPr="00A21F97" w:rsidTr="00C22BF4">
        <w:trPr>
          <w:trHeight w:val="274"/>
        </w:trPr>
        <w:tc>
          <w:tcPr>
            <w:tcW w:w="2538" w:type="pct"/>
            <w:shd w:val="clear" w:color="auto" w:fill="auto"/>
          </w:tcPr>
          <w:p w:rsidR="00E04325" w:rsidRPr="00A21F97" w:rsidRDefault="00E04325" w:rsidP="00E04325">
            <w:pPr>
              <w:numPr>
                <w:ilvl w:val="0"/>
                <w:numId w:val="5"/>
              </w:numPr>
              <w:ind w:left="0" w:firstLine="0"/>
              <w:jc w:val="both"/>
              <w:rPr>
                <w:i/>
              </w:rPr>
            </w:pPr>
            <w:r w:rsidRPr="00A21F97">
              <w:rPr>
                <w:i/>
              </w:rPr>
              <w:t>Электроэнергия, использование максимума электрической нагрузки</w:t>
            </w:r>
            <w:r w:rsidRPr="00A21F97">
              <w:t>**</w:t>
            </w:r>
          </w:p>
          <w:p w:rsidR="00E04325" w:rsidRPr="00A21F97" w:rsidRDefault="00E04325" w:rsidP="00C22BF4">
            <w:r w:rsidRPr="00A21F97">
              <w:t>Поселки и сельские поселения (без кондиционеров):</w:t>
            </w:r>
          </w:p>
          <w:p w:rsidR="00E04325" w:rsidRPr="00A21F97" w:rsidRDefault="00E04325" w:rsidP="00C22BF4">
            <w:r w:rsidRPr="00A21F97">
              <w:t>–не оборудованные стационарными электроплитами</w:t>
            </w:r>
          </w:p>
          <w:p w:rsidR="00E04325" w:rsidRPr="00A21F97" w:rsidRDefault="00E04325" w:rsidP="00C22BF4">
            <w:r w:rsidRPr="00A21F97">
              <w:t>–оборудованные стационарными электроплитами (100% охвата)</w:t>
            </w:r>
          </w:p>
        </w:tc>
        <w:tc>
          <w:tcPr>
            <w:tcW w:w="820" w:type="pct"/>
            <w:shd w:val="clear" w:color="auto" w:fill="auto"/>
          </w:tcPr>
          <w:p w:rsidR="00E04325" w:rsidRPr="00A21F97" w:rsidRDefault="00E04325" w:rsidP="00C22BF4">
            <w:pPr>
              <w:jc w:val="center"/>
            </w:pPr>
            <w:r w:rsidRPr="00A21F97">
              <w:t>ч/год</w:t>
            </w:r>
          </w:p>
        </w:tc>
        <w:tc>
          <w:tcPr>
            <w:tcW w:w="697" w:type="pct"/>
            <w:shd w:val="clear" w:color="auto" w:fill="auto"/>
          </w:tcPr>
          <w:p w:rsidR="00E04325" w:rsidRPr="00A21F97" w:rsidRDefault="00E04325" w:rsidP="00C22BF4">
            <w:pPr>
              <w:jc w:val="center"/>
            </w:pPr>
            <w:r w:rsidRPr="00A21F97">
              <w:t>4100</w:t>
            </w:r>
          </w:p>
          <w:p w:rsidR="00E04325" w:rsidRPr="00A21F97" w:rsidRDefault="00E04325" w:rsidP="00C22BF4">
            <w:pPr>
              <w:jc w:val="center"/>
            </w:pPr>
            <w:r w:rsidRPr="00A21F97">
              <w:t>4400</w:t>
            </w:r>
          </w:p>
        </w:tc>
        <w:tc>
          <w:tcPr>
            <w:tcW w:w="945" w:type="pct"/>
            <w:shd w:val="clear" w:color="auto" w:fill="auto"/>
          </w:tcPr>
          <w:p w:rsidR="00E04325" w:rsidRPr="00A21F97" w:rsidRDefault="00E04325" w:rsidP="00C22BF4">
            <w:pPr>
              <w:jc w:val="center"/>
            </w:pPr>
            <w:r w:rsidRPr="00A21F97">
              <w:t>СП 42.13330.</w:t>
            </w:r>
            <w:r w:rsidR="002A280B">
              <w:t>2016</w:t>
            </w:r>
          </w:p>
        </w:tc>
      </w:tr>
      <w:tr w:rsidR="00E04325" w:rsidRPr="00A21F97" w:rsidTr="00C22BF4">
        <w:trPr>
          <w:trHeight w:val="70"/>
        </w:trPr>
        <w:tc>
          <w:tcPr>
            <w:tcW w:w="2538" w:type="pct"/>
            <w:shd w:val="clear" w:color="auto" w:fill="auto"/>
          </w:tcPr>
          <w:p w:rsidR="00E04325" w:rsidRPr="00A21F97" w:rsidRDefault="00E04325" w:rsidP="00E04325">
            <w:pPr>
              <w:numPr>
                <w:ilvl w:val="0"/>
                <w:numId w:val="5"/>
              </w:numPr>
              <w:ind w:left="0" w:firstLine="0"/>
              <w:jc w:val="both"/>
              <w:rPr>
                <w:i/>
              </w:rPr>
            </w:pPr>
            <w:r w:rsidRPr="00A21F97">
              <w:rPr>
                <w:i/>
              </w:rPr>
              <w:t>Электрические нагрузки, расход электроэнергии</w:t>
            </w:r>
          </w:p>
        </w:tc>
        <w:tc>
          <w:tcPr>
            <w:tcW w:w="820" w:type="pct"/>
            <w:shd w:val="clear" w:color="auto" w:fill="auto"/>
          </w:tcPr>
          <w:p w:rsidR="00E04325" w:rsidRPr="00A21F97" w:rsidRDefault="00E04325" w:rsidP="00C22BF4">
            <w:pPr>
              <w:jc w:val="center"/>
            </w:pPr>
          </w:p>
        </w:tc>
        <w:tc>
          <w:tcPr>
            <w:tcW w:w="697" w:type="pct"/>
            <w:shd w:val="clear" w:color="auto" w:fill="auto"/>
          </w:tcPr>
          <w:p w:rsidR="00E04325" w:rsidRPr="00A21F97" w:rsidRDefault="00E04325" w:rsidP="00C22BF4">
            <w:pPr>
              <w:jc w:val="center"/>
            </w:pPr>
          </w:p>
        </w:tc>
        <w:tc>
          <w:tcPr>
            <w:tcW w:w="945" w:type="pct"/>
            <w:shd w:val="clear" w:color="auto" w:fill="auto"/>
          </w:tcPr>
          <w:p w:rsidR="00E04325" w:rsidRPr="00A21F97" w:rsidRDefault="00E04325" w:rsidP="00C22BF4">
            <w:pPr>
              <w:jc w:val="center"/>
            </w:pPr>
            <w:r w:rsidRPr="00A21F97">
              <w:t>Согласно</w:t>
            </w:r>
          </w:p>
          <w:p w:rsidR="00E04325" w:rsidRPr="00A21F97" w:rsidRDefault="00E04325" w:rsidP="00C22BF4">
            <w:pPr>
              <w:jc w:val="center"/>
            </w:pPr>
            <w:r w:rsidRPr="00A21F97">
              <w:t>РД 34.20.185-94</w:t>
            </w:r>
          </w:p>
        </w:tc>
      </w:tr>
    </w:tbl>
    <w:p w:rsidR="00E04325" w:rsidRPr="00A21F97" w:rsidRDefault="00E04325" w:rsidP="00E04325">
      <w:pPr>
        <w:ind w:firstLine="709"/>
        <w:contextualSpacing/>
        <w:jc w:val="both"/>
        <w:rPr>
          <w:sz w:val="20"/>
          <w:szCs w:val="20"/>
        </w:rPr>
      </w:pPr>
      <w:r w:rsidRPr="00A21F97">
        <w:rPr>
          <w:sz w:val="20"/>
          <w:szCs w:val="20"/>
        </w:rPr>
        <w:t>*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04325" w:rsidRPr="00A21F97" w:rsidRDefault="00E04325" w:rsidP="00E04325">
      <w:pPr>
        <w:ind w:firstLine="709"/>
        <w:contextualSpacing/>
        <w:jc w:val="both"/>
        <w:rPr>
          <w:sz w:val="20"/>
          <w:szCs w:val="20"/>
        </w:rPr>
      </w:pPr>
      <w:r w:rsidRPr="00A21F97">
        <w:rPr>
          <w:sz w:val="20"/>
          <w:szCs w:val="20"/>
        </w:rPr>
        <w:t>** -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E04325" w:rsidRPr="00A21F97" w:rsidRDefault="00E04325" w:rsidP="00E04325">
      <w:pPr>
        <w:spacing w:before="120"/>
        <w:ind w:firstLine="709"/>
        <w:jc w:val="both"/>
      </w:pPr>
      <w:r w:rsidRPr="00A21F97">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E04325" w:rsidRPr="00A21F97" w:rsidRDefault="00E04325" w:rsidP="00E04325">
      <w:pPr>
        <w:ind w:firstLine="709"/>
        <w:contextualSpacing/>
        <w:jc w:val="both"/>
      </w:pPr>
      <w:r w:rsidRPr="00A21F97">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E04325" w:rsidRPr="00A21F97" w:rsidRDefault="00E04325" w:rsidP="00E04325">
      <w:pPr>
        <w:ind w:firstLine="709"/>
        <w:contextualSpacing/>
        <w:jc w:val="both"/>
      </w:pPr>
      <w:r w:rsidRPr="00A21F97">
        <w:t>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E04325" w:rsidRPr="00A21F97" w:rsidRDefault="00E04325" w:rsidP="00E04325">
      <w:pPr>
        <w:ind w:firstLine="709"/>
        <w:contextualSpacing/>
        <w:jc w:val="both"/>
      </w:pPr>
      <w:r w:rsidRPr="00A21F97">
        <w:t>Расчёт электрических нагрузок для разных типов застройки следует производить в соответствии с нормами РД 34.20.185-94.</w:t>
      </w:r>
    </w:p>
    <w:p w:rsidR="00E04325" w:rsidRPr="00A21F97" w:rsidRDefault="00E04325" w:rsidP="00E04325">
      <w:pPr>
        <w:ind w:firstLine="709"/>
        <w:jc w:val="both"/>
      </w:pPr>
      <w:r w:rsidRPr="00A21F97">
        <w:t>Максимально допустимый уровень территориальной доступности объектов электроснабжения не нормируется.</w:t>
      </w:r>
    </w:p>
    <w:p w:rsidR="00E04325" w:rsidRPr="00A21F97" w:rsidRDefault="00E04325" w:rsidP="00E04325">
      <w:pPr>
        <w:pStyle w:val="120"/>
      </w:pPr>
      <w:bookmarkStart w:id="44" w:name="_Toc448393858"/>
      <w:r w:rsidRPr="00A21F97">
        <w:lastRenderedPageBreak/>
        <w:t xml:space="preserve">Раздел </w:t>
      </w:r>
      <w:r w:rsidRPr="00A21F97">
        <w:rPr>
          <w:lang w:val="en-US"/>
        </w:rPr>
        <w:t>VIII</w:t>
      </w:r>
      <w:r w:rsidRPr="00A21F97">
        <w:t>. Объекты теплоснабжения</w:t>
      </w:r>
      <w:bookmarkEnd w:id="44"/>
    </w:p>
    <w:p w:rsidR="00E04325" w:rsidRPr="00A21F97" w:rsidRDefault="00E04325" w:rsidP="00E04325">
      <w:pPr>
        <w:spacing w:before="120" w:after="120"/>
        <w:ind w:firstLine="709"/>
        <w:jc w:val="both"/>
      </w:pPr>
      <w:r w:rsidRPr="00A21F97">
        <w:t xml:space="preserve">Глава 12. Расчетные показатели минимально допустимого уровня обеспеченности и максимально допустимого уровня территориальной доступности объектов теплоснабжения </w:t>
      </w:r>
    </w:p>
    <w:p w:rsidR="00E04325" w:rsidRPr="00A21F97" w:rsidRDefault="00E04325" w:rsidP="00E04325">
      <w:pPr>
        <w:ind w:firstLine="709"/>
        <w:jc w:val="both"/>
      </w:pPr>
      <w:r w:rsidRPr="00A21F97">
        <w:t>Решения по проектированию и перспективному развитию сетей теплоснабжения следует осуществлять на основании следующих документов:</w:t>
      </w:r>
    </w:p>
    <w:p w:rsidR="00E04325" w:rsidRPr="00A21F97" w:rsidRDefault="00E04325" w:rsidP="00E04325">
      <w:pPr>
        <w:ind w:firstLine="709"/>
        <w:jc w:val="both"/>
      </w:pPr>
      <w:r w:rsidRPr="00A21F97">
        <w:t>- СП 42.133</w:t>
      </w:r>
      <w:r w:rsidR="00EC628D">
        <w:t>30.2016</w:t>
      </w:r>
      <w:r w:rsidRPr="00A21F97">
        <w:t xml:space="preserve"> "</w:t>
      </w:r>
      <w:r w:rsidR="00EC628D" w:rsidRPr="00EC628D">
        <w:t xml:space="preserve"> СП 42.13330.2016 "СНиП 2.07.01-89*. Градостроительство. Планировка и застройка городских и сельских поселений". Актуализированная редакция СНиП 2.07.01-89*</w:t>
      </w:r>
      <w:r w:rsidRPr="00A21F97">
        <w:t>";</w:t>
      </w:r>
    </w:p>
    <w:p w:rsidR="00E04325" w:rsidRPr="00A21F97" w:rsidRDefault="00E04325" w:rsidP="00E04325">
      <w:pPr>
        <w:ind w:firstLine="709"/>
        <w:jc w:val="both"/>
      </w:pPr>
      <w:r w:rsidRPr="00A21F97">
        <w:t>- СанПиН 2.2.1/2.1.1.1200-03 "Санитарно-защитные зоны и санитарная классификация предприятий, сооружений и иных объектов" (новая редакция);</w:t>
      </w:r>
    </w:p>
    <w:p w:rsidR="00E04325" w:rsidRPr="00A21F97" w:rsidRDefault="00E04325" w:rsidP="00E04325">
      <w:pPr>
        <w:ind w:firstLine="709"/>
        <w:jc w:val="both"/>
      </w:pPr>
      <w:r w:rsidRPr="00A21F97">
        <w:t>- СП 36.13330.2012 "Магистральные трубопроводы";</w:t>
      </w:r>
    </w:p>
    <w:p w:rsidR="00E04325" w:rsidRPr="00A21F97" w:rsidRDefault="00E04325" w:rsidP="00E04325">
      <w:pPr>
        <w:ind w:firstLine="709"/>
        <w:jc w:val="both"/>
      </w:pPr>
      <w:r w:rsidRPr="00A21F97">
        <w:t>- СН 452-73 "Нормы отвода земель для магистральных трубопроводов";</w:t>
      </w:r>
    </w:p>
    <w:p w:rsidR="00E04325" w:rsidRPr="00A21F97" w:rsidRDefault="00E04325" w:rsidP="00E04325">
      <w:pPr>
        <w:ind w:firstLine="709"/>
        <w:jc w:val="both"/>
      </w:pPr>
      <w:r w:rsidRPr="00A21F97">
        <w:t>- СП 60.13330.2012 "Отопление, вентиляция и кондиционирование";</w:t>
      </w:r>
    </w:p>
    <w:p w:rsidR="00E04325" w:rsidRPr="00A21F97" w:rsidRDefault="00E04325" w:rsidP="00E04325">
      <w:pPr>
        <w:ind w:firstLine="709"/>
        <w:jc w:val="both"/>
      </w:pPr>
      <w:r w:rsidRPr="00A21F97">
        <w:t>- СП 124.13330.2012 "Тепловые сети";</w:t>
      </w:r>
    </w:p>
    <w:p w:rsidR="00E04325" w:rsidRPr="00A21F97" w:rsidRDefault="00E04325" w:rsidP="00E04325">
      <w:pPr>
        <w:ind w:firstLine="709"/>
        <w:jc w:val="both"/>
      </w:pPr>
      <w:r w:rsidRPr="00A21F97">
        <w:t>- СП 41-101-95 "Проектирование тепловых пунктов";</w:t>
      </w:r>
    </w:p>
    <w:p w:rsidR="00E04325" w:rsidRPr="00A21F97" w:rsidRDefault="00E04325" w:rsidP="00E04325">
      <w:pPr>
        <w:spacing w:after="120"/>
        <w:ind w:firstLine="709"/>
        <w:jc w:val="both"/>
        <w:rPr>
          <w:color w:val="000000"/>
        </w:rPr>
      </w:pPr>
      <w:r w:rsidRPr="00A21F97">
        <w:rPr>
          <w:color w:val="000000"/>
        </w:rPr>
        <w:t>- СП 124.13330.2012 Удельные показатели максимальной тепловой нагрузки на отопление и вентиляцию жилых домов, Вт/м2 (Для зданий строительства после 2015 г.).</w:t>
      </w:r>
    </w:p>
    <w:p w:rsidR="00E04325" w:rsidRPr="00A21F97" w:rsidRDefault="00E04325" w:rsidP="00E04325">
      <w:pPr>
        <w:ind w:firstLine="567"/>
        <w:jc w:val="both"/>
        <w:rPr>
          <w:color w:val="000000"/>
        </w:rPr>
      </w:pPr>
      <w:r w:rsidRPr="00A21F97">
        <w:rPr>
          <w:color w:val="000000"/>
        </w:rPr>
        <w:t xml:space="preserve">Расчетные часовые расходы тепла, при отсутствии проектов отопления, вентиляции и горячего водоснабжения жилых </w:t>
      </w:r>
      <w:r w:rsidR="00EC6CEF" w:rsidRPr="00A21F97">
        <w:rPr>
          <w:color w:val="000000"/>
        </w:rPr>
        <w:t>зданий должны</w:t>
      </w:r>
      <w:r w:rsidRPr="00A21F97">
        <w:rPr>
          <w:color w:val="000000"/>
        </w:rPr>
        <w:t xml:space="preserve"> определяться по комплексным укрупненным показателям расхода тепла, отнесенным к 1 </w:t>
      </w:r>
      <w:proofErr w:type="spellStart"/>
      <w:proofErr w:type="gramStart"/>
      <w:r w:rsidRPr="00A21F97">
        <w:rPr>
          <w:color w:val="000000"/>
        </w:rPr>
        <w:t>кв.м</w:t>
      </w:r>
      <w:proofErr w:type="spellEnd"/>
      <w:proofErr w:type="gramEnd"/>
      <w:r w:rsidRPr="00A21F97">
        <w:rPr>
          <w:color w:val="000000"/>
        </w:rPr>
        <w:t xml:space="preserve"> общей площади зданий.</w:t>
      </w:r>
    </w:p>
    <w:p w:rsidR="00E04325" w:rsidRPr="00A21F97" w:rsidRDefault="00E04325" w:rsidP="00E04325">
      <w:pPr>
        <w:ind w:firstLine="567"/>
        <w:jc w:val="both"/>
        <w:rPr>
          <w:color w:val="000000"/>
        </w:rPr>
      </w:pPr>
      <w:r w:rsidRPr="00A21F97">
        <w:rPr>
          <w:color w:val="000000"/>
        </w:rPr>
        <w:t>Приведенные показатели рассчитаны по СП 50.13330.2012 с учетом специфики климатического расположения Карлукского муниципального образования. В соответствии с СП 131.13330.2012 «Строительная климатология» температура для проектирования систем отопления и вентиляции составит минус 33 градуса.</w:t>
      </w:r>
    </w:p>
    <w:p w:rsidR="00E04325" w:rsidRPr="00A21F97" w:rsidRDefault="00E04325" w:rsidP="00E04325">
      <w:pPr>
        <w:ind w:firstLine="567"/>
        <w:jc w:val="both"/>
        <w:rPr>
          <w:color w:val="000000"/>
        </w:rPr>
      </w:pPr>
      <w:r w:rsidRPr="00A21F97">
        <w:rPr>
          <w:color w:val="000000"/>
        </w:rPr>
        <w:t>Таблица 9. - Удельные нормы расхода тепловой энергии на отопление жилых зданий</w:t>
      </w:r>
    </w:p>
    <w:tbl>
      <w:tblPr>
        <w:tblW w:w="3435"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350"/>
        <w:gridCol w:w="3407"/>
      </w:tblGrid>
      <w:tr w:rsidR="00E04325" w:rsidRPr="00A21F97" w:rsidTr="00C22BF4">
        <w:trPr>
          <w:tblHeader/>
          <w:jc w:val="center"/>
        </w:trPr>
        <w:tc>
          <w:tcPr>
            <w:tcW w:w="2479" w:type="pct"/>
            <w:tcBorders>
              <w:top w:val="single" w:sz="4" w:space="0" w:color="auto"/>
              <w:left w:val="single" w:sz="4" w:space="0" w:color="auto"/>
              <w:bottom w:val="single" w:sz="6" w:space="0" w:color="auto"/>
              <w:right w:val="single" w:sz="4" w:space="0" w:color="auto"/>
            </w:tcBorders>
            <w:shd w:val="clear" w:color="auto" w:fill="auto"/>
            <w:vAlign w:val="center"/>
          </w:tcPr>
          <w:p w:rsidR="00E04325" w:rsidRPr="00A21F97" w:rsidRDefault="00E04325" w:rsidP="00C22BF4">
            <w:pPr>
              <w:jc w:val="both"/>
            </w:pPr>
            <w:r w:rsidRPr="00A21F97">
              <w:t>Этажность застройки</w:t>
            </w:r>
          </w:p>
        </w:tc>
        <w:tc>
          <w:tcPr>
            <w:tcW w:w="2521" w:type="pct"/>
            <w:tcBorders>
              <w:top w:val="single" w:sz="4" w:space="0" w:color="auto"/>
              <w:left w:val="single" w:sz="4" w:space="0" w:color="auto"/>
              <w:bottom w:val="single" w:sz="6" w:space="0" w:color="auto"/>
              <w:right w:val="single" w:sz="4" w:space="0" w:color="auto"/>
            </w:tcBorders>
            <w:shd w:val="clear" w:color="auto" w:fill="auto"/>
            <w:vAlign w:val="center"/>
          </w:tcPr>
          <w:p w:rsidR="00E04325" w:rsidRPr="00A21F97" w:rsidRDefault="00E04325" w:rsidP="00C22BF4">
            <w:pPr>
              <w:jc w:val="both"/>
            </w:pPr>
            <w:r w:rsidRPr="00A21F97">
              <w:rPr>
                <w:i/>
                <w:iCs/>
                <w:lang w:val="en-US"/>
              </w:rPr>
              <w:t>q</w:t>
            </w:r>
            <w:r w:rsidRPr="00A21F97">
              <w:rPr>
                <w:i/>
                <w:iCs/>
                <w:vertAlign w:val="subscript"/>
              </w:rPr>
              <w:t>0</w:t>
            </w:r>
            <w:r w:rsidRPr="00A21F97">
              <w:t>, Ккал/ч/м</w:t>
            </w:r>
            <w:r w:rsidRPr="00A21F97">
              <w:rPr>
                <w:vertAlign w:val="superscript"/>
              </w:rPr>
              <w:t>2</w:t>
            </w:r>
            <w:r w:rsidRPr="00A21F97">
              <w:t xml:space="preserve"> общ. площади</w:t>
            </w:r>
          </w:p>
        </w:tc>
      </w:tr>
      <w:tr w:rsidR="00E04325" w:rsidRPr="00A21F97" w:rsidTr="00C22BF4">
        <w:trPr>
          <w:jc w:val="center"/>
        </w:trPr>
        <w:tc>
          <w:tcPr>
            <w:tcW w:w="2479" w:type="pct"/>
            <w:tcBorders>
              <w:top w:val="single" w:sz="6" w:space="0" w:color="auto"/>
              <w:left w:val="single" w:sz="4" w:space="0" w:color="auto"/>
              <w:bottom w:val="single" w:sz="6" w:space="0" w:color="auto"/>
              <w:right w:val="single" w:sz="4" w:space="0" w:color="auto"/>
            </w:tcBorders>
            <w:shd w:val="clear" w:color="auto" w:fill="auto"/>
          </w:tcPr>
          <w:p w:rsidR="00E04325" w:rsidRPr="00A21F97" w:rsidRDefault="00E04325" w:rsidP="00C22BF4">
            <w:pPr>
              <w:jc w:val="both"/>
            </w:pPr>
            <w:r w:rsidRPr="00A21F97">
              <w:t>1 - 2 этажа</w:t>
            </w:r>
          </w:p>
        </w:tc>
        <w:tc>
          <w:tcPr>
            <w:tcW w:w="2521" w:type="pct"/>
            <w:tcBorders>
              <w:top w:val="single" w:sz="6" w:space="0" w:color="auto"/>
              <w:left w:val="single" w:sz="4" w:space="0" w:color="auto"/>
              <w:bottom w:val="single" w:sz="6" w:space="0" w:color="auto"/>
              <w:right w:val="single" w:sz="4" w:space="0" w:color="auto"/>
            </w:tcBorders>
            <w:shd w:val="clear" w:color="auto" w:fill="auto"/>
          </w:tcPr>
          <w:p w:rsidR="00E04325" w:rsidRPr="00A21F97" w:rsidRDefault="00E04325" w:rsidP="00C22BF4">
            <w:pPr>
              <w:jc w:val="both"/>
            </w:pPr>
            <w:r w:rsidRPr="00A21F97">
              <w:t>68</w:t>
            </w:r>
          </w:p>
        </w:tc>
      </w:tr>
      <w:tr w:rsidR="00E04325" w:rsidRPr="00A21F97" w:rsidTr="00C22BF4">
        <w:trPr>
          <w:jc w:val="center"/>
        </w:trPr>
        <w:tc>
          <w:tcPr>
            <w:tcW w:w="2479" w:type="pct"/>
            <w:tcBorders>
              <w:top w:val="single" w:sz="6" w:space="0" w:color="auto"/>
              <w:left w:val="single" w:sz="4" w:space="0" w:color="auto"/>
              <w:bottom w:val="single" w:sz="6" w:space="0" w:color="auto"/>
              <w:right w:val="single" w:sz="4" w:space="0" w:color="auto"/>
            </w:tcBorders>
            <w:shd w:val="clear" w:color="auto" w:fill="auto"/>
          </w:tcPr>
          <w:p w:rsidR="00E04325" w:rsidRPr="00A21F97" w:rsidRDefault="00E04325" w:rsidP="00C22BF4">
            <w:pPr>
              <w:jc w:val="both"/>
            </w:pPr>
            <w:r w:rsidRPr="00A21F97">
              <w:t>3 - 5 этажей</w:t>
            </w:r>
          </w:p>
        </w:tc>
        <w:tc>
          <w:tcPr>
            <w:tcW w:w="2521" w:type="pct"/>
            <w:tcBorders>
              <w:top w:val="single" w:sz="6" w:space="0" w:color="auto"/>
              <w:left w:val="single" w:sz="4" w:space="0" w:color="auto"/>
              <w:bottom w:val="single" w:sz="6" w:space="0" w:color="auto"/>
              <w:right w:val="single" w:sz="4" w:space="0" w:color="auto"/>
            </w:tcBorders>
            <w:shd w:val="clear" w:color="auto" w:fill="auto"/>
          </w:tcPr>
          <w:p w:rsidR="00E04325" w:rsidRPr="00A21F97" w:rsidRDefault="00E04325" w:rsidP="00C22BF4">
            <w:pPr>
              <w:jc w:val="both"/>
            </w:pPr>
            <w:r w:rsidRPr="00A21F97">
              <w:t>54</w:t>
            </w:r>
          </w:p>
        </w:tc>
      </w:tr>
    </w:tbl>
    <w:p w:rsidR="00E04325" w:rsidRPr="00A21F97" w:rsidRDefault="00E04325" w:rsidP="00E04325">
      <w:pPr>
        <w:ind w:firstLine="567"/>
        <w:jc w:val="both"/>
        <w:rPr>
          <w:color w:val="000000"/>
        </w:rPr>
      </w:pPr>
    </w:p>
    <w:p w:rsidR="00E04325" w:rsidRPr="00A21F97" w:rsidRDefault="00E04325" w:rsidP="00E04325">
      <w:pPr>
        <w:ind w:firstLine="709"/>
        <w:jc w:val="both"/>
        <w:rPr>
          <w:color w:val="000000"/>
        </w:rPr>
      </w:pPr>
      <w:r w:rsidRPr="00A21F97">
        <w:rPr>
          <w:color w:val="000000"/>
        </w:rPr>
        <w:t>При определении расчетных часовых расходов тепла на горячее водоснабжение жилых зданий норму расхода горячей воды с температурой 55 градусов на одного жителя надлежит принимать в соответствии с СП 30.13330.2012 «Внутренний водопровод и канализация зданий».</w:t>
      </w:r>
    </w:p>
    <w:p w:rsidR="00E04325" w:rsidRPr="00A21F97" w:rsidRDefault="00E04325" w:rsidP="00E04325">
      <w:pPr>
        <w:ind w:firstLine="709"/>
        <w:jc w:val="both"/>
        <w:rPr>
          <w:color w:val="000000"/>
        </w:rPr>
      </w:pPr>
      <w:r w:rsidRPr="00A21F97">
        <w:rPr>
          <w:color w:val="000000"/>
        </w:rPr>
        <w:t xml:space="preserve">Расчетные часовые расходы тепла, при отсутствии проектов отопления, вентиляции и горячего водоснабжения общественных зданий должны надлежит определять по проектам-аналогам, в случае их отсутствия следует руководствоваться СП </w:t>
      </w:r>
      <w:proofErr w:type="gramStart"/>
      <w:r w:rsidRPr="00A21F97">
        <w:rPr>
          <w:color w:val="000000"/>
        </w:rPr>
        <w:t>50.13330.2012  «</w:t>
      </w:r>
      <w:proofErr w:type="gramEnd"/>
      <w:r w:rsidRPr="00A21F97">
        <w:rPr>
          <w:color w:val="000000"/>
        </w:rPr>
        <w:t>Тепловая защита зданий»,  удельными вентиляционными характеристиками зданий соответствующего назначения.</w:t>
      </w:r>
    </w:p>
    <w:p w:rsidR="00E04325" w:rsidRPr="00A21F97" w:rsidRDefault="00E04325" w:rsidP="00E04325">
      <w:pPr>
        <w:ind w:firstLine="709"/>
        <w:jc w:val="both"/>
        <w:rPr>
          <w:color w:val="000000"/>
        </w:rPr>
      </w:pPr>
      <w:r w:rsidRPr="00A21F97">
        <w:rPr>
          <w:color w:val="000000"/>
        </w:rPr>
        <w:t>Определение расходов тепла для промышленных и сельскохозяйственных предприятий следует производить по опросным листам действующих предприятий, проектам новых и реконструируемых или аналогичных предприятий.</w:t>
      </w:r>
    </w:p>
    <w:p w:rsidR="00E04325" w:rsidRPr="00A21F97" w:rsidRDefault="00E04325" w:rsidP="00E04325">
      <w:pPr>
        <w:ind w:firstLine="709"/>
        <w:jc w:val="both"/>
      </w:pPr>
      <w:r w:rsidRPr="00A21F97">
        <w:t>Максимально допустимый уровень территориальной доступности объектов теплоснабжения не нормируется.</w:t>
      </w:r>
    </w:p>
    <w:p w:rsidR="00E04325" w:rsidRPr="00A21F97" w:rsidRDefault="00E04325" w:rsidP="00E04325">
      <w:pPr>
        <w:pStyle w:val="120"/>
      </w:pPr>
      <w:bookmarkStart w:id="45" w:name="_Toc448393859"/>
      <w:r w:rsidRPr="00A21F97">
        <w:t xml:space="preserve">Раздел </w:t>
      </w:r>
      <w:r w:rsidRPr="00A21F97">
        <w:rPr>
          <w:lang w:val="en-US"/>
        </w:rPr>
        <w:t>IX</w:t>
      </w:r>
      <w:r w:rsidRPr="00A21F97">
        <w:t>. Объекты газоснабжения</w:t>
      </w:r>
      <w:bookmarkEnd w:id="45"/>
    </w:p>
    <w:p w:rsidR="00E04325" w:rsidRPr="00A21F97" w:rsidRDefault="00E04325" w:rsidP="00E04325">
      <w:pPr>
        <w:spacing w:before="120" w:after="120"/>
        <w:ind w:firstLine="709"/>
        <w:jc w:val="both"/>
      </w:pPr>
      <w:r w:rsidRPr="00A21F97">
        <w:t>Глава 13.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w:t>
      </w:r>
    </w:p>
    <w:p w:rsidR="00E04325" w:rsidRPr="00A21F97" w:rsidRDefault="00E04325" w:rsidP="00E04325">
      <w:pPr>
        <w:pStyle w:val="af1"/>
        <w:tabs>
          <w:tab w:val="left" w:pos="8835"/>
        </w:tabs>
        <w:spacing w:before="120" w:after="120"/>
        <w:ind w:firstLine="709"/>
        <w:jc w:val="both"/>
        <w:rPr>
          <w:rFonts w:ascii="Times New Roman" w:hAnsi="Times New Roman"/>
          <w:bCs/>
          <w:sz w:val="24"/>
          <w:szCs w:val="24"/>
        </w:rPr>
      </w:pPr>
      <w:r w:rsidRPr="00A21F97">
        <w:rPr>
          <w:rFonts w:ascii="Times New Roman" w:hAnsi="Times New Roman"/>
          <w:bCs/>
          <w:sz w:val="24"/>
          <w:szCs w:val="24"/>
        </w:rPr>
        <w:t xml:space="preserve">Таблица 10. - Обоснование расчетных показателей </w:t>
      </w:r>
      <w:r w:rsidRPr="00A21F97">
        <w:rPr>
          <w:rFonts w:ascii="Times New Roman" w:hAnsi="Times New Roman"/>
          <w:sz w:val="24"/>
          <w:szCs w:val="24"/>
        </w:rPr>
        <w:t>минимально допустимого уровня территориальной обеспеченности для населения Карлукского муниципального образования</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59"/>
        <w:gridCol w:w="1329"/>
        <w:gridCol w:w="2215"/>
      </w:tblGrid>
      <w:tr w:rsidR="00E04325" w:rsidRPr="00A21F97" w:rsidTr="00C22BF4">
        <w:trPr>
          <w:tblHeader/>
        </w:trPr>
        <w:tc>
          <w:tcPr>
            <w:tcW w:w="4111" w:type="dxa"/>
            <w:tcBorders>
              <w:top w:val="single" w:sz="4" w:space="0" w:color="auto"/>
              <w:left w:val="single" w:sz="4" w:space="0" w:color="auto"/>
              <w:bottom w:val="single" w:sz="4" w:space="0" w:color="auto"/>
              <w:right w:val="single" w:sz="4" w:space="0" w:color="auto"/>
            </w:tcBorders>
          </w:tcPr>
          <w:p w:rsidR="00E04325" w:rsidRPr="00A21F97" w:rsidRDefault="00E04325" w:rsidP="00C22BF4">
            <w:pPr>
              <w:pStyle w:val="af1"/>
              <w:jc w:val="both"/>
              <w:rPr>
                <w:rFonts w:ascii="Times New Roman" w:hAnsi="Times New Roman"/>
                <w:sz w:val="24"/>
                <w:szCs w:val="24"/>
              </w:rPr>
            </w:pPr>
            <w:r w:rsidRPr="00A21F97">
              <w:rPr>
                <w:rFonts w:ascii="Times New Roman" w:hAnsi="Times New Roman"/>
                <w:sz w:val="24"/>
                <w:szCs w:val="24"/>
              </w:rPr>
              <w:t xml:space="preserve">Наименование норматива, </w:t>
            </w:r>
          </w:p>
          <w:p w:rsidR="00E04325" w:rsidRPr="00A21F97" w:rsidRDefault="00E04325" w:rsidP="00C22BF4">
            <w:pPr>
              <w:pStyle w:val="af1"/>
              <w:jc w:val="both"/>
              <w:rPr>
                <w:rFonts w:ascii="Times New Roman" w:hAnsi="Times New Roman"/>
                <w:b/>
                <w:sz w:val="24"/>
                <w:szCs w:val="24"/>
              </w:rPr>
            </w:pPr>
            <w:r w:rsidRPr="00A21F97">
              <w:rPr>
                <w:rFonts w:ascii="Times New Roman" w:hAnsi="Times New Roman"/>
                <w:sz w:val="24"/>
                <w:szCs w:val="24"/>
              </w:rPr>
              <w:t>(потребители ресурса)</w:t>
            </w:r>
          </w:p>
        </w:tc>
        <w:tc>
          <w:tcPr>
            <w:tcW w:w="1559" w:type="dxa"/>
            <w:tcBorders>
              <w:top w:val="single" w:sz="4" w:space="0" w:color="auto"/>
              <w:left w:val="single" w:sz="4" w:space="0" w:color="auto"/>
              <w:bottom w:val="single" w:sz="4" w:space="0" w:color="auto"/>
              <w:right w:val="single" w:sz="4" w:space="0" w:color="auto"/>
            </w:tcBorders>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Единица измерения</w:t>
            </w:r>
          </w:p>
        </w:tc>
        <w:tc>
          <w:tcPr>
            <w:tcW w:w="1329" w:type="dxa"/>
            <w:tcBorders>
              <w:top w:val="single" w:sz="4" w:space="0" w:color="auto"/>
              <w:left w:val="single" w:sz="4" w:space="0" w:color="auto"/>
              <w:bottom w:val="single" w:sz="4" w:space="0" w:color="auto"/>
              <w:right w:val="single" w:sz="4" w:space="0" w:color="auto"/>
            </w:tcBorders>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Величина</w:t>
            </w:r>
          </w:p>
        </w:tc>
        <w:tc>
          <w:tcPr>
            <w:tcW w:w="2215" w:type="dxa"/>
            <w:tcBorders>
              <w:top w:val="single" w:sz="4" w:space="0" w:color="auto"/>
              <w:left w:val="single" w:sz="4" w:space="0" w:color="auto"/>
              <w:bottom w:val="single" w:sz="4" w:space="0" w:color="auto"/>
              <w:right w:val="single" w:sz="4" w:space="0" w:color="auto"/>
            </w:tcBorders>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Обоснование</w:t>
            </w:r>
          </w:p>
        </w:tc>
      </w:tr>
      <w:tr w:rsidR="00E04325" w:rsidRPr="00A21F97" w:rsidTr="00C22BF4">
        <w:trPr>
          <w:trHeight w:val="780"/>
        </w:trPr>
        <w:tc>
          <w:tcPr>
            <w:tcW w:w="4111" w:type="dxa"/>
            <w:vAlign w:val="center"/>
          </w:tcPr>
          <w:p w:rsidR="00E04325" w:rsidRPr="00A21F97" w:rsidRDefault="00E04325" w:rsidP="00C22BF4">
            <w:pPr>
              <w:pStyle w:val="af1"/>
              <w:jc w:val="both"/>
              <w:rPr>
                <w:rFonts w:ascii="Times New Roman" w:hAnsi="Times New Roman"/>
                <w:sz w:val="24"/>
                <w:szCs w:val="24"/>
              </w:rPr>
            </w:pPr>
            <w:r w:rsidRPr="00A21F97">
              <w:rPr>
                <w:rFonts w:ascii="Times New Roman" w:hAnsi="Times New Roman"/>
                <w:sz w:val="24"/>
                <w:szCs w:val="24"/>
              </w:rPr>
              <w:lastRenderedPageBreak/>
              <w:t xml:space="preserve">Природный газ, при наличии централизованного горячего водоснабжения </w:t>
            </w:r>
          </w:p>
        </w:tc>
        <w:tc>
          <w:tcPr>
            <w:tcW w:w="1559" w:type="dxa"/>
            <w:vAlign w:val="center"/>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м</w:t>
            </w:r>
            <w:r w:rsidRPr="00A21F97">
              <w:rPr>
                <w:rFonts w:ascii="Times New Roman" w:hAnsi="Times New Roman"/>
                <w:sz w:val="24"/>
                <w:szCs w:val="24"/>
                <w:vertAlign w:val="superscript"/>
              </w:rPr>
              <w:t xml:space="preserve">3 </w:t>
            </w:r>
            <w:r w:rsidRPr="00A21F97">
              <w:rPr>
                <w:rFonts w:ascii="Times New Roman" w:hAnsi="Times New Roman"/>
                <w:sz w:val="24"/>
                <w:szCs w:val="24"/>
              </w:rPr>
              <w:t>/ год</w:t>
            </w:r>
          </w:p>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на 1 чел.</w:t>
            </w:r>
          </w:p>
        </w:tc>
        <w:tc>
          <w:tcPr>
            <w:tcW w:w="1329" w:type="dxa"/>
            <w:vAlign w:val="center"/>
          </w:tcPr>
          <w:p w:rsidR="00E04325" w:rsidRPr="00A21F97" w:rsidRDefault="00E04325" w:rsidP="00C22BF4">
            <w:pPr>
              <w:pStyle w:val="af1"/>
              <w:jc w:val="center"/>
              <w:rPr>
                <w:rFonts w:ascii="Times New Roman" w:hAnsi="Times New Roman"/>
                <w:sz w:val="24"/>
                <w:szCs w:val="24"/>
                <w:lang w:val="en-US"/>
              </w:rPr>
            </w:pPr>
            <w:r w:rsidRPr="00A21F97">
              <w:rPr>
                <w:rFonts w:ascii="Times New Roman" w:hAnsi="Times New Roman"/>
                <w:sz w:val="24"/>
                <w:szCs w:val="24"/>
              </w:rPr>
              <w:t>120</w:t>
            </w:r>
          </w:p>
        </w:tc>
        <w:tc>
          <w:tcPr>
            <w:tcW w:w="2215" w:type="dxa"/>
            <w:vMerge w:val="restart"/>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Согласно</w:t>
            </w:r>
          </w:p>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СП 124.13330.2012</w:t>
            </w:r>
          </w:p>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СП 42-101-2003</w:t>
            </w:r>
          </w:p>
        </w:tc>
      </w:tr>
      <w:tr w:rsidR="00E04325" w:rsidRPr="00A21F97" w:rsidTr="00C22BF4">
        <w:trPr>
          <w:trHeight w:val="780"/>
        </w:trPr>
        <w:tc>
          <w:tcPr>
            <w:tcW w:w="4111" w:type="dxa"/>
            <w:vAlign w:val="center"/>
          </w:tcPr>
          <w:p w:rsidR="00E04325" w:rsidRPr="00A21F97" w:rsidRDefault="00E04325" w:rsidP="00C22BF4">
            <w:pPr>
              <w:pStyle w:val="af1"/>
              <w:jc w:val="both"/>
              <w:rPr>
                <w:rFonts w:ascii="Times New Roman" w:hAnsi="Times New Roman"/>
                <w:sz w:val="24"/>
                <w:szCs w:val="24"/>
              </w:rPr>
            </w:pPr>
            <w:r w:rsidRPr="00A21F97">
              <w:rPr>
                <w:rFonts w:ascii="Times New Roman" w:hAnsi="Times New Roman"/>
                <w:sz w:val="24"/>
                <w:szCs w:val="24"/>
              </w:rPr>
              <w:t xml:space="preserve">Природный газ, при горячем водоснабжении от газовых водонагревателей </w:t>
            </w:r>
          </w:p>
        </w:tc>
        <w:tc>
          <w:tcPr>
            <w:tcW w:w="1559" w:type="dxa"/>
            <w:vAlign w:val="center"/>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м</w:t>
            </w:r>
            <w:r w:rsidRPr="00A21F97">
              <w:rPr>
                <w:rFonts w:ascii="Times New Roman" w:hAnsi="Times New Roman"/>
                <w:sz w:val="24"/>
                <w:szCs w:val="24"/>
                <w:vertAlign w:val="superscript"/>
              </w:rPr>
              <w:t xml:space="preserve">3 </w:t>
            </w:r>
            <w:r w:rsidRPr="00A21F97">
              <w:rPr>
                <w:rFonts w:ascii="Times New Roman" w:hAnsi="Times New Roman"/>
                <w:sz w:val="24"/>
                <w:szCs w:val="24"/>
              </w:rPr>
              <w:t>/ год</w:t>
            </w:r>
          </w:p>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на 1 чел.</w:t>
            </w:r>
          </w:p>
        </w:tc>
        <w:tc>
          <w:tcPr>
            <w:tcW w:w="1329" w:type="dxa"/>
            <w:vAlign w:val="center"/>
          </w:tcPr>
          <w:p w:rsidR="00E04325" w:rsidRPr="00A21F97" w:rsidRDefault="00E04325" w:rsidP="00C22BF4">
            <w:pPr>
              <w:pStyle w:val="af1"/>
              <w:jc w:val="center"/>
              <w:rPr>
                <w:rFonts w:ascii="Times New Roman" w:hAnsi="Times New Roman"/>
                <w:sz w:val="24"/>
                <w:szCs w:val="24"/>
                <w:lang w:val="en-US"/>
              </w:rPr>
            </w:pPr>
            <w:r w:rsidRPr="00A21F97">
              <w:rPr>
                <w:rFonts w:ascii="Times New Roman" w:hAnsi="Times New Roman"/>
                <w:sz w:val="24"/>
                <w:szCs w:val="24"/>
              </w:rPr>
              <w:t>300</w:t>
            </w:r>
          </w:p>
        </w:tc>
        <w:tc>
          <w:tcPr>
            <w:tcW w:w="2215" w:type="dxa"/>
            <w:vMerge/>
          </w:tcPr>
          <w:p w:rsidR="00E04325" w:rsidRPr="00A21F97" w:rsidRDefault="00E04325" w:rsidP="00C22BF4">
            <w:pPr>
              <w:pStyle w:val="af1"/>
              <w:jc w:val="both"/>
              <w:rPr>
                <w:rFonts w:ascii="Times New Roman" w:hAnsi="Times New Roman"/>
                <w:sz w:val="24"/>
                <w:szCs w:val="24"/>
              </w:rPr>
            </w:pPr>
          </w:p>
        </w:tc>
      </w:tr>
      <w:tr w:rsidR="00E04325" w:rsidRPr="00A21F97" w:rsidTr="00C22BF4">
        <w:trPr>
          <w:trHeight w:val="780"/>
        </w:trPr>
        <w:tc>
          <w:tcPr>
            <w:tcW w:w="4111" w:type="dxa"/>
            <w:vAlign w:val="center"/>
          </w:tcPr>
          <w:p w:rsidR="00E04325" w:rsidRPr="00A21F97" w:rsidRDefault="00E04325" w:rsidP="00C22BF4">
            <w:pPr>
              <w:shd w:val="clear" w:color="auto" w:fill="FFFFFF"/>
              <w:jc w:val="both"/>
            </w:pPr>
            <w:r w:rsidRPr="00A21F97">
              <w:t>При отсутствии всяких видов горячего водоснабжения</w:t>
            </w:r>
          </w:p>
          <w:p w:rsidR="00E04325" w:rsidRPr="00A21F97" w:rsidRDefault="00E04325" w:rsidP="00C22BF4">
            <w:pPr>
              <w:shd w:val="clear" w:color="auto" w:fill="FFFFFF"/>
              <w:jc w:val="both"/>
            </w:pPr>
            <w:r w:rsidRPr="00A21F97">
              <w:t xml:space="preserve"> (в сельской местности).</w:t>
            </w:r>
          </w:p>
        </w:tc>
        <w:tc>
          <w:tcPr>
            <w:tcW w:w="1559" w:type="dxa"/>
            <w:vAlign w:val="center"/>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м</w:t>
            </w:r>
            <w:r w:rsidRPr="00A21F97">
              <w:rPr>
                <w:rFonts w:ascii="Times New Roman" w:hAnsi="Times New Roman"/>
                <w:sz w:val="24"/>
                <w:szCs w:val="24"/>
                <w:vertAlign w:val="superscript"/>
              </w:rPr>
              <w:t xml:space="preserve">3 </w:t>
            </w:r>
            <w:r w:rsidRPr="00A21F97">
              <w:rPr>
                <w:rFonts w:ascii="Times New Roman" w:hAnsi="Times New Roman"/>
                <w:sz w:val="24"/>
                <w:szCs w:val="24"/>
              </w:rPr>
              <w:t>/ год</w:t>
            </w:r>
          </w:p>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на 1 чел.</w:t>
            </w:r>
          </w:p>
        </w:tc>
        <w:tc>
          <w:tcPr>
            <w:tcW w:w="1329" w:type="dxa"/>
            <w:vAlign w:val="center"/>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180</w:t>
            </w:r>
          </w:p>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(220)</w:t>
            </w:r>
          </w:p>
        </w:tc>
        <w:tc>
          <w:tcPr>
            <w:tcW w:w="2215" w:type="dxa"/>
            <w:vMerge/>
          </w:tcPr>
          <w:p w:rsidR="00E04325" w:rsidRPr="00A21F97" w:rsidRDefault="00E04325" w:rsidP="00C22BF4">
            <w:pPr>
              <w:pStyle w:val="af1"/>
              <w:jc w:val="center"/>
              <w:rPr>
                <w:rFonts w:ascii="Times New Roman" w:hAnsi="Times New Roman"/>
                <w:sz w:val="24"/>
                <w:szCs w:val="24"/>
              </w:rPr>
            </w:pPr>
          </w:p>
        </w:tc>
      </w:tr>
      <w:tr w:rsidR="00E04325" w:rsidRPr="00A21F97" w:rsidTr="00C22BF4">
        <w:trPr>
          <w:trHeight w:val="780"/>
        </w:trPr>
        <w:tc>
          <w:tcPr>
            <w:tcW w:w="4111" w:type="dxa"/>
            <w:vAlign w:val="center"/>
          </w:tcPr>
          <w:p w:rsidR="00E04325" w:rsidRPr="00A21F97" w:rsidRDefault="00E04325" w:rsidP="00C22BF4">
            <w:pPr>
              <w:pStyle w:val="af1"/>
              <w:jc w:val="both"/>
              <w:rPr>
                <w:rFonts w:ascii="Times New Roman" w:hAnsi="Times New Roman"/>
                <w:sz w:val="24"/>
                <w:szCs w:val="24"/>
              </w:rPr>
            </w:pPr>
            <w:r w:rsidRPr="00A21F97">
              <w:rPr>
                <w:rFonts w:ascii="Times New Roman" w:hAnsi="Times New Roman"/>
                <w:sz w:val="24"/>
                <w:szCs w:val="24"/>
              </w:rPr>
              <w:t xml:space="preserve">Тепловая нагрузка, </w:t>
            </w:r>
          </w:p>
          <w:p w:rsidR="00E04325" w:rsidRPr="00A21F97" w:rsidRDefault="00E04325" w:rsidP="00C22BF4">
            <w:pPr>
              <w:pStyle w:val="af1"/>
              <w:jc w:val="both"/>
              <w:rPr>
                <w:rFonts w:ascii="Times New Roman" w:hAnsi="Times New Roman"/>
                <w:sz w:val="24"/>
                <w:szCs w:val="24"/>
              </w:rPr>
            </w:pPr>
            <w:r w:rsidRPr="00A21F97">
              <w:rPr>
                <w:rFonts w:ascii="Times New Roman" w:hAnsi="Times New Roman"/>
                <w:sz w:val="24"/>
                <w:szCs w:val="24"/>
              </w:rPr>
              <w:t>расход газа</w:t>
            </w:r>
          </w:p>
        </w:tc>
        <w:tc>
          <w:tcPr>
            <w:tcW w:w="1559" w:type="dxa"/>
            <w:vAlign w:val="center"/>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Гкал, м3/чел</w:t>
            </w:r>
          </w:p>
        </w:tc>
        <w:tc>
          <w:tcPr>
            <w:tcW w:w="1329" w:type="dxa"/>
            <w:vAlign w:val="center"/>
          </w:tcPr>
          <w:p w:rsidR="00E04325" w:rsidRPr="00A21F97" w:rsidRDefault="00E04325" w:rsidP="00C22BF4">
            <w:pPr>
              <w:pStyle w:val="af1"/>
              <w:jc w:val="center"/>
              <w:rPr>
                <w:rFonts w:ascii="Times New Roman" w:hAnsi="Times New Roman"/>
                <w:sz w:val="24"/>
                <w:szCs w:val="24"/>
              </w:rPr>
            </w:pPr>
            <w:r w:rsidRPr="00A21F97">
              <w:rPr>
                <w:rFonts w:ascii="Times New Roman" w:hAnsi="Times New Roman"/>
                <w:sz w:val="24"/>
                <w:szCs w:val="24"/>
              </w:rPr>
              <w:t>-</w:t>
            </w:r>
          </w:p>
        </w:tc>
        <w:tc>
          <w:tcPr>
            <w:tcW w:w="2215" w:type="dxa"/>
          </w:tcPr>
          <w:p w:rsidR="00E04325" w:rsidRPr="00A21F97" w:rsidRDefault="00E04325" w:rsidP="00C22BF4">
            <w:pPr>
              <w:pStyle w:val="af1"/>
              <w:jc w:val="center"/>
              <w:rPr>
                <w:rFonts w:ascii="Times New Roman" w:hAnsi="Times New Roman"/>
                <w:sz w:val="24"/>
                <w:szCs w:val="24"/>
              </w:rPr>
            </w:pPr>
          </w:p>
        </w:tc>
      </w:tr>
    </w:tbl>
    <w:p w:rsidR="00E04325" w:rsidRPr="00A21F97" w:rsidRDefault="00E04325" w:rsidP="00E04325">
      <w:pPr>
        <w:shd w:val="clear" w:color="auto" w:fill="FFFFFF"/>
        <w:spacing w:before="120"/>
        <w:ind w:firstLine="709"/>
        <w:jc w:val="both"/>
        <w:rPr>
          <w:color w:val="000000"/>
        </w:rPr>
      </w:pPr>
      <w:r w:rsidRPr="00A21F97">
        <w:rPr>
          <w:color w:val="000000"/>
        </w:rPr>
        <w:t xml:space="preserve">Проектирование и строительство систем газоснабжения должны базироваться на СП 36.13330.2012 «Магистральные трубопроводы» и СП 62.13330.2011 «Газораспределительные системы». </w:t>
      </w:r>
    </w:p>
    <w:p w:rsidR="00E04325" w:rsidRPr="00A21F97" w:rsidRDefault="00E04325" w:rsidP="00E04325">
      <w:pPr>
        <w:shd w:val="clear" w:color="auto" w:fill="FFFFFF"/>
        <w:ind w:firstLine="709"/>
        <w:jc w:val="both"/>
        <w:rPr>
          <w:color w:val="000000"/>
        </w:rPr>
      </w:pPr>
      <w:r w:rsidRPr="00A21F97">
        <w:rPr>
          <w:color w:val="000000"/>
        </w:rPr>
        <w:t>Для определения расчетных расходов газа жилых районов, население которых пользуется газом, следует принимать удельные максимально-часовые расходы газа, приведенные в таблице:</w:t>
      </w:r>
    </w:p>
    <w:p w:rsidR="00E04325" w:rsidRPr="00A21F97" w:rsidRDefault="00E04325" w:rsidP="00E04325">
      <w:pPr>
        <w:shd w:val="clear" w:color="auto" w:fill="FFFFFF"/>
        <w:spacing w:before="120" w:after="120"/>
        <w:ind w:firstLine="709"/>
        <w:jc w:val="both"/>
        <w:rPr>
          <w:color w:val="000000"/>
        </w:rPr>
      </w:pPr>
      <w:r w:rsidRPr="00A21F97">
        <w:t xml:space="preserve">Таблица 13. - </w:t>
      </w:r>
      <w:r w:rsidRPr="00A21F97">
        <w:rPr>
          <w:color w:val="000000"/>
        </w:rPr>
        <w:t>Удельные максимально-часовые расходы газа.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4618"/>
      </w:tblGrid>
      <w:tr w:rsidR="00E04325" w:rsidRPr="00A21F97" w:rsidTr="00C22BF4">
        <w:tc>
          <w:tcPr>
            <w:tcW w:w="2690" w:type="pct"/>
            <w:tcBorders>
              <w:top w:val="single" w:sz="4" w:space="0" w:color="auto"/>
              <w:left w:val="single" w:sz="4" w:space="0" w:color="auto"/>
              <w:bottom w:val="single" w:sz="4" w:space="0" w:color="auto"/>
              <w:right w:val="single" w:sz="4" w:space="0" w:color="auto"/>
            </w:tcBorders>
            <w:hideMark/>
          </w:tcPr>
          <w:p w:rsidR="00E04325" w:rsidRPr="00A21F97" w:rsidRDefault="00E04325" w:rsidP="00C22BF4">
            <w:pPr>
              <w:shd w:val="clear" w:color="auto" w:fill="FFFFFF"/>
              <w:jc w:val="center"/>
              <w:rPr>
                <w:color w:val="000000"/>
              </w:rPr>
            </w:pPr>
            <w:r w:rsidRPr="00A21F97">
              <w:rPr>
                <w:color w:val="000000"/>
              </w:rPr>
              <w:t>Типы застройки</w:t>
            </w:r>
          </w:p>
        </w:tc>
        <w:tc>
          <w:tcPr>
            <w:tcW w:w="2310" w:type="pct"/>
            <w:tcBorders>
              <w:top w:val="single" w:sz="4" w:space="0" w:color="auto"/>
              <w:left w:val="single" w:sz="4" w:space="0" w:color="auto"/>
              <w:bottom w:val="single" w:sz="4" w:space="0" w:color="auto"/>
              <w:right w:val="single" w:sz="4" w:space="0" w:color="auto"/>
            </w:tcBorders>
            <w:hideMark/>
          </w:tcPr>
          <w:p w:rsidR="00E04325" w:rsidRPr="00A21F97" w:rsidRDefault="00E04325" w:rsidP="00C22BF4">
            <w:pPr>
              <w:shd w:val="clear" w:color="auto" w:fill="FFFFFF"/>
              <w:jc w:val="center"/>
              <w:rPr>
                <w:color w:val="000000"/>
              </w:rPr>
            </w:pPr>
            <w:r w:rsidRPr="00A21F97">
              <w:rPr>
                <w:color w:val="000000"/>
              </w:rPr>
              <w:t>Удельные максимально-часовые расходы газа м3/чел в час при теплотворной способности 33,6 мДж/м3 (8000 ккал/м3)</w:t>
            </w:r>
          </w:p>
        </w:tc>
      </w:tr>
      <w:tr w:rsidR="00E04325" w:rsidRPr="00A21F97" w:rsidTr="00C22BF4">
        <w:tc>
          <w:tcPr>
            <w:tcW w:w="2690" w:type="pct"/>
            <w:tcBorders>
              <w:top w:val="single" w:sz="4" w:space="0" w:color="auto"/>
              <w:left w:val="single" w:sz="4" w:space="0" w:color="auto"/>
              <w:bottom w:val="single" w:sz="4" w:space="0" w:color="auto"/>
              <w:right w:val="single" w:sz="4" w:space="0" w:color="auto"/>
            </w:tcBorders>
          </w:tcPr>
          <w:p w:rsidR="00E04325" w:rsidRPr="00A21F97" w:rsidRDefault="00E04325" w:rsidP="00C22BF4">
            <w:pPr>
              <w:shd w:val="clear" w:color="auto" w:fill="FFFFFF"/>
              <w:jc w:val="both"/>
              <w:rPr>
                <w:color w:val="000000"/>
              </w:rPr>
            </w:pPr>
            <w:r w:rsidRPr="00A21F97">
              <w:rPr>
                <w:color w:val="000000"/>
              </w:rPr>
              <w:t>Многоэтажная с централизованным отоплением и горячим водоснабжением</w:t>
            </w:r>
          </w:p>
        </w:tc>
        <w:tc>
          <w:tcPr>
            <w:tcW w:w="2310" w:type="pct"/>
            <w:tcBorders>
              <w:top w:val="single" w:sz="4" w:space="0" w:color="auto"/>
              <w:left w:val="single" w:sz="4" w:space="0" w:color="auto"/>
              <w:bottom w:val="single" w:sz="4" w:space="0" w:color="auto"/>
              <w:right w:val="single" w:sz="4" w:space="0" w:color="auto"/>
            </w:tcBorders>
            <w:hideMark/>
          </w:tcPr>
          <w:p w:rsidR="00E04325" w:rsidRPr="00A21F97" w:rsidRDefault="00E04325" w:rsidP="00C22BF4">
            <w:pPr>
              <w:shd w:val="clear" w:color="auto" w:fill="FFFFFF"/>
              <w:jc w:val="center"/>
              <w:rPr>
                <w:color w:val="000000"/>
              </w:rPr>
            </w:pPr>
            <w:r w:rsidRPr="00A21F97">
              <w:rPr>
                <w:color w:val="000000"/>
              </w:rPr>
              <w:t>0,04</w:t>
            </w:r>
          </w:p>
        </w:tc>
      </w:tr>
      <w:tr w:rsidR="00E04325" w:rsidRPr="00A21F97" w:rsidTr="00C22BF4">
        <w:tc>
          <w:tcPr>
            <w:tcW w:w="2690" w:type="pct"/>
            <w:tcBorders>
              <w:top w:val="single" w:sz="4" w:space="0" w:color="auto"/>
              <w:left w:val="single" w:sz="4" w:space="0" w:color="auto"/>
              <w:bottom w:val="single" w:sz="4" w:space="0" w:color="auto"/>
              <w:right w:val="single" w:sz="4" w:space="0" w:color="auto"/>
            </w:tcBorders>
            <w:hideMark/>
          </w:tcPr>
          <w:p w:rsidR="00E04325" w:rsidRPr="00A21F97" w:rsidRDefault="00E04325" w:rsidP="00C22BF4">
            <w:pPr>
              <w:shd w:val="clear" w:color="auto" w:fill="FFFFFF"/>
              <w:jc w:val="both"/>
              <w:rPr>
                <w:color w:val="000000"/>
              </w:rPr>
            </w:pPr>
            <w:r w:rsidRPr="00A21F97">
              <w:rPr>
                <w:color w:val="000000"/>
              </w:rPr>
              <w:t>Малоэтажная (коттеджная) с индивидуальными источниками отопления и горячего водоснабжения</w:t>
            </w:r>
          </w:p>
        </w:tc>
        <w:tc>
          <w:tcPr>
            <w:tcW w:w="2310" w:type="pct"/>
            <w:tcBorders>
              <w:top w:val="single" w:sz="4" w:space="0" w:color="auto"/>
              <w:left w:val="single" w:sz="4" w:space="0" w:color="auto"/>
              <w:bottom w:val="single" w:sz="4" w:space="0" w:color="auto"/>
              <w:right w:val="single" w:sz="4" w:space="0" w:color="auto"/>
            </w:tcBorders>
          </w:tcPr>
          <w:p w:rsidR="00E04325" w:rsidRPr="00A21F97" w:rsidRDefault="00E04325" w:rsidP="00C22BF4">
            <w:pPr>
              <w:shd w:val="clear" w:color="auto" w:fill="FFFFFF"/>
              <w:jc w:val="center"/>
              <w:rPr>
                <w:color w:val="000000"/>
              </w:rPr>
            </w:pPr>
          </w:p>
        </w:tc>
      </w:tr>
      <w:tr w:rsidR="00E04325" w:rsidRPr="00A21F97" w:rsidTr="00C22BF4">
        <w:tc>
          <w:tcPr>
            <w:tcW w:w="2690" w:type="pct"/>
            <w:tcBorders>
              <w:top w:val="single" w:sz="4" w:space="0" w:color="auto"/>
              <w:left w:val="single" w:sz="4" w:space="0" w:color="auto"/>
              <w:bottom w:val="single" w:sz="4" w:space="0" w:color="auto"/>
              <w:right w:val="single" w:sz="4" w:space="0" w:color="auto"/>
            </w:tcBorders>
            <w:hideMark/>
          </w:tcPr>
          <w:p w:rsidR="00E04325" w:rsidRPr="00A21F97" w:rsidRDefault="00E04325" w:rsidP="00C22BF4">
            <w:pPr>
              <w:shd w:val="clear" w:color="auto" w:fill="FFFFFF"/>
              <w:jc w:val="both"/>
              <w:rPr>
                <w:color w:val="000000"/>
              </w:rPr>
            </w:pPr>
            <w:r w:rsidRPr="00A21F97">
              <w:rPr>
                <w:color w:val="000000"/>
              </w:rPr>
              <w:t xml:space="preserve">- при норме обеспеченности </w:t>
            </w:r>
            <w:smartTag w:uri="urn:schemas-microsoft-com:office:smarttags" w:element="metricconverter">
              <w:smartTagPr>
                <w:attr w:name="ProductID" w:val="20 м2"/>
              </w:smartTagPr>
              <w:r w:rsidRPr="00A21F97">
                <w:rPr>
                  <w:color w:val="000000"/>
                </w:rPr>
                <w:t>20 м2</w:t>
              </w:r>
            </w:smartTag>
            <w:r w:rsidRPr="00A21F97">
              <w:rPr>
                <w:color w:val="000000"/>
              </w:rPr>
              <w:t xml:space="preserve"> общ. пл. на 1 чел.</w:t>
            </w:r>
          </w:p>
        </w:tc>
        <w:tc>
          <w:tcPr>
            <w:tcW w:w="2310" w:type="pct"/>
            <w:tcBorders>
              <w:top w:val="single" w:sz="4" w:space="0" w:color="auto"/>
              <w:left w:val="single" w:sz="4" w:space="0" w:color="auto"/>
              <w:bottom w:val="single" w:sz="4" w:space="0" w:color="auto"/>
              <w:right w:val="single" w:sz="4" w:space="0" w:color="auto"/>
            </w:tcBorders>
            <w:hideMark/>
          </w:tcPr>
          <w:p w:rsidR="00E04325" w:rsidRPr="00A21F97" w:rsidRDefault="00E04325" w:rsidP="00C22BF4">
            <w:pPr>
              <w:shd w:val="clear" w:color="auto" w:fill="FFFFFF"/>
              <w:jc w:val="center"/>
              <w:rPr>
                <w:color w:val="000000"/>
              </w:rPr>
            </w:pPr>
            <w:r w:rsidRPr="00A21F97">
              <w:rPr>
                <w:color w:val="000000"/>
              </w:rPr>
              <w:t>0,63 - 0,45</w:t>
            </w:r>
          </w:p>
        </w:tc>
      </w:tr>
      <w:tr w:rsidR="00E04325" w:rsidRPr="00A21F97" w:rsidTr="00C22BF4">
        <w:tc>
          <w:tcPr>
            <w:tcW w:w="2690" w:type="pct"/>
            <w:tcBorders>
              <w:top w:val="single" w:sz="4" w:space="0" w:color="auto"/>
              <w:left w:val="single" w:sz="4" w:space="0" w:color="auto"/>
              <w:bottom w:val="single" w:sz="4" w:space="0" w:color="auto"/>
              <w:right w:val="single" w:sz="4" w:space="0" w:color="auto"/>
            </w:tcBorders>
            <w:hideMark/>
          </w:tcPr>
          <w:p w:rsidR="00E04325" w:rsidRPr="00A21F97" w:rsidRDefault="00E04325" w:rsidP="00C22BF4">
            <w:pPr>
              <w:shd w:val="clear" w:color="auto" w:fill="FFFFFF"/>
              <w:jc w:val="both"/>
              <w:rPr>
                <w:color w:val="000000"/>
              </w:rPr>
            </w:pPr>
            <w:r w:rsidRPr="00A21F97">
              <w:rPr>
                <w:color w:val="000000"/>
              </w:rPr>
              <w:t xml:space="preserve">- при норме обеспеченности </w:t>
            </w:r>
            <w:smartTag w:uri="urn:schemas-microsoft-com:office:smarttags" w:element="metricconverter">
              <w:smartTagPr>
                <w:attr w:name="ProductID" w:val="30 м2"/>
              </w:smartTagPr>
              <w:r w:rsidRPr="00A21F97">
                <w:rPr>
                  <w:color w:val="000000"/>
                </w:rPr>
                <w:t>30 м2</w:t>
              </w:r>
            </w:smartTag>
            <w:r w:rsidRPr="00A21F97">
              <w:rPr>
                <w:color w:val="000000"/>
              </w:rPr>
              <w:t xml:space="preserve"> общ. пл. на 1 чел.</w:t>
            </w:r>
          </w:p>
        </w:tc>
        <w:tc>
          <w:tcPr>
            <w:tcW w:w="2310" w:type="pct"/>
            <w:tcBorders>
              <w:top w:val="single" w:sz="4" w:space="0" w:color="auto"/>
              <w:left w:val="single" w:sz="4" w:space="0" w:color="auto"/>
              <w:bottom w:val="single" w:sz="4" w:space="0" w:color="auto"/>
              <w:right w:val="single" w:sz="4" w:space="0" w:color="auto"/>
            </w:tcBorders>
            <w:hideMark/>
          </w:tcPr>
          <w:p w:rsidR="00E04325" w:rsidRPr="00A21F97" w:rsidRDefault="00E04325" w:rsidP="00C22BF4">
            <w:pPr>
              <w:shd w:val="clear" w:color="auto" w:fill="FFFFFF"/>
              <w:jc w:val="center"/>
              <w:rPr>
                <w:color w:val="000000"/>
              </w:rPr>
            </w:pPr>
            <w:r w:rsidRPr="00A21F97">
              <w:rPr>
                <w:color w:val="000000"/>
              </w:rPr>
              <w:t>0,88 - 0,62</w:t>
            </w:r>
          </w:p>
        </w:tc>
      </w:tr>
      <w:tr w:rsidR="00E04325" w:rsidRPr="00A21F97" w:rsidTr="00C22BF4">
        <w:tc>
          <w:tcPr>
            <w:tcW w:w="2690" w:type="pct"/>
            <w:tcBorders>
              <w:top w:val="single" w:sz="4" w:space="0" w:color="auto"/>
              <w:left w:val="single" w:sz="4" w:space="0" w:color="auto"/>
              <w:bottom w:val="single" w:sz="4" w:space="0" w:color="auto"/>
              <w:right w:val="single" w:sz="4" w:space="0" w:color="auto"/>
            </w:tcBorders>
            <w:hideMark/>
          </w:tcPr>
          <w:p w:rsidR="00E04325" w:rsidRPr="00A21F97" w:rsidRDefault="00E04325" w:rsidP="00C22BF4">
            <w:pPr>
              <w:shd w:val="clear" w:color="auto" w:fill="FFFFFF"/>
              <w:jc w:val="both"/>
              <w:rPr>
                <w:color w:val="000000"/>
              </w:rPr>
            </w:pPr>
            <w:r w:rsidRPr="00A21F97">
              <w:rPr>
                <w:color w:val="000000"/>
              </w:rPr>
              <w:t xml:space="preserve">- при норме обеспеченности </w:t>
            </w:r>
            <w:smartTag w:uri="urn:schemas-microsoft-com:office:smarttags" w:element="metricconverter">
              <w:smartTagPr>
                <w:attr w:name="ProductID" w:val="40 м2"/>
              </w:smartTagPr>
              <w:r w:rsidRPr="00A21F97">
                <w:rPr>
                  <w:color w:val="000000"/>
                </w:rPr>
                <w:t>40 м2</w:t>
              </w:r>
            </w:smartTag>
            <w:r w:rsidRPr="00A21F97">
              <w:rPr>
                <w:color w:val="000000"/>
              </w:rPr>
              <w:t xml:space="preserve"> общ. пл. на 1 чел.</w:t>
            </w:r>
          </w:p>
        </w:tc>
        <w:tc>
          <w:tcPr>
            <w:tcW w:w="2310" w:type="pct"/>
            <w:tcBorders>
              <w:top w:val="single" w:sz="4" w:space="0" w:color="auto"/>
              <w:left w:val="single" w:sz="4" w:space="0" w:color="auto"/>
              <w:bottom w:val="single" w:sz="4" w:space="0" w:color="auto"/>
              <w:right w:val="single" w:sz="4" w:space="0" w:color="auto"/>
            </w:tcBorders>
            <w:hideMark/>
          </w:tcPr>
          <w:p w:rsidR="00E04325" w:rsidRPr="00A21F97" w:rsidRDefault="00E04325" w:rsidP="00C22BF4">
            <w:pPr>
              <w:shd w:val="clear" w:color="auto" w:fill="FFFFFF"/>
              <w:jc w:val="center"/>
              <w:rPr>
                <w:color w:val="000000"/>
              </w:rPr>
            </w:pPr>
            <w:r w:rsidRPr="00A21F97">
              <w:rPr>
                <w:color w:val="000000"/>
              </w:rPr>
              <w:t>1,14 - 0,79</w:t>
            </w:r>
          </w:p>
        </w:tc>
      </w:tr>
    </w:tbl>
    <w:p w:rsidR="00E04325" w:rsidRPr="00A21F97" w:rsidRDefault="00E04325" w:rsidP="00E04325">
      <w:pPr>
        <w:spacing w:before="120"/>
        <w:ind w:firstLine="708"/>
        <w:jc w:val="both"/>
      </w:pPr>
      <w:r w:rsidRPr="00A21F97">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E04325" w:rsidRPr="00A21F97" w:rsidRDefault="00E04325" w:rsidP="00E04325">
      <w:pPr>
        <w:ind w:firstLine="709"/>
        <w:jc w:val="both"/>
      </w:pPr>
      <w:r w:rsidRPr="00A21F97">
        <w:t>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w:t>
      </w:r>
    </w:p>
    <w:p w:rsidR="00E04325" w:rsidRPr="00A21F97" w:rsidRDefault="00E04325" w:rsidP="00E04325">
      <w:pPr>
        <w:ind w:firstLine="709"/>
        <w:jc w:val="both"/>
      </w:pPr>
      <w:r w:rsidRPr="00A21F97">
        <w:t>Годовые и расчетные часовые расходы теплоты на нужды отопления, вентиляции и горячего водоснабжения определяют в соответствии с указаниями СП 60.13330.2012 и СП 124.13330.2012.</w:t>
      </w:r>
    </w:p>
    <w:p w:rsidR="00E04325" w:rsidRPr="00A21F97" w:rsidRDefault="00E04325" w:rsidP="00E04325">
      <w:pPr>
        <w:ind w:firstLine="709"/>
        <w:jc w:val="both"/>
      </w:pPr>
      <w:r w:rsidRPr="00A21F97">
        <w:t xml:space="preserve">Анализ программ комплексного развития поселения показал отсутствие планов по газификации поселения в среднесрочной перспективе. </w:t>
      </w:r>
    </w:p>
    <w:p w:rsidR="00E04325" w:rsidRPr="00A21F97" w:rsidRDefault="00E04325" w:rsidP="00E04325">
      <w:pPr>
        <w:ind w:firstLine="709"/>
        <w:jc w:val="both"/>
      </w:pPr>
      <w:r w:rsidRPr="00A21F97">
        <w:t>Минимально допустимый уровень обеспеченности объектами газоснабжения не нормируется. Максимально допустимый уровень территориальной доступности объектов газоснабжения не нормируется.</w:t>
      </w:r>
    </w:p>
    <w:p w:rsidR="00642DBE" w:rsidRDefault="00642DBE" w:rsidP="00E04325">
      <w:pPr>
        <w:pStyle w:val="120"/>
      </w:pPr>
      <w:bookmarkStart w:id="46" w:name="_Toc448393860"/>
    </w:p>
    <w:p w:rsidR="00642DBE" w:rsidRDefault="00642DBE" w:rsidP="00E04325">
      <w:pPr>
        <w:pStyle w:val="120"/>
      </w:pPr>
    </w:p>
    <w:p w:rsidR="00E04325" w:rsidRPr="00A21F97" w:rsidRDefault="00E04325" w:rsidP="00E04325">
      <w:pPr>
        <w:pStyle w:val="120"/>
      </w:pPr>
      <w:r w:rsidRPr="00A21F97">
        <w:lastRenderedPageBreak/>
        <w:t>Раздел X. Объекты водоснабжения</w:t>
      </w:r>
      <w:bookmarkEnd w:id="46"/>
    </w:p>
    <w:p w:rsidR="00E04325" w:rsidRPr="00A21F97" w:rsidRDefault="00E04325" w:rsidP="00E04325">
      <w:pPr>
        <w:spacing w:before="120" w:after="120"/>
        <w:ind w:firstLine="709"/>
        <w:jc w:val="both"/>
      </w:pPr>
      <w:r w:rsidRPr="00A21F97">
        <w:t>Глава 14. Расчетные показатели минимально допустимого уровня обеспеченности и максимально допустимого уровня территориальной доступности объектов водоснабжения</w:t>
      </w:r>
    </w:p>
    <w:p w:rsidR="00E04325" w:rsidRPr="00A21F97" w:rsidRDefault="00E04325" w:rsidP="00E04325">
      <w:pPr>
        <w:ind w:firstLine="720"/>
        <w:jc w:val="both"/>
        <w:rPr>
          <w:color w:val="000000"/>
        </w:rPr>
      </w:pPr>
      <w:r w:rsidRPr="00A21F97">
        <w:rPr>
          <w:color w:val="000000"/>
        </w:rPr>
        <w:t xml:space="preserve">Расчетное среднесуточное водопотребление следует </w:t>
      </w:r>
      <w:proofErr w:type="gramStart"/>
      <w:r w:rsidRPr="00A21F97">
        <w:rPr>
          <w:color w:val="000000"/>
        </w:rPr>
        <w:t>определять</w:t>
      </w:r>
      <w:proofErr w:type="gramEnd"/>
      <w:r w:rsidRPr="00A21F97">
        <w:rPr>
          <w:color w:val="000000"/>
        </w:rPr>
        <w:t xml:space="preserve">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водопотребления л/</w:t>
      </w:r>
      <w:proofErr w:type="spellStart"/>
      <w:proofErr w:type="gramStart"/>
      <w:r w:rsidRPr="00A21F97">
        <w:rPr>
          <w:color w:val="000000"/>
        </w:rPr>
        <w:t>чел.сутки</w:t>
      </w:r>
      <w:proofErr w:type="spellEnd"/>
      <w:proofErr w:type="gramEnd"/>
      <w:r w:rsidRPr="00A21F97">
        <w:rPr>
          <w:color w:val="000000"/>
        </w:rPr>
        <w:t xml:space="preserve">. Удельное водопотребление учитывает все расходы на хозяйственно-бытовые нужды. </w:t>
      </w:r>
    </w:p>
    <w:p w:rsidR="00E04325" w:rsidRPr="00A21F97" w:rsidRDefault="00E04325" w:rsidP="00E04325">
      <w:pPr>
        <w:ind w:firstLine="720"/>
        <w:rPr>
          <w:color w:val="000000"/>
        </w:rPr>
      </w:pPr>
      <w:r w:rsidRPr="00A21F97">
        <w:rPr>
          <w:color w:val="000000"/>
        </w:rPr>
        <w:t>Норматив обеспеченности объектами водоснабжения и водоотведения для объектов нового строительства следует принимать не менее 10,95 кубических метров на 1 человека в год.</w:t>
      </w:r>
    </w:p>
    <w:p w:rsidR="00E04325" w:rsidRPr="00A21F97" w:rsidRDefault="00E04325" w:rsidP="00E04325">
      <w:pPr>
        <w:spacing w:after="120"/>
        <w:ind w:firstLine="709"/>
        <w:jc w:val="both"/>
      </w:pPr>
    </w:p>
    <w:p w:rsidR="00E04325" w:rsidRPr="00A21F97" w:rsidRDefault="00E04325" w:rsidP="00E04325">
      <w:pPr>
        <w:ind w:firstLine="709"/>
        <w:jc w:val="right"/>
      </w:pPr>
      <w:r w:rsidRPr="00A21F97">
        <w:t>Таблица 11</w:t>
      </w:r>
    </w:p>
    <w:tbl>
      <w:tblPr>
        <w:tblW w:w="4927" w:type="pct"/>
        <w:tblInd w:w="70" w:type="dxa"/>
        <w:tblCellMar>
          <w:left w:w="70" w:type="dxa"/>
          <w:right w:w="70" w:type="dxa"/>
        </w:tblCellMar>
        <w:tblLook w:val="0000" w:firstRow="0" w:lastRow="0" w:firstColumn="0" w:lastColumn="0" w:noHBand="0" w:noVBand="0"/>
      </w:tblPr>
      <w:tblGrid>
        <w:gridCol w:w="5417"/>
        <w:gridCol w:w="4357"/>
      </w:tblGrid>
      <w:tr w:rsidR="00E04325" w:rsidRPr="00A21F97" w:rsidTr="00C22BF4">
        <w:trPr>
          <w:tblHeader/>
        </w:trPr>
        <w:tc>
          <w:tcPr>
            <w:tcW w:w="2771" w:type="pct"/>
            <w:tcBorders>
              <w:top w:val="single" w:sz="6" w:space="0" w:color="auto"/>
              <w:left w:val="single" w:sz="6" w:space="0" w:color="auto"/>
              <w:bottom w:val="single" w:sz="6" w:space="0" w:color="auto"/>
              <w:right w:val="single" w:sz="6" w:space="0" w:color="auto"/>
            </w:tcBorders>
            <w:vAlign w:val="center"/>
          </w:tcPr>
          <w:p w:rsidR="00E04325" w:rsidRPr="00A21F97" w:rsidRDefault="00E04325" w:rsidP="00C22BF4">
            <w:pPr>
              <w:pStyle w:val="af5"/>
              <w:jc w:val="center"/>
            </w:pPr>
            <w:r w:rsidRPr="00A21F97">
              <w:t>Степень благоустройства районов жилой</w:t>
            </w:r>
          </w:p>
          <w:p w:rsidR="00E04325" w:rsidRPr="00A21F97" w:rsidRDefault="00E04325" w:rsidP="00C22BF4">
            <w:pPr>
              <w:pStyle w:val="af5"/>
              <w:jc w:val="center"/>
            </w:pPr>
            <w:r w:rsidRPr="00A21F97">
              <w:t>застройки</w:t>
            </w:r>
          </w:p>
        </w:tc>
        <w:tc>
          <w:tcPr>
            <w:tcW w:w="2229" w:type="pct"/>
            <w:tcBorders>
              <w:top w:val="single" w:sz="6" w:space="0" w:color="auto"/>
              <w:left w:val="single" w:sz="6" w:space="0" w:color="auto"/>
              <w:bottom w:val="single" w:sz="6" w:space="0" w:color="auto"/>
              <w:right w:val="single" w:sz="6" w:space="0" w:color="auto"/>
            </w:tcBorders>
            <w:vAlign w:val="center"/>
          </w:tcPr>
          <w:p w:rsidR="00E04325" w:rsidRPr="00A21F97" w:rsidRDefault="00E04325" w:rsidP="00C22BF4">
            <w:pPr>
              <w:pStyle w:val="af5"/>
              <w:jc w:val="center"/>
            </w:pPr>
            <w:r w:rsidRPr="00A21F97">
              <w:t>Удельное хозяйственно-питьевое</w:t>
            </w:r>
          </w:p>
          <w:p w:rsidR="00E04325" w:rsidRPr="00A21F97" w:rsidRDefault="00E04325" w:rsidP="00C22BF4">
            <w:pPr>
              <w:pStyle w:val="af5"/>
              <w:jc w:val="center"/>
            </w:pPr>
            <w:r w:rsidRPr="00A21F97">
              <w:t>Водопотребление на одного жителя,</w:t>
            </w:r>
          </w:p>
          <w:p w:rsidR="00E04325" w:rsidRPr="00A21F97" w:rsidRDefault="00E04325" w:rsidP="00C22BF4">
            <w:pPr>
              <w:pStyle w:val="af5"/>
              <w:jc w:val="center"/>
            </w:pPr>
            <w:r w:rsidRPr="00A21F97">
              <w:t>среднесуточное (за год), л/</w:t>
            </w:r>
            <w:proofErr w:type="spellStart"/>
            <w:r w:rsidRPr="00A21F97">
              <w:t>сут</w:t>
            </w:r>
            <w:proofErr w:type="spellEnd"/>
          </w:p>
        </w:tc>
      </w:tr>
      <w:tr w:rsidR="00E04325" w:rsidRPr="00A21F97" w:rsidTr="00C22BF4">
        <w:tc>
          <w:tcPr>
            <w:tcW w:w="5000" w:type="pct"/>
            <w:gridSpan w:val="2"/>
            <w:tcBorders>
              <w:top w:val="single" w:sz="6" w:space="0" w:color="auto"/>
              <w:left w:val="single" w:sz="6" w:space="0" w:color="auto"/>
              <w:bottom w:val="single" w:sz="6" w:space="0" w:color="auto"/>
              <w:right w:val="single" w:sz="6" w:space="0" w:color="auto"/>
            </w:tcBorders>
          </w:tcPr>
          <w:p w:rsidR="00E04325" w:rsidRPr="00A21F97" w:rsidRDefault="00E04325" w:rsidP="00C22BF4">
            <w:pPr>
              <w:jc w:val="center"/>
            </w:pPr>
            <w:r w:rsidRPr="00A21F97">
              <w:t>Застройка зданиями, оборудованными внутренним водопроводом и канализацией:</w:t>
            </w:r>
          </w:p>
        </w:tc>
      </w:tr>
      <w:tr w:rsidR="00E04325" w:rsidRPr="00A21F97" w:rsidTr="00C22BF4">
        <w:tc>
          <w:tcPr>
            <w:tcW w:w="2771" w:type="pct"/>
            <w:tcBorders>
              <w:top w:val="single" w:sz="6" w:space="0" w:color="auto"/>
              <w:left w:val="single" w:sz="6" w:space="0" w:color="auto"/>
              <w:bottom w:val="single" w:sz="6" w:space="0" w:color="auto"/>
              <w:right w:val="single" w:sz="6" w:space="0" w:color="auto"/>
            </w:tcBorders>
          </w:tcPr>
          <w:p w:rsidR="00E04325" w:rsidRPr="00A21F97" w:rsidRDefault="00E04325" w:rsidP="00C22BF4">
            <w:pPr>
              <w:pStyle w:val="af5"/>
            </w:pPr>
            <w:r w:rsidRPr="00A21F97">
              <w:t>- без ванн</w:t>
            </w:r>
          </w:p>
        </w:tc>
        <w:tc>
          <w:tcPr>
            <w:tcW w:w="2229" w:type="pct"/>
            <w:tcBorders>
              <w:top w:val="single" w:sz="6" w:space="0" w:color="auto"/>
              <w:left w:val="single" w:sz="6" w:space="0" w:color="auto"/>
              <w:bottom w:val="single" w:sz="6" w:space="0" w:color="auto"/>
              <w:right w:val="single" w:sz="6" w:space="0" w:color="auto"/>
            </w:tcBorders>
            <w:vAlign w:val="center"/>
          </w:tcPr>
          <w:p w:rsidR="00E04325" w:rsidRPr="00A21F97" w:rsidRDefault="00E04325" w:rsidP="00C22BF4">
            <w:pPr>
              <w:jc w:val="center"/>
            </w:pPr>
            <w:r w:rsidRPr="00A21F97">
              <w:t xml:space="preserve">100 </w:t>
            </w:r>
          </w:p>
        </w:tc>
      </w:tr>
      <w:tr w:rsidR="00E04325" w:rsidRPr="00A21F97" w:rsidTr="00C22BF4">
        <w:tc>
          <w:tcPr>
            <w:tcW w:w="2771" w:type="pct"/>
            <w:tcBorders>
              <w:top w:val="single" w:sz="6" w:space="0" w:color="auto"/>
              <w:left w:val="single" w:sz="6" w:space="0" w:color="auto"/>
              <w:bottom w:val="single" w:sz="6" w:space="0" w:color="auto"/>
              <w:right w:val="single" w:sz="6" w:space="0" w:color="auto"/>
            </w:tcBorders>
          </w:tcPr>
          <w:p w:rsidR="00E04325" w:rsidRPr="00A21F97" w:rsidRDefault="00E04325" w:rsidP="00C22BF4">
            <w:pPr>
              <w:pStyle w:val="af5"/>
            </w:pPr>
            <w:r w:rsidRPr="00A21F97">
              <w:t>- с ванными и местными водонагревателями, работающими на твердом топливе</w:t>
            </w:r>
          </w:p>
        </w:tc>
        <w:tc>
          <w:tcPr>
            <w:tcW w:w="2229" w:type="pct"/>
            <w:tcBorders>
              <w:top w:val="single" w:sz="6" w:space="0" w:color="auto"/>
              <w:left w:val="single" w:sz="6" w:space="0" w:color="auto"/>
              <w:bottom w:val="single" w:sz="6" w:space="0" w:color="auto"/>
              <w:right w:val="single" w:sz="6" w:space="0" w:color="auto"/>
            </w:tcBorders>
            <w:vAlign w:val="center"/>
          </w:tcPr>
          <w:p w:rsidR="00E04325" w:rsidRPr="00A21F97" w:rsidRDefault="00E04325" w:rsidP="00C22BF4">
            <w:pPr>
              <w:jc w:val="center"/>
            </w:pPr>
            <w:r w:rsidRPr="00A21F97">
              <w:t xml:space="preserve">150 </w:t>
            </w:r>
          </w:p>
        </w:tc>
      </w:tr>
      <w:tr w:rsidR="00E04325" w:rsidRPr="00A21F97" w:rsidTr="00C22BF4">
        <w:tc>
          <w:tcPr>
            <w:tcW w:w="2771" w:type="pct"/>
            <w:tcBorders>
              <w:top w:val="single" w:sz="6" w:space="0" w:color="auto"/>
              <w:left w:val="single" w:sz="6" w:space="0" w:color="auto"/>
              <w:bottom w:val="single" w:sz="6" w:space="0" w:color="auto"/>
              <w:right w:val="single" w:sz="6" w:space="0" w:color="auto"/>
            </w:tcBorders>
          </w:tcPr>
          <w:p w:rsidR="00E04325" w:rsidRPr="00A21F97" w:rsidRDefault="00E04325" w:rsidP="00C22BF4">
            <w:pPr>
              <w:pStyle w:val="af5"/>
            </w:pPr>
            <w:r w:rsidRPr="00A21F97">
              <w:t>- с централизованным горячим водоснабжением</w:t>
            </w:r>
          </w:p>
        </w:tc>
        <w:tc>
          <w:tcPr>
            <w:tcW w:w="2229" w:type="pct"/>
            <w:tcBorders>
              <w:top w:val="single" w:sz="6" w:space="0" w:color="auto"/>
              <w:left w:val="single" w:sz="6" w:space="0" w:color="auto"/>
              <w:bottom w:val="single" w:sz="6" w:space="0" w:color="auto"/>
              <w:right w:val="single" w:sz="6" w:space="0" w:color="auto"/>
            </w:tcBorders>
            <w:vAlign w:val="center"/>
          </w:tcPr>
          <w:p w:rsidR="00E04325" w:rsidRPr="00A21F97" w:rsidRDefault="00E04325" w:rsidP="00C22BF4">
            <w:pPr>
              <w:jc w:val="center"/>
            </w:pPr>
            <w:r w:rsidRPr="00A21F97">
              <w:t xml:space="preserve">230 </w:t>
            </w:r>
          </w:p>
        </w:tc>
      </w:tr>
    </w:tbl>
    <w:p w:rsidR="00E04325" w:rsidRPr="00A21F97" w:rsidRDefault="00E04325" w:rsidP="00E04325">
      <w:pPr>
        <w:ind w:firstLine="709"/>
        <w:jc w:val="right"/>
      </w:pPr>
    </w:p>
    <w:p w:rsidR="00E04325" w:rsidRPr="00A21F97" w:rsidRDefault="00E04325" w:rsidP="00E04325">
      <w:pPr>
        <w:widowControl w:val="0"/>
        <w:spacing w:before="120"/>
        <w:ind w:firstLine="709"/>
        <w:jc w:val="both"/>
        <w:rPr>
          <w:bCs/>
        </w:rPr>
      </w:pPr>
      <w:r w:rsidRPr="00A21F97">
        <w:rPr>
          <w:bCs/>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w:t>
      </w:r>
      <w:r w:rsidRPr="00A21F97">
        <w:rPr>
          <w:bCs/>
          <w:noProof/>
        </w:rPr>
        <w:t xml:space="preserve"> 30-50</w:t>
      </w:r>
      <w:r w:rsidRPr="00A21F97">
        <w:rPr>
          <w:bCs/>
        </w:rPr>
        <w:t xml:space="preserve"> л/</w:t>
      </w:r>
      <w:proofErr w:type="spellStart"/>
      <w:r w:rsidRPr="00A21F97">
        <w:rPr>
          <w:bCs/>
        </w:rPr>
        <w:t>сут</w:t>
      </w:r>
      <w:proofErr w:type="spellEnd"/>
      <w:r w:rsidRPr="00A21F97">
        <w:rPr>
          <w:bCs/>
        </w:rPr>
        <w:t>.</w:t>
      </w:r>
    </w:p>
    <w:p w:rsidR="00E04325" w:rsidRPr="00A21F97" w:rsidRDefault="00E04325" w:rsidP="00E04325">
      <w:pPr>
        <w:ind w:firstLine="709"/>
        <w:jc w:val="both"/>
        <w:rPr>
          <w:bCs/>
          <w:color w:val="000000"/>
        </w:rPr>
      </w:pPr>
      <w:r w:rsidRPr="00A21F97">
        <w:t>Максимально допустимый уровень территориальной доступности объектов водоснабжения не нормируется.</w:t>
      </w:r>
    </w:p>
    <w:p w:rsidR="00E04325" w:rsidRPr="00A21F97" w:rsidRDefault="00E04325" w:rsidP="00E04325">
      <w:pPr>
        <w:pStyle w:val="120"/>
      </w:pPr>
      <w:bookmarkStart w:id="47" w:name="_Toc448393861"/>
      <w:r w:rsidRPr="00A21F97">
        <w:t>Раздел X</w:t>
      </w:r>
      <w:r w:rsidRPr="00A21F97">
        <w:rPr>
          <w:lang w:val="en-US"/>
        </w:rPr>
        <w:t>I</w:t>
      </w:r>
      <w:r w:rsidRPr="00A21F97">
        <w:t>. Объекты водоотведения</w:t>
      </w:r>
      <w:bookmarkEnd w:id="47"/>
    </w:p>
    <w:p w:rsidR="00E04325" w:rsidRPr="00A21F97" w:rsidRDefault="00E04325" w:rsidP="00E04325">
      <w:pPr>
        <w:spacing w:before="120" w:after="120"/>
        <w:ind w:firstLine="709"/>
        <w:jc w:val="both"/>
      </w:pPr>
      <w:r w:rsidRPr="00A21F97">
        <w:t>Глава 15. Расчетные показатели минимально допустимого уровня обеспеченности и максимально допустимого уровня территориальной доступности объектов водоотведения</w:t>
      </w:r>
    </w:p>
    <w:p w:rsidR="00E04325" w:rsidRPr="00A21F97" w:rsidRDefault="00E04325" w:rsidP="00E04325">
      <w:pPr>
        <w:shd w:val="clear" w:color="auto" w:fill="FFFFFF"/>
        <w:spacing w:before="120"/>
        <w:ind w:firstLine="709"/>
        <w:jc w:val="both"/>
        <w:outlineLvl w:val="0"/>
        <w:rPr>
          <w:color w:val="000000"/>
        </w:rPr>
      </w:pPr>
      <w:r w:rsidRPr="00A21F97">
        <w:rPr>
          <w:color w:val="000000"/>
        </w:rPr>
        <w:t xml:space="preserve">Все объекты жилищно-гражданского назначения в пределах сложившихся районов и на новых территориях должны быть обеспечены централизованными системами </w:t>
      </w:r>
      <w:proofErr w:type="spellStart"/>
      <w:r w:rsidRPr="00A21F97">
        <w:rPr>
          <w:color w:val="000000"/>
        </w:rPr>
        <w:t>канализования</w:t>
      </w:r>
      <w:proofErr w:type="spellEnd"/>
      <w:r w:rsidRPr="00A21F97">
        <w:rPr>
          <w:color w:val="000000"/>
        </w:rPr>
        <w:t>. В условиях реконструкции территории и застройки и в особых градостроительных, на территории зоны ведения садоводства и дачного хозяйства, а также зоны застройки индивидуальными жилыми домами допускается использовать водонепроницаемые выгреба (септик) при соблюдении СанПиН 2.1.4.1110-02 «Зоны санитарной охраны источников водоснабжения и водопроводов питьевого назначения».</w:t>
      </w:r>
    </w:p>
    <w:p w:rsidR="00E04325" w:rsidRPr="00A21F97" w:rsidRDefault="00E04325" w:rsidP="00E04325">
      <w:pPr>
        <w:ind w:firstLine="720"/>
        <w:jc w:val="both"/>
        <w:rPr>
          <w:color w:val="000000"/>
        </w:rPr>
      </w:pPr>
      <w:r w:rsidRPr="00A21F97">
        <w:rPr>
          <w:color w:val="000000"/>
        </w:rPr>
        <w:t xml:space="preserve">Численная величина удельного водоотведения должна определяться с использованием нормативного значения коэффициента водоотведения, приведенного в табл.,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E04325" w:rsidRPr="00A21F97" w:rsidRDefault="00E04325" w:rsidP="00E04325">
      <w:pPr>
        <w:shd w:val="clear" w:color="auto" w:fill="FFFFFF"/>
        <w:spacing w:before="120"/>
        <w:ind w:firstLine="709"/>
        <w:jc w:val="both"/>
        <w:outlineLvl w:val="0"/>
        <w:rPr>
          <w:color w:val="000000"/>
        </w:rPr>
      </w:pPr>
      <w:r w:rsidRPr="00A21F97">
        <w:rPr>
          <w:color w:val="000000"/>
        </w:rPr>
        <w:t>Таблица 12. - Нормативные значения коэффициентов водоотведения.</w:t>
      </w:r>
    </w:p>
    <w:tbl>
      <w:tblPr>
        <w:tblW w:w="5000" w:type="pct"/>
        <w:jc w:val="center"/>
        <w:tblCellMar>
          <w:left w:w="28" w:type="dxa"/>
          <w:right w:w="28" w:type="dxa"/>
        </w:tblCellMar>
        <w:tblLook w:val="0000" w:firstRow="0" w:lastRow="0" w:firstColumn="0" w:lastColumn="0" w:noHBand="0" w:noVBand="0"/>
      </w:tblPr>
      <w:tblGrid>
        <w:gridCol w:w="4681"/>
        <w:gridCol w:w="5154"/>
      </w:tblGrid>
      <w:tr w:rsidR="00E04325" w:rsidRPr="00A21F97" w:rsidTr="00C22BF4">
        <w:trPr>
          <w:tblHeader/>
          <w:jc w:val="center"/>
        </w:trPr>
        <w:tc>
          <w:tcPr>
            <w:tcW w:w="2380" w:type="pct"/>
            <w:tcBorders>
              <w:top w:val="single" w:sz="4" w:space="0" w:color="auto"/>
              <w:left w:val="single" w:sz="4" w:space="0" w:color="auto"/>
              <w:bottom w:val="single" w:sz="6" w:space="0" w:color="auto"/>
              <w:right w:val="single" w:sz="4" w:space="0" w:color="auto"/>
            </w:tcBorders>
            <w:shd w:val="clear" w:color="auto" w:fill="auto"/>
            <w:vAlign w:val="center"/>
          </w:tcPr>
          <w:p w:rsidR="00E04325" w:rsidRPr="00A21F97" w:rsidRDefault="00E04325" w:rsidP="00C22BF4">
            <w:pPr>
              <w:shd w:val="clear" w:color="auto" w:fill="FFFFFF"/>
              <w:jc w:val="both"/>
              <w:rPr>
                <w:color w:val="000000"/>
              </w:rPr>
            </w:pPr>
            <w:r w:rsidRPr="00A21F97">
              <w:rPr>
                <w:color w:val="000000"/>
              </w:rPr>
              <w:t>Тип застройки</w:t>
            </w:r>
          </w:p>
        </w:tc>
        <w:tc>
          <w:tcPr>
            <w:tcW w:w="2620" w:type="pct"/>
            <w:tcBorders>
              <w:top w:val="single" w:sz="4" w:space="0" w:color="auto"/>
              <w:left w:val="single" w:sz="4" w:space="0" w:color="auto"/>
              <w:bottom w:val="single" w:sz="6" w:space="0" w:color="auto"/>
              <w:right w:val="single" w:sz="4" w:space="0" w:color="auto"/>
            </w:tcBorders>
            <w:shd w:val="clear" w:color="auto" w:fill="auto"/>
            <w:vAlign w:val="center"/>
          </w:tcPr>
          <w:p w:rsidR="00E04325" w:rsidRPr="00A21F97" w:rsidRDefault="00E04325" w:rsidP="00C22BF4">
            <w:pPr>
              <w:shd w:val="clear" w:color="auto" w:fill="FFFFFF"/>
              <w:jc w:val="both"/>
              <w:rPr>
                <w:color w:val="000000"/>
              </w:rPr>
            </w:pPr>
            <w:r w:rsidRPr="00A21F97">
              <w:rPr>
                <w:color w:val="000000"/>
              </w:rPr>
              <w:t>Коэффициент водоотведения</w:t>
            </w:r>
          </w:p>
        </w:tc>
      </w:tr>
      <w:tr w:rsidR="00E04325" w:rsidRPr="00A21F97" w:rsidTr="00C22BF4">
        <w:trPr>
          <w:jc w:val="center"/>
        </w:trPr>
        <w:tc>
          <w:tcPr>
            <w:tcW w:w="2380" w:type="pct"/>
            <w:tcBorders>
              <w:top w:val="single" w:sz="6" w:space="0" w:color="auto"/>
              <w:left w:val="single" w:sz="4" w:space="0" w:color="auto"/>
              <w:bottom w:val="nil"/>
              <w:right w:val="single" w:sz="4" w:space="0" w:color="auto"/>
            </w:tcBorders>
            <w:shd w:val="clear" w:color="auto" w:fill="auto"/>
          </w:tcPr>
          <w:p w:rsidR="00E04325" w:rsidRPr="00A21F97" w:rsidRDefault="00E04325" w:rsidP="00C22BF4">
            <w:pPr>
              <w:shd w:val="clear" w:color="auto" w:fill="FFFFFF"/>
              <w:ind w:left="57"/>
              <w:jc w:val="both"/>
              <w:rPr>
                <w:color w:val="000000"/>
              </w:rPr>
            </w:pPr>
            <w:r w:rsidRPr="00A21F97">
              <w:rPr>
                <w:color w:val="000000"/>
              </w:rPr>
              <w:t>В среднем по населенному пункту</w:t>
            </w:r>
          </w:p>
        </w:tc>
        <w:tc>
          <w:tcPr>
            <w:tcW w:w="2620" w:type="pct"/>
            <w:tcBorders>
              <w:top w:val="single" w:sz="6" w:space="0" w:color="auto"/>
              <w:left w:val="single" w:sz="4" w:space="0" w:color="auto"/>
              <w:bottom w:val="nil"/>
              <w:right w:val="single" w:sz="4" w:space="0" w:color="auto"/>
            </w:tcBorders>
            <w:shd w:val="clear" w:color="auto" w:fill="auto"/>
          </w:tcPr>
          <w:p w:rsidR="00E04325" w:rsidRPr="00A21F97" w:rsidRDefault="00E04325" w:rsidP="00C22BF4">
            <w:pPr>
              <w:shd w:val="clear" w:color="auto" w:fill="FFFFFF"/>
              <w:jc w:val="both"/>
              <w:rPr>
                <w:color w:val="000000"/>
              </w:rPr>
            </w:pPr>
            <w:r w:rsidRPr="00A21F97">
              <w:rPr>
                <w:color w:val="000000"/>
              </w:rPr>
              <w:t>0,98</w:t>
            </w:r>
          </w:p>
        </w:tc>
      </w:tr>
      <w:tr w:rsidR="00E04325" w:rsidRPr="00A21F97" w:rsidTr="00C22BF4">
        <w:trPr>
          <w:jc w:val="center"/>
        </w:trPr>
        <w:tc>
          <w:tcPr>
            <w:tcW w:w="2380" w:type="pct"/>
            <w:tcBorders>
              <w:top w:val="nil"/>
              <w:left w:val="single" w:sz="4" w:space="0" w:color="auto"/>
              <w:bottom w:val="nil"/>
              <w:right w:val="single" w:sz="4" w:space="0" w:color="auto"/>
            </w:tcBorders>
            <w:shd w:val="clear" w:color="auto" w:fill="auto"/>
          </w:tcPr>
          <w:p w:rsidR="00E04325" w:rsidRPr="00A21F97" w:rsidRDefault="00E04325" w:rsidP="00C22BF4">
            <w:pPr>
              <w:shd w:val="clear" w:color="auto" w:fill="FFFFFF"/>
              <w:ind w:left="284"/>
              <w:jc w:val="both"/>
              <w:rPr>
                <w:color w:val="000000"/>
              </w:rPr>
            </w:pPr>
            <w:r w:rsidRPr="00A21F97">
              <w:rPr>
                <w:color w:val="000000"/>
              </w:rPr>
              <w:t>Малоэтажное строительство:</w:t>
            </w:r>
          </w:p>
        </w:tc>
        <w:tc>
          <w:tcPr>
            <w:tcW w:w="2620" w:type="pct"/>
            <w:tcBorders>
              <w:top w:val="nil"/>
              <w:left w:val="single" w:sz="4" w:space="0" w:color="auto"/>
              <w:bottom w:val="nil"/>
              <w:right w:val="single" w:sz="4" w:space="0" w:color="auto"/>
            </w:tcBorders>
            <w:shd w:val="clear" w:color="auto" w:fill="auto"/>
          </w:tcPr>
          <w:p w:rsidR="00E04325" w:rsidRPr="00A21F97" w:rsidRDefault="00E04325" w:rsidP="00C22BF4">
            <w:pPr>
              <w:shd w:val="clear" w:color="auto" w:fill="FFFFFF"/>
              <w:jc w:val="both"/>
              <w:rPr>
                <w:color w:val="000000"/>
              </w:rPr>
            </w:pPr>
          </w:p>
        </w:tc>
      </w:tr>
      <w:tr w:rsidR="00E04325" w:rsidRPr="00A21F97" w:rsidTr="00C22BF4">
        <w:trPr>
          <w:trHeight w:val="196"/>
          <w:jc w:val="center"/>
        </w:trPr>
        <w:tc>
          <w:tcPr>
            <w:tcW w:w="2380" w:type="pct"/>
            <w:tcBorders>
              <w:top w:val="nil"/>
              <w:left w:val="single" w:sz="4" w:space="0" w:color="auto"/>
              <w:right w:val="single" w:sz="4" w:space="0" w:color="auto"/>
            </w:tcBorders>
            <w:shd w:val="clear" w:color="auto" w:fill="auto"/>
          </w:tcPr>
          <w:p w:rsidR="00E04325" w:rsidRPr="00A21F97" w:rsidRDefault="00E04325" w:rsidP="00C22BF4">
            <w:pPr>
              <w:shd w:val="clear" w:color="auto" w:fill="FFFFFF"/>
              <w:ind w:left="284"/>
              <w:jc w:val="both"/>
              <w:rPr>
                <w:color w:val="000000"/>
              </w:rPr>
            </w:pPr>
            <w:r w:rsidRPr="00A21F97">
              <w:rPr>
                <w:color w:val="000000"/>
              </w:rPr>
              <w:t>- городское</w:t>
            </w:r>
          </w:p>
        </w:tc>
        <w:tc>
          <w:tcPr>
            <w:tcW w:w="2620" w:type="pct"/>
            <w:tcBorders>
              <w:top w:val="nil"/>
              <w:left w:val="single" w:sz="4" w:space="0" w:color="auto"/>
              <w:right w:val="single" w:sz="4" w:space="0" w:color="auto"/>
            </w:tcBorders>
            <w:shd w:val="clear" w:color="auto" w:fill="auto"/>
          </w:tcPr>
          <w:p w:rsidR="00E04325" w:rsidRPr="00A21F97" w:rsidRDefault="00E04325" w:rsidP="00C22BF4">
            <w:pPr>
              <w:shd w:val="clear" w:color="auto" w:fill="FFFFFF"/>
              <w:jc w:val="both"/>
              <w:rPr>
                <w:color w:val="000000"/>
              </w:rPr>
            </w:pPr>
            <w:r w:rsidRPr="00A21F97">
              <w:rPr>
                <w:color w:val="000000"/>
              </w:rPr>
              <w:t>1,0</w:t>
            </w:r>
          </w:p>
        </w:tc>
      </w:tr>
      <w:tr w:rsidR="00E04325" w:rsidRPr="00A21F97" w:rsidTr="00C22BF4">
        <w:trPr>
          <w:jc w:val="center"/>
        </w:trPr>
        <w:tc>
          <w:tcPr>
            <w:tcW w:w="2380" w:type="pct"/>
            <w:tcBorders>
              <w:top w:val="nil"/>
              <w:left w:val="single" w:sz="4" w:space="0" w:color="auto"/>
              <w:bottom w:val="single" w:sz="4" w:space="0" w:color="auto"/>
              <w:right w:val="single" w:sz="4" w:space="0" w:color="auto"/>
            </w:tcBorders>
            <w:shd w:val="clear" w:color="auto" w:fill="auto"/>
          </w:tcPr>
          <w:p w:rsidR="00E04325" w:rsidRPr="00A21F97" w:rsidRDefault="00E04325" w:rsidP="00C22BF4">
            <w:pPr>
              <w:shd w:val="clear" w:color="auto" w:fill="FFFFFF"/>
              <w:ind w:left="284"/>
              <w:jc w:val="both"/>
              <w:rPr>
                <w:color w:val="000000"/>
              </w:rPr>
            </w:pPr>
            <w:r w:rsidRPr="00A21F97">
              <w:rPr>
                <w:color w:val="000000"/>
              </w:rPr>
              <w:t>- коттеджное</w:t>
            </w:r>
          </w:p>
        </w:tc>
        <w:tc>
          <w:tcPr>
            <w:tcW w:w="2620" w:type="pct"/>
            <w:tcBorders>
              <w:top w:val="nil"/>
              <w:left w:val="single" w:sz="4" w:space="0" w:color="auto"/>
              <w:bottom w:val="single" w:sz="4" w:space="0" w:color="auto"/>
              <w:right w:val="single" w:sz="4" w:space="0" w:color="auto"/>
            </w:tcBorders>
            <w:shd w:val="clear" w:color="auto" w:fill="auto"/>
          </w:tcPr>
          <w:p w:rsidR="00E04325" w:rsidRPr="00A21F97" w:rsidRDefault="00E04325" w:rsidP="00C22BF4">
            <w:pPr>
              <w:shd w:val="clear" w:color="auto" w:fill="FFFFFF"/>
              <w:jc w:val="both"/>
              <w:rPr>
                <w:color w:val="000000"/>
              </w:rPr>
            </w:pPr>
            <w:r w:rsidRPr="00A21F97">
              <w:rPr>
                <w:color w:val="000000"/>
              </w:rPr>
              <w:t>0,95</w:t>
            </w:r>
          </w:p>
        </w:tc>
      </w:tr>
    </w:tbl>
    <w:p w:rsidR="00E04325" w:rsidRPr="00A21F97" w:rsidRDefault="00E04325" w:rsidP="00E04325">
      <w:pPr>
        <w:spacing w:before="120"/>
        <w:ind w:firstLine="709"/>
        <w:jc w:val="both"/>
      </w:pPr>
      <w:r w:rsidRPr="00A21F97">
        <w:t>Для коттеджного малоэтажного строительства коэффициент принят уменьшенным на величину расхода на полив в размере 5%.</w:t>
      </w:r>
    </w:p>
    <w:p w:rsidR="00E04325" w:rsidRPr="00A21F97" w:rsidRDefault="00E04325" w:rsidP="00E04325">
      <w:pPr>
        <w:spacing w:before="120"/>
        <w:ind w:firstLine="709"/>
        <w:jc w:val="both"/>
      </w:pPr>
      <w:r w:rsidRPr="00A21F97">
        <w:lastRenderedPageBreak/>
        <w:t>Максимально допустимый уровень территориальной доступности объектов водоотведения не нормируется.</w:t>
      </w:r>
    </w:p>
    <w:p w:rsidR="00E04325" w:rsidRPr="00A21F97" w:rsidRDefault="00E04325" w:rsidP="00E04325">
      <w:pPr>
        <w:pStyle w:val="120"/>
      </w:pPr>
      <w:bookmarkStart w:id="48" w:name="_Toc448393862"/>
      <w:r w:rsidRPr="00A21F97">
        <w:t>Раздел X</w:t>
      </w:r>
      <w:r w:rsidRPr="00A21F97">
        <w:rPr>
          <w:lang w:val="en-US"/>
        </w:rPr>
        <w:t>II</w:t>
      </w:r>
      <w:r w:rsidRPr="00A21F97">
        <w:t>. Объекты, предназначенные для сбора (в том числе раздельного сбора) и транспортирования твердых коммунальных отходов</w:t>
      </w:r>
      <w:bookmarkEnd w:id="48"/>
    </w:p>
    <w:p w:rsidR="00E04325" w:rsidRPr="00A21F97" w:rsidRDefault="00E04325" w:rsidP="00E04325">
      <w:pPr>
        <w:spacing w:before="120" w:after="120"/>
        <w:ind w:firstLine="709"/>
        <w:jc w:val="both"/>
      </w:pPr>
      <w:r w:rsidRPr="00A21F97">
        <w:t>Глава 16.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сбора (в том числе раздельного сбора) и транспортирования твердых коммунальных отходов</w:t>
      </w:r>
    </w:p>
    <w:p w:rsidR="00E04325" w:rsidRPr="00A21F97" w:rsidRDefault="00E04325" w:rsidP="00E04325">
      <w:pPr>
        <w:ind w:firstLine="709"/>
        <w:jc w:val="both"/>
      </w:pPr>
      <w:r w:rsidRPr="00A21F97">
        <w:t>Нормативные требования к размещению полигонов твердых бытовых отходов (ТБО) установлены в соответствии с требованиями Федерального закона от 24.06.1998 № 89-ФЗ «Об отхо</w:t>
      </w:r>
      <w:r w:rsidR="002F6C46">
        <w:t>дах производства и потребления»</w:t>
      </w:r>
      <w:r w:rsidRPr="00A21F97">
        <w:t xml:space="preserve"> СП 2.1.7.1038-01 «Гигиенические требования к устройству и содержанию полигонов для твердых бытовых отходов», «Инструкции по проектированию, эксплуатации и рекультивации полигонов для твердых бытовых отходов», утвержденной Минстроем России от 02.11.1996.</w:t>
      </w:r>
    </w:p>
    <w:p w:rsidR="00E04325" w:rsidRPr="00A21F97" w:rsidRDefault="00E04325" w:rsidP="00E04325">
      <w:pPr>
        <w:pStyle w:val="a"/>
        <w:numPr>
          <w:ilvl w:val="0"/>
          <w:numId w:val="0"/>
        </w:numPr>
        <w:spacing w:before="120" w:after="120"/>
        <w:ind w:firstLine="709"/>
        <w:rPr>
          <w:lang w:eastAsia="ru-RU"/>
        </w:rPr>
      </w:pPr>
      <w:r w:rsidRPr="00A21F97">
        <w:rPr>
          <w:lang w:eastAsia="ru-RU"/>
        </w:rPr>
        <w:t>Таблица 13. - Нормы накопления бытовых отходов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1217"/>
        <w:gridCol w:w="1512"/>
        <w:gridCol w:w="2447"/>
      </w:tblGrid>
      <w:tr w:rsidR="00E04325" w:rsidRPr="00A21F97" w:rsidTr="00C22BF4">
        <w:tc>
          <w:tcPr>
            <w:tcW w:w="2528" w:type="pct"/>
            <w:vMerge w:val="restart"/>
          </w:tcPr>
          <w:p w:rsidR="00E04325" w:rsidRPr="00A21F97" w:rsidRDefault="00E04325" w:rsidP="00C22BF4">
            <w:pPr>
              <w:spacing w:before="240"/>
              <w:jc w:val="center"/>
            </w:pPr>
            <w:r w:rsidRPr="00A21F97">
              <w:t>Бытовые отходы</w:t>
            </w:r>
          </w:p>
          <w:p w:rsidR="00E04325" w:rsidRPr="00A21F97" w:rsidRDefault="00E04325" w:rsidP="00C22BF4"/>
        </w:tc>
        <w:tc>
          <w:tcPr>
            <w:tcW w:w="1599" w:type="pct"/>
            <w:gridSpan w:val="2"/>
          </w:tcPr>
          <w:p w:rsidR="00E04325" w:rsidRPr="00A21F97" w:rsidRDefault="00E04325" w:rsidP="00C22BF4">
            <w:pPr>
              <w:jc w:val="center"/>
            </w:pPr>
            <w:r w:rsidRPr="00A21F97">
              <w:t>Количество бытовых отходов, чел./год*</w:t>
            </w:r>
          </w:p>
        </w:tc>
        <w:tc>
          <w:tcPr>
            <w:tcW w:w="873" w:type="pct"/>
            <w:vMerge w:val="restart"/>
          </w:tcPr>
          <w:p w:rsidR="00E04325" w:rsidRPr="00A21F97" w:rsidRDefault="00E04325" w:rsidP="00C22BF4">
            <w:pPr>
              <w:jc w:val="center"/>
            </w:pPr>
            <w:r w:rsidRPr="00A21F97">
              <w:t>Обоснование</w:t>
            </w:r>
          </w:p>
        </w:tc>
      </w:tr>
      <w:tr w:rsidR="00E04325" w:rsidRPr="00A21F97" w:rsidTr="00C22BF4">
        <w:tc>
          <w:tcPr>
            <w:tcW w:w="2528" w:type="pct"/>
            <w:vMerge/>
          </w:tcPr>
          <w:p w:rsidR="00E04325" w:rsidRPr="00A21F97" w:rsidRDefault="00E04325" w:rsidP="00C22BF4"/>
        </w:tc>
        <w:tc>
          <w:tcPr>
            <w:tcW w:w="726" w:type="pct"/>
          </w:tcPr>
          <w:p w:rsidR="00E04325" w:rsidRPr="00A21F97" w:rsidRDefault="00E04325" w:rsidP="00C22BF4">
            <w:pPr>
              <w:jc w:val="center"/>
            </w:pPr>
            <w:r w:rsidRPr="00A21F97">
              <w:t>кг</w:t>
            </w:r>
          </w:p>
        </w:tc>
        <w:tc>
          <w:tcPr>
            <w:tcW w:w="873" w:type="pct"/>
          </w:tcPr>
          <w:p w:rsidR="00E04325" w:rsidRPr="00A21F97" w:rsidRDefault="00E04325" w:rsidP="00C22BF4">
            <w:pPr>
              <w:jc w:val="center"/>
            </w:pPr>
            <w:r w:rsidRPr="00A21F97">
              <w:t>л</w:t>
            </w:r>
          </w:p>
        </w:tc>
        <w:tc>
          <w:tcPr>
            <w:tcW w:w="873" w:type="pct"/>
            <w:vMerge/>
          </w:tcPr>
          <w:p w:rsidR="00E04325" w:rsidRPr="00A21F97" w:rsidRDefault="00E04325" w:rsidP="00C22BF4">
            <w:pPr>
              <w:jc w:val="center"/>
            </w:pPr>
          </w:p>
        </w:tc>
      </w:tr>
      <w:tr w:rsidR="00E04325" w:rsidRPr="00A21F97" w:rsidTr="00C22BF4">
        <w:trPr>
          <w:trHeight w:val="243"/>
        </w:trPr>
        <w:tc>
          <w:tcPr>
            <w:tcW w:w="2528" w:type="pct"/>
          </w:tcPr>
          <w:p w:rsidR="00E04325" w:rsidRPr="00A21F97" w:rsidRDefault="00E04325" w:rsidP="00C22BF4">
            <w:r w:rsidRPr="00A21F97">
              <w:t>Твердые:</w:t>
            </w:r>
          </w:p>
        </w:tc>
        <w:tc>
          <w:tcPr>
            <w:tcW w:w="726" w:type="pct"/>
          </w:tcPr>
          <w:p w:rsidR="00E04325" w:rsidRPr="00A21F97" w:rsidRDefault="00E04325" w:rsidP="00C22BF4">
            <w:pPr>
              <w:jc w:val="center"/>
            </w:pPr>
          </w:p>
        </w:tc>
        <w:tc>
          <w:tcPr>
            <w:tcW w:w="873" w:type="pct"/>
          </w:tcPr>
          <w:p w:rsidR="00E04325" w:rsidRPr="00A21F97" w:rsidRDefault="00E04325" w:rsidP="00C22BF4">
            <w:pPr>
              <w:jc w:val="center"/>
            </w:pPr>
          </w:p>
        </w:tc>
        <w:tc>
          <w:tcPr>
            <w:tcW w:w="873" w:type="pct"/>
            <w:vMerge w:val="restart"/>
          </w:tcPr>
          <w:p w:rsidR="00E04325" w:rsidRPr="00A21F97" w:rsidRDefault="002F6C46" w:rsidP="00C22BF4">
            <w:pPr>
              <w:jc w:val="center"/>
            </w:pPr>
            <w:r>
              <w:t>СП 42.13330.2016</w:t>
            </w:r>
            <w:r w:rsidR="00E04325" w:rsidRPr="00A21F97">
              <w:t xml:space="preserve"> "Градостроительство. Планировка и застройка городских и сельских поселений. Актуализированная редакция СНиП 2.07.01-89*" (приложение М)</w:t>
            </w:r>
          </w:p>
        </w:tc>
      </w:tr>
      <w:tr w:rsidR="00E04325" w:rsidRPr="00A21F97" w:rsidTr="00C22BF4">
        <w:tc>
          <w:tcPr>
            <w:tcW w:w="2528" w:type="pct"/>
          </w:tcPr>
          <w:p w:rsidR="00E04325" w:rsidRPr="00A21F97" w:rsidRDefault="00E04325" w:rsidP="00C22BF4">
            <w:r w:rsidRPr="00A21F97">
              <w:t>от жилых зданий, оборудованных водопроводом, канализацией, центральным отоплением и газом</w:t>
            </w:r>
          </w:p>
        </w:tc>
        <w:tc>
          <w:tcPr>
            <w:tcW w:w="726" w:type="pct"/>
          </w:tcPr>
          <w:p w:rsidR="00E04325" w:rsidRPr="00A21F97" w:rsidRDefault="00E04325" w:rsidP="00C22BF4">
            <w:pPr>
              <w:jc w:val="center"/>
            </w:pPr>
            <w:r w:rsidRPr="00A21F97">
              <w:t>190-225</w:t>
            </w:r>
          </w:p>
        </w:tc>
        <w:tc>
          <w:tcPr>
            <w:tcW w:w="873" w:type="pct"/>
          </w:tcPr>
          <w:p w:rsidR="00E04325" w:rsidRPr="00A21F97" w:rsidRDefault="00E04325" w:rsidP="00C22BF4">
            <w:pPr>
              <w:jc w:val="center"/>
            </w:pPr>
            <w:r w:rsidRPr="00A21F97">
              <w:t>900-1000</w:t>
            </w:r>
          </w:p>
        </w:tc>
        <w:tc>
          <w:tcPr>
            <w:tcW w:w="873" w:type="pct"/>
            <w:vMerge/>
          </w:tcPr>
          <w:p w:rsidR="00E04325" w:rsidRPr="00A21F97" w:rsidRDefault="00E04325" w:rsidP="00C22BF4">
            <w:pPr>
              <w:jc w:val="center"/>
            </w:pPr>
          </w:p>
        </w:tc>
      </w:tr>
      <w:tr w:rsidR="00E04325" w:rsidRPr="00A21F97" w:rsidTr="00C22BF4">
        <w:tc>
          <w:tcPr>
            <w:tcW w:w="2528" w:type="pct"/>
          </w:tcPr>
          <w:p w:rsidR="00E04325" w:rsidRPr="00A21F97" w:rsidRDefault="00E04325" w:rsidP="00C22BF4">
            <w:r w:rsidRPr="00A21F97">
              <w:t>от прочих жилых зданий</w:t>
            </w:r>
          </w:p>
        </w:tc>
        <w:tc>
          <w:tcPr>
            <w:tcW w:w="726" w:type="pct"/>
          </w:tcPr>
          <w:p w:rsidR="00E04325" w:rsidRPr="00A21F97" w:rsidRDefault="00E04325" w:rsidP="00C22BF4">
            <w:pPr>
              <w:jc w:val="center"/>
            </w:pPr>
            <w:r w:rsidRPr="00A21F97">
              <w:t>300-450</w:t>
            </w:r>
          </w:p>
        </w:tc>
        <w:tc>
          <w:tcPr>
            <w:tcW w:w="873" w:type="pct"/>
          </w:tcPr>
          <w:p w:rsidR="00E04325" w:rsidRPr="00A21F97" w:rsidRDefault="00E04325" w:rsidP="00C22BF4">
            <w:pPr>
              <w:jc w:val="center"/>
            </w:pPr>
            <w:r w:rsidRPr="00A21F97">
              <w:t>1100-1500</w:t>
            </w:r>
          </w:p>
        </w:tc>
        <w:tc>
          <w:tcPr>
            <w:tcW w:w="873" w:type="pct"/>
            <w:vMerge/>
          </w:tcPr>
          <w:p w:rsidR="00E04325" w:rsidRPr="00A21F97" w:rsidRDefault="00E04325" w:rsidP="00C22BF4">
            <w:pPr>
              <w:jc w:val="center"/>
            </w:pPr>
          </w:p>
        </w:tc>
      </w:tr>
      <w:tr w:rsidR="00E04325" w:rsidRPr="00A21F97" w:rsidTr="00C22BF4">
        <w:tc>
          <w:tcPr>
            <w:tcW w:w="2528" w:type="pct"/>
          </w:tcPr>
          <w:p w:rsidR="00E04325" w:rsidRPr="00A21F97" w:rsidRDefault="00E04325" w:rsidP="00C22BF4">
            <w:r w:rsidRPr="00A21F97">
              <w:t>Общее количество по городу с учетом общественных зданий</w:t>
            </w:r>
          </w:p>
        </w:tc>
        <w:tc>
          <w:tcPr>
            <w:tcW w:w="726" w:type="pct"/>
          </w:tcPr>
          <w:p w:rsidR="00E04325" w:rsidRPr="00A21F97" w:rsidRDefault="00E04325" w:rsidP="00C22BF4">
            <w:pPr>
              <w:jc w:val="center"/>
            </w:pPr>
            <w:r w:rsidRPr="00A21F97">
              <w:t>280-300</w:t>
            </w:r>
          </w:p>
        </w:tc>
        <w:tc>
          <w:tcPr>
            <w:tcW w:w="873" w:type="pct"/>
          </w:tcPr>
          <w:p w:rsidR="00E04325" w:rsidRPr="00A21F97" w:rsidRDefault="00E04325" w:rsidP="00C22BF4">
            <w:pPr>
              <w:jc w:val="center"/>
            </w:pPr>
            <w:r w:rsidRPr="00A21F97">
              <w:t>1400-1500</w:t>
            </w:r>
          </w:p>
        </w:tc>
        <w:tc>
          <w:tcPr>
            <w:tcW w:w="873" w:type="pct"/>
            <w:vMerge/>
          </w:tcPr>
          <w:p w:rsidR="00E04325" w:rsidRPr="00A21F97" w:rsidRDefault="00E04325" w:rsidP="00C22BF4">
            <w:pPr>
              <w:jc w:val="center"/>
            </w:pPr>
          </w:p>
        </w:tc>
      </w:tr>
      <w:tr w:rsidR="00E04325" w:rsidRPr="00A21F97" w:rsidTr="00C22BF4">
        <w:trPr>
          <w:trHeight w:val="70"/>
        </w:trPr>
        <w:tc>
          <w:tcPr>
            <w:tcW w:w="2528" w:type="pct"/>
          </w:tcPr>
          <w:p w:rsidR="00E04325" w:rsidRPr="00A21F97" w:rsidRDefault="00E04325" w:rsidP="00C22BF4">
            <w:r w:rsidRPr="00A21F97">
              <w:t>Жидкие из выгребов (при отсутствии канализации)</w:t>
            </w:r>
          </w:p>
        </w:tc>
        <w:tc>
          <w:tcPr>
            <w:tcW w:w="726" w:type="pct"/>
          </w:tcPr>
          <w:p w:rsidR="00E04325" w:rsidRPr="00A21F97" w:rsidRDefault="00E04325" w:rsidP="00C22BF4">
            <w:pPr>
              <w:jc w:val="center"/>
            </w:pPr>
            <w:r w:rsidRPr="00A21F97">
              <w:t>-</w:t>
            </w:r>
          </w:p>
        </w:tc>
        <w:tc>
          <w:tcPr>
            <w:tcW w:w="873" w:type="pct"/>
          </w:tcPr>
          <w:p w:rsidR="00E04325" w:rsidRPr="00A21F97" w:rsidRDefault="00E04325" w:rsidP="00C22BF4">
            <w:pPr>
              <w:jc w:val="center"/>
            </w:pPr>
            <w:r w:rsidRPr="00A21F97">
              <w:t>2000-3500</w:t>
            </w:r>
          </w:p>
        </w:tc>
        <w:tc>
          <w:tcPr>
            <w:tcW w:w="873" w:type="pct"/>
            <w:vMerge/>
          </w:tcPr>
          <w:p w:rsidR="00E04325" w:rsidRPr="00A21F97" w:rsidRDefault="00E04325" w:rsidP="00C22BF4">
            <w:pPr>
              <w:jc w:val="center"/>
            </w:pPr>
          </w:p>
        </w:tc>
      </w:tr>
      <w:tr w:rsidR="00E04325" w:rsidRPr="00A21F97" w:rsidTr="00C22BF4">
        <w:trPr>
          <w:trHeight w:val="77"/>
        </w:trPr>
        <w:tc>
          <w:tcPr>
            <w:tcW w:w="2528" w:type="pct"/>
          </w:tcPr>
          <w:p w:rsidR="00E04325" w:rsidRPr="00A21F97" w:rsidRDefault="00E04325" w:rsidP="00C22BF4">
            <w:r w:rsidRPr="00A21F97">
              <w:t>Смет с 1 м</w:t>
            </w:r>
            <w:r w:rsidRPr="00A21F97">
              <w:rPr>
                <w:vertAlign w:val="superscript"/>
              </w:rPr>
              <w:t>2</w:t>
            </w:r>
            <w:r w:rsidRPr="00A21F97">
              <w:t xml:space="preserve"> твердых покрытий улиц, площадей и парков</w:t>
            </w:r>
          </w:p>
        </w:tc>
        <w:tc>
          <w:tcPr>
            <w:tcW w:w="726" w:type="pct"/>
          </w:tcPr>
          <w:p w:rsidR="00E04325" w:rsidRPr="00A21F97" w:rsidRDefault="00E04325" w:rsidP="00C22BF4">
            <w:pPr>
              <w:jc w:val="center"/>
            </w:pPr>
            <w:r w:rsidRPr="00A21F97">
              <w:t>5-15</w:t>
            </w:r>
          </w:p>
        </w:tc>
        <w:tc>
          <w:tcPr>
            <w:tcW w:w="873" w:type="pct"/>
          </w:tcPr>
          <w:p w:rsidR="00E04325" w:rsidRPr="00A21F97" w:rsidRDefault="00E04325" w:rsidP="00C22BF4">
            <w:pPr>
              <w:jc w:val="center"/>
            </w:pPr>
            <w:r w:rsidRPr="00A21F97">
              <w:t>8-20</w:t>
            </w:r>
          </w:p>
        </w:tc>
        <w:tc>
          <w:tcPr>
            <w:tcW w:w="873" w:type="pct"/>
            <w:vMerge/>
          </w:tcPr>
          <w:p w:rsidR="00E04325" w:rsidRPr="00A21F97" w:rsidRDefault="00E04325" w:rsidP="00C22BF4">
            <w:pPr>
              <w:jc w:val="center"/>
            </w:pPr>
          </w:p>
        </w:tc>
      </w:tr>
    </w:tbl>
    <w:p w:rsidR="00E04325" w:rsidRPr="00A21F97" w:rsidRDefault="00E04325" w:rsidP="00E04325">
      <w:pPr>
        <w:pStyle w:val="a"/>
        <w:numPr>
          <w:ilvl w:val="0"/>
          <w:numId w:val="0"/>
        </w:numPr>
        <w:spacing w:before="120" w:after="120"/>
        <w:ind w:firstLine="709"/>
        <w:rPr>
          <w:lang w:eastAsia="ru-RU"/>
        </w:rPr>
      </w:pPr>
      <w:r w:rsidRPr="00A21F97">
        <w:rPr>
          <w:lang w:eastAsia="ru-RU"/>
        </w:rPr>
        <w:t xml:space="preserve">Для Карлукского сельского поселения принята норма накопления твердых бытовых отходов 300 кг на 1 чел в год. </w:t>
      </w:r>
    </w:p>
    <w:p w:rsidR="00E04325" w:rsidRPr="00A21F97" w:rsidRDefault="00E04325" w:rsidP="00E04325">
      <w:pPr>
        <w:pStyle w:val="a"/>
        <w:numPr>
          <w:ilvl w:val="0"/>
          <w:numId w:val="0"/>
        </w:numPr>
        <w:spacing w:before="120" w:after="120"/>
        <w:ind w:firstLine="709"/>
        <w:rPr>
          <w:lang w:eastAsia="ru-RU"/>
        </w:rPr>
      </w:pPr>
    </w:p>
    <w:p w:rsidR="00E04325" w:rsidRPr="00A21F97" w:rsidRDefault="00E04325" w:rsidP="00E04325">
      <w:pPr>
        <w:pStyle w:val="a"/>
        <w:numPr>
          <w:ilvl w:val="0"/>
          <w:numId w:val="0"/>
        </w:numPr>
        <w:spacing w:before="120" w:after="120"/>
        <w:ind w:firstLine="709"/>
        <w:rPr>
          <w:lang w:eastAsia="ru-RU"/>
        </w:rPr>
      </w:pPr>
      <w:r w:rsidRPr="00A21F97">
        <w:rPr>
          <w:lang w:eastAsia="ru-RU"/>
        </w:rPr>
        <w:t>Таблица 14. - Размеры земельных участков предприятий и сооружений по обезвреживанию, транспортировке и переработке бытовых отходов</w:t>
      </w:r>
    </w:p>
    <w:tbl>
      <w:tblPr>
        <w:tblW w:w="46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9"/>
        <w:gridCol w:w="3904"/>
      </w:tblGrid>
      <w:tr w:rsidR="00E04325" w:rsidRPr="00A21F97" w:rsidTr="00C22BF4">
        <w:trPr>
          <w:jc w:val="center"/>
        </w:trPr>
        <w:tc>
          <w:tcPr>
            <w:tcW w:w="2895" w:type="pct"/>
          </w:tcPr>
          <w:p w:rsidR="00E04325" w:rsidRPr="00A21F97" w:rsidRDefault="00E04325" w:rsidP="00C22BF4">
            <w:pPr>
              <w:widowControl w:val="0"/>
              <w:autoSpaceDE w:val="0"/>
              <w:autoSpaceDN w:val="0"/>
              <w:adjustRightInd w:val="0"/>
              <w:jc w:val="center"/>
              <w:rPr>
                <w:lang w:val="en-US"/>
              </w:rPr>
            </w:pPr>
            <w:r w:rsidRPr="00A21F97">
              <w:t>Предприятия и сооружения</w:t>
            </w:r>
          </w:p>
        </w:tc>
        <w:tc>
          <w:tcPr>
            <w:tcW w:w="2105" w:type="pct"/>
          </w:tcPr>
          <w:p w:rsidR="00E04325" w:rsidRPr="00A21F97" w:rsidRDefault="00E04325" w:rsidP="00C22BF4">
            <w:pPr>
              <w:widowControl w:val="0"/>
              <w:autoSpaceDE w:val="0"/>
              <w:autoSpaceDN w:val="0"/>
              <w:adjustRightInd w:val="0"/>
              <w:jc w:val="center"/>
            </w:pPr>
            <w:r w:rsidRPr="00A21F97">
              <w:t>Площади земельных участков на 1000 т бытовых отходов, га</w:t>
            </w:r>
          </w:p>
        </w:tc>
      </w:tr>
      <w:tr w:rsidR="00E04325" w:rsidRPr="00A21F97" w:rsidTr="00C22BF4">
        <w:trPr>
          <w:jc w:val="center"/>
        </w:trPr>
        <w:tc>
          <w:tcPr>
            <w:tcW w:w="2895" w:type="pct"/>
          </w:tcPr>
          <w:p w:rsidR="00E04325" w:rsidRPr="00A21F97" w:rsidRDefault="00E04325" w:rsidP="00C22BF4">
            <w:pPr>
              <w:widowControl w:val="0"/>
              <w:autoSpaceDE w:val="0"/>
              <w:autoSpaceDN w:val="0"/>
              <w:adjustRightInd w:val="0"/>
            </w:pPr>
            <w:r w:rsidRPr="00A21F97">
              <w:t>Полигоны*</w:t>
            </w:r>
          </w:p>
        </w:tc>
        <w:tc>
          <w:tcPr>
            <w:tcW w:w="2105" w:type="pct"/>
          </w:tcPr>
          <w:p w:rsidR="00E04325" w:rsidRPr="00A21F97" w:rsidRDefault="00E04325" w:rsidP="00C22BF4">
            <w:pPr>
              <w:widowControl w:val="0"/>
              <w:autoSpaceDE w:val="0"/>
              <w:autoSpaceDN w:val="0"/>
              <w:adjustRightInd w:val="0"/>
              <w:jc w:val="center"/>
            </w:pPr>
            <w:r w:rsidRPr="00A21F97">
              <w:t>0,02-0,05</w:t>
            </w:r>
          </w:p>
        </w:tc>
      </w:tr>
      <w:tr w:rsidR="00E04325" w:rsidRPr="00A21F97" w:rsidTr="00C22BF4">
        <w:trPr>
          <w:jc w:val="center"/>
        </w:trPr>
        <w:tc>
          <w:tcPr>
            <w:tcW w:w="2895" w:type="pct"/>
          </w:tcPr>
          <w:p w:rsidR="00E04325" w:rsidRPr="00A21F97" w:rsidRDefault="00E04325" w:rsidP="00C22BF4">
            <w:pPr>
              <w:widowControl w:val="0"/>
              <w:autoSpaceDE w:val="0"/>
              <w:autoSpaceDN w:val="0"/>
              <w:adjustRightInd w:val="0"/>
            </w:pPr>
            <w:r w:rsidRPr="00A21F97">
              <w:t>Мусороперегрузочные станции</w:t>
            </w:r>
          </w:p>
        </w:tc>
        <w:tc>
          <w:tcPr>
            <w:tcW w:w="2105" w:type="pct"/>
          </w:tcPr>
          <w:p w:rsidR="00E04325" w:rsidRPr="00A21F97" w:rsidRDefault="00E04325" w:rsidP="00C22BF4">
            <w:pPr>
              <w:widowControl w:val="0"/>
              <w:autoSpaceDE w:val="0"/>
              <w:autoSpaceDN w:val="0"/>
              <w:adjustRightInd w:val="0"/>
              <w:jc w:val="center"/>
            </w:pPr>
            <w:r w:rsidRPr="00A21F97">
              <w:t>0,04</w:t>
            </w:r>
          </w:p>
        </w:tc>
      </w:tr>
    </w:tbl>
    <w:p w:rsidR="00E04325" w:rsidRPr="00A21F97" w:rsidRDefault="00E04325" w:rsidP="00E04325">
      <w:pPr>
        <w:ind w:firstLine="426"/>
        <w:jc w:val="both"/>
        <w:rPr>
          <w:sz w:val="20"/>
          <w:szCs w:val="20"/>
        </w:rPr>
      </w:pPr>
      <w:r w:rsidRPr="00A21F97">
        <w:rPr>
          <w:sz w:val="20"/>
          <w:szCs w:val="20"/>
        </w:rPr>
        <w:t xml:space="preserve">* - наименьшие размеры площадей полигонов относятся к сооружениям, размещаемым на песчаных грунтах. </w:t>
      </w:r>
    </w:p>
    <w:p w:rsidR="00E04325" w:rsidRPr="00A21F97" w:rsidRDefault="00E04325" w:rsidP="00E04325">
      <w:pPr>
        <w:spacing w:before="120"/>
        <w:ind w:firstLine="709"/>
        <w:jc w:val="both"/>
      </w:pPr>
      <w:r w:rsidRPr="00A21F97">
        <w:t>Выбор и размещение объекта, предназначенного для утилизации бытовых отходов, определяется Схемой санитарной очистки, Схемой территориального планирования Иркутского района.</w:t>
      </w:r>
    </w:p>
    <w:p w:rsidR="00E04325" w:rsidRPr="00A21F97" w:rsidRDefault="00E04325" w:rsidP="00E04325">
      <w:pPr>
        <w:spacing w:before="120"/>
        <w:ind w:firstLine="709"/>
        <w:jc w:val="both"/>
      </w:pPr>
      <w:r w:rsidRPr="00A21F97">
        <w:t xml:space="preserve">Количество контейнеров для сбора твердых бытовых отходов определено по формуле, где </w:t>
      </w:r>
      <w:r w:rsidRPr="00A21F97">
        <w:rPr>
          <w:lang w:val="en-US"/>
        </w:rPr>
        <w:t>P</w:t>
      </w:r>
      <w:r w:rsidRPr="00A21F97">
        <w:t xml:space="preserve"> - норма накопления ТБО на 1 чел в год в </w:t>
      </w:r>
      <w:proofErr w:type="spellStart"/>
      <w:proofErr w:type="gramStart"/>
      <w:r w:rsidRPr="00A21F97">
        <w:t>куб.м</w:t>
      </w:r>
      <w:proofErr w:type="spellEnd"/>
      <w:proofErr w:type="gramEnd"/>
      <w:r w:rsidRPr="00A21F97">
        <w:t>:</w:t>
      </w:r>
    </w:p>
    <w:p w:rsidR="00E04325" w:rsidRPr="00A21F97" w:rsidRDefault="00E04325" w:rsidP="00E04325">
      <w:pPr>
        <w:spacing w:before="120"/>
        <w:ind w:firstLine="709"/>
        <w:jc w:val="both"/>
      </w:pPr>
      <w:r w:rsidRPr="00A21F97">
        <w:rPr>
          <w:lang w:val="en-US"/>
        </w:rPr>
        <w:t>N</w:t>
      </w:r>
      <w:r w:rsidRPr="00A21F97">
        <w:t>=(</w:t>
      </w:r>
      <w:r w:rsidRPr="00A21F97">
        <w:rPr>
          <w:lang w:val="en-US"/>
        </w:rPr>
        <w:t>P</w:t>
      </w:r>
      <w:r w:rsidRPr="00A21F97">
        <w:t>*100/365*2)/0,8</w:t>
      </w:r>
      <w:proofErr w:type="gramStart"/>
      <w:r w:rsidRPr="00A21F97">
        <w:t>=(</w:t>
      </w:r>
      <w:proofErr w:type="gramEnd"/>
      <w:r w:rsidRPr="00A21F97">
        <w:t>1,5куб.м*100 чел/365*2)/0,8куб.м=1 контейнер на 100 чел.</w:t>
      </w:r>
    </w:p>
    <w:p w:rsidR="00E04325" w:rsidRPr="00A21F97" w:rsidRDefault="00E04325" w:rsidP="00E04325">
      <w:pPr>
        <w:spacing w:before="120"/>
        <w:ind w:firstLine="709"/>
        <w:jc w:val="both"/>
      </w:pPr>
      <w:r w:rsidRPr="00A21F97">
        <w:t>365 - количество дней в году, 2 - вывоз мусора в среднем раз в два дня (каждый день в летний период, раз в три дня в зимний период по санитарным нормам),</w:t>
      </w:r>
    </w:p>
    <w:p w:rsidR="00E04325" w:rsidRPr="00A21F97" w:rsidRDefault="00E04325" w:rsidP="00E04325">
      <w:pPr>
        <w:spacing w:before="120"/>
        <w:ind w:firstLine="709"/>
        <w:jc w:val="both"/>
      </w:pPr>
      <w:r w:rsidRPr="00A21F97">
        <w:lastRenderedPageBreak/>
        <w:t>0,8 - вместимость одного контейнера.</w:t>
      </w:r>
    </w:p>
    <w:p w:rsidR="00E04325" w:rsidRPr="00A21F97" w:rsidRDefault="00E04325" w:rsidP="00E04325">
      <w:pPr>
        <w:spacing w:before="120"/>
        <w:ind w:firstLine="709"/>
        <w:jc w:val="both"/>
      </w:pPr>
      <w:r w:rsidRPr="00A21F97">
        <w:t xml:space="preserve">Таким образом, минимальная обеспеченность контейнерами составляет 1 на 100 чел. В населенных пунктах с численностью менее 100 чел. - 1 контейнер на </w:t>
      </w:r>
      <w:proofErr w:type="spellStart"/>
      <w:r w:rsidRPr="00A21F97">
        <w:t>подеревняк</w:t>
      </w:r>
      <w:proofErr w:type="spellEnd"/>
      <w:r w:rsidRPr="00A21F97">
        <w:t>. Максимально допустимый уровень территориальной доступности объектов, предназначенных для утилизации и переработки бытовых и промышленных отходов, не нормируется. Максимально допустимый уровень территориальной доступности объектов для сбора ТБО (мусорный контейнер) - 100 м.</w:t>
      </w:r>
    </w:p>
    <w:p w:rsidR="00E04325" w:rsidRPr="00A21F97" w:rsidRDefault="00E04325" w:rsidP="00E04325">
      <w:pPr>
        <w:pStyle w:val="120"/>
      </w:pPr>
      <w:bookmarkStart w:id="49" w:name="_Toc448393863"/>
      <w:r w:rsidRPr="00A21F97">
        <w:t>Раздел X</w:t>
      </w:r>
      <w:r w:rsidRPr="00A21F97">
        <w:rPr>
          <w:lang w:val="en-US"/>
        </w:rPr>
        <w:t>I</w:t>
      </w:r>
      <w:r w:rsidRPr="00A21F97">
        <w:t>II. Объекты, включая земельные участки, предназначенные для организации ритуальных услуг и содержания мест захоронения</w:t>
      </w:r>
      <w:bookmarkEnd w:id="49"/>
    </w:p>
    <w:p w:rsidR="00E04325" w:rsidRPr="00A21F97" w:rsidRDefault="00E04325" w:rsidP="00E04325">
      <w:pPr>
        <w:spacing w:before="120" w:after="120"/>
        <w:ind w:firstLine="709"/>
        <w:jc w:val="both"/>
      </w:pPr>
      <w:r w:rsidRPr="00A21F97">
        <w:t xml:space="preserve">Глава 17. Расчетные показатели минимально допустимого уровня </w:t>
      </w:r>
      <w:proofErr w:type="gramStart"/>
      <w:r w:rsidRPr="00A21F97">
        <w:t>обеспеченности  и</w:t>
      </w:r>
      <w:proofErr w:type="gramEnd"/>
      <w:r w:rsidRPr="00A21F97">
        <w:t xml:space="preserve"> максимально допустимого уровня территориальной доступности объектов, предназначенных для организации ритуальных услуг и мест захоронения</w:t>
      </w:r>
    </w:p>
    <w:p w:rsidR="00E04325" w:rsidRPr="00A21F97" w:rsidRDefault="00E04325" w:rsidP="00E04325">
      <w:pPr>
        <w:ind w:firstLine="567"/>
        <w:jc w:val="both"/>
      </w:pPr>
      <w:r w:rsidRPr="00A21F97">
        <w:t xml:space="preserve">Нормативные требования к размещению кладбищ и </w:t>
      </w:r>
      <w:r w:rsidRPr="00A21F97">
        <w:rPr>
          <w:bCs/>
        </w:rPr>
        <w:t xml:space="preserve">показатели минимально допустимого уровня обеспеченности земельными участками, предназначенными </w:t>
      </w:r>
      <w:r w:rsidRPr="00A21F97">
        <w:t>для организации ритуальных услуг и содержания мест захоронения,</w:t>
      </w:r>
      <w:r w:rsidRPr="00A21F97">
        <w:rPr>
          <w:bCs/>
        </w:rPr>
        <w:t xml:space="preserve"> устанавливаются в соответствии с </w:t>
      </w:r>
      <w:r w:rsidR="006360E2">
        <w:t>СП 42.13330.2016</w:t>
      </w:r>
      <w:r w:rsidRPr="00A21F97">
        <w:t xml:space="preserve"> "Градостроительство. Планировка и застройка городских и сельских поселений. Актуализированная редакция СНиП 2.07.01-89*".</w:t>
      </w:r>
    </w:p>
    <w:p w:rsidR="00E04325" w:rsidRPr="00A21F97" w:rsidRDefault="00E04325" w:rsidP="00E04325">
      <w:pPr>
        <w:spacing w:before="120" w:after="120"/>
        <w:ind w:firstLine="709"/>
        <w:jc w:val="both"/>
      </w:pPr>
      <w:r w:rsidRPr="00A21F97">
        <w:t>Таблица 15. - Обоснование обеспеченности объектами, включая земельные участки, предназначенными для организации ритуальных услуг и содержания мест захоронения</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3"/>
        <w:gridCol w:w="2297"/>
        <w:gridCol w:w="1215"/>
        <w:gridCol w:w="2571"/>
      </w:tblGrid>
      <w:tr w:rsidR="00E04325" w:rsidRPr="00A21F97" w:rsidTr="00C22BF4">
        <w:trPr>
          <w:trHeight w:val="407"/>
          <w:jc w:val="center"/>
        </w:trPr>
        <w:tc>
          <w:tcPr>
            <w:tcW w:w="3133" w:type="dxa"/>
            <w:vMerge w:val="restart"/>
            <w:vAlign w:val="center"/>
          </w:tcPr>
          <w:p w:rsidR="00E04325" w:rsidRPr="00A21F97" w:rsidRDefault="00E04325" w:rsidP="00C22BF4">
            <w:r w:rsidRPr="00A21F97">
              <w:t>Наименование объекта</w:t>
            </w:r>
          </w:p>
        </w:tc>
        <w:tc>
          <w:tcPr>
            <w:tcW w:w="3512" w:type="dxa"/>
            <w:gridSpan w:val="2"/>
            <w:vAlign w:val="center"/>
          </w:tcPr>
          <w:p w:rsidR="00E04325" w:rsidRPr="00A21F97" w:rsidRDefault="00E04325" w:rsidP="00C22BF4">
            <w:pPr>
              <w:jc w:val="center"/>
            </w:pPr>
            <w:r w:rsidRPr="00A21F97">
              <w:t>Минимально допустимый уровень обеспеченности</w:t>
            </w:r>
          </w:p>
        </w:tc>
        <w:tc>
          <w:tcPr>
            <w:tcW w:w="2571" w:type="dxa"/>
            <w:vMerge w:val="restart"/>
          </w:tcPr>
          <w:p w:rsidR="00E04325" w:rsidRPr="00A21F97" w:rsidRDefault="00E04325" w:rsidP="00C22BF4">
            <w:pPr>
              <w:ind w:hanging="14"/>
              <w:jc w:val="center"/>
            </w:pPr>
            <w:r w:rsidRPr="00A21F97">
              <w:t>Обоснование</w:t>
            </w:r>
          </w:p>
        </w:tc>
      </w:tr>
      <w:tr w:rsidR="00E04325" w:rsidRPr="00A21F97" w:rsidTr="00C22BF4">
        <w:trPr>
          <w:trHeight w:val="475"/>
          <w:jc w:val="center"/>
        </w:trPr>
        <w:tc>
          <w:tcPr>
            <w:tcW w:w="3133" w:type="dxa"/>
            <w:vMerge/>
            <w:vAlign w:val="center"/>
          </w:tcPr>
          <w:p w:rsidR="00E04325" w:rsidRPr="00A21F97" w:rsidRDefault="00E04325" w:rsidP="00C22BF4">
            <w:pPr>
              <w:rPr>
                <w:b/>
              </w:rPr>
            </w:pPr>
          </w:p>
        </w:tc>
        <w:tc>
          <w:tcPr>
            <w:tcW w:w="2297" w:type="dxa"/>
            <w:vAlign w:val="center"/>
          </w:tcPr>
          <w:p w:rsidR="00E04325" w:rsidRPr="00A21F97" w:rsidRDefault="00E04325" w:rsidP="00C22BF4">
            <w:pPr>
              <w:ind w:right="-108"/>
            </w:pPr>
            <w:r w:rsidRPr="00A21F97">
              <w:t>Единица измерения</w:t>
            </w:r>
          </w:p>
        </w:tc>
        <w:tc>
          <w:tcPr>
            <w:tcW w:w="1215" w:type="dxa"/>
            <w:vAlign w:val="center"/>
          </w:tcPr>
          <w:p w:rsidR="00E04325" w:rsidRPr="00A21F97" w:rsidRDefault="00E04325" w:rsidP="00C22BF4">
            <w:r w:rsidRPr="00A21F97">
              <w:t>Величина</w:t>
            </w:r>
          </w:p>
        </w:tc>
        <w:tc>
          <w:tcPr>
            <w:tcW w:w="2571" w:type="dxa"/>
            <w:vMerge/>
          </w:tcPr>
          <w:p w:rsidR="00E04325" w:rsidRPr="00A21F97" w:rsidRDefault="00E04325" w:rsidP="00C22BF4">
            <w:pPr>
              <w:ind w:hanging="14"/>
            </w:pPr>
          </w:p>
        </w:tc>
      </w:tr>
      <w:tr w:rsidR="00E04325" w:rsidRPr="00A21F97" w:rsidTr="00C22BF4">
        <w:trPr>
          <w:trHeight w:val="491"/>
          <w:jc w:val="center"/>
        </w:trPr>
        <w:tc>
          <w:tcPr>
            <w:tcW w:w="3133" w:type="dxa"/>
            <w:vAlign w:val="center"/>
          </w:tcPr>
          <w:p w:rsidR="00E04325" w:rsidRPr="00A21F97" w:rsidRDefault="00E04325" w:rsidP="00C22BF4">
            <w:r w:rsidRPr="00A21F97">
              <w:rPr>
                <w:color w:val="000000"/>
              </w:rPr>
              <w:t>Кладбище традиционного захоронения</w:t>
            </w:r>
          </w:p>
        </w:tc>
        <w:tc>
          <w:tcPr>
            <w:tcW w:w="2297" w:type="dxa"/>
            <w:vAlign w:val="center"/>
          </w:tcPr>
          <w:p w:rsidR="00E04325" w:rsidRPr="00A21F97" w:rsidRDefault="00E04325" w:rsidP="00C22BF4">
            <w:r w:rsidRPr="00A21F97">
              <w:rPr>
                <w:color w:val="000000"/>
              </w:rPr>
              <w:t>га на 1 тыс. чел.</w:t>
            </w:r>
          </w:p>
        </w:tc>
        <w:tc>
          <w:tcPr>
            <w:tcW w:w="1215" w:type="dxa"/>
            <w:vAlign w:val="center"/>
          </w:tcPr>
          <w:p w:rsidR="00E04325" w:rsidRPr="00A21F97" w:rsidRDefault="00E04325" w:rsidP="00C22BF4">
            <w:r w:rsidRPr="00A21F97">
              <w:t>0,24</w:t>
            </w:r>
          </w:p>
        </w:tc>
        <w:tc>
          <w:tcPr>
            <w:tcW w:w="2571" w:type="dxa"/>
            <w:vMerge w:val="restart"/>
          </w:tcPr>
          <w:p w:rsidR="00E04325" w:rsidRPr="00A21F97" w:rsidRDefault="006360E2" w:rsidP="00C22BF4">
            <w:pPr>
              <w:ind w:hanging="14"/>
            </w:pPr>
            <w:r>
              <w:t>СП 42.13330.2016</w:t>
            </w:r>
            <w:r w:rsidR="00E04325" w:rsidRPr="00A21F97">
              <w:t xml:space="preserve"> "Градостроительство. Планировка и застройка городских и сельских поселений. Актуализированная редакция СНиП 2.07.01-89*" (приложение Ж)</w:t>
            </w:r>
          </w:p>
        </w:tc>
      </w:tr>
      <w:tr w:rsidR="00E04325" w:rsidRPr="00A21F97" w:rsidTr="00C22BF4">
        <w:trPr>
          <w:trHeight w:val="410"/>
          <w:jc w:val="center"/>
        </w:trPr>
        <w:tc>
          <w:tcPr>
            <w:tcW w:w="3133" w:type="dxa"/>
            <w:vAlign w:val="center"/>
          </w:tcPr>
          <w:p w:rsidR="00E04325" w:rsidRPr="00A21F97" w:rsidRDefault="00E04325" w:rsidP="00C22BF4">
            <w:pPr>
              <w:rPr>
                <w:color w:val="000000"/>
              </w:rPr>
            </w:pPr>
            <w:r w:rsidRPr="00A21F97">
              <w:rPr>
                <w:color w:val="000000"/>
              </w:rPr>
              <w:t>Бюро похоронного обслуживания</w:t>
            </w:r>
          </w:p>
        </w:tc>
        <w:tc>
          <w:tcPr>
            <w:tcW w:w="2297" w:type="dxa"/>
            <w:vAlign w:val="center"/>
          </w:tcPr>
          <w:p w:rsidR="00E04325" w:rsidRPr="00A21F97" w:rsidRDefault="00E04325" w:rsidP="00C22BF4">
            <w:pPr>
              <w:rPr>
                <w:color w:val="000000"/>
              </w:rPr>
            </w:pPr>
            <w:r w:rsidRPr="00A21F97">
              <w:rPr>
                <w:color w:val="000000"/>
              </w:rPr>
              <w:t>объект на поселение</w:t>
            </w:r>
          </w:p>
        </w:tc>
        <w:tc>
          <w:tcPr>
            <w:tcW w:w="1215" w:type="dxa"/>
            <w:vAlign w:val="center"/>
          </w:tcPr>
          <w:p w:rsidR="00E04325" w:rsidRPr="00A21F97" w:rsidRDefault="00E04325" w:rsidP="00C22BF4">
            <w:r w:rsidRPr="00A21F97">
              <w:t>1</w:t>
            </w:r>
          </w:p>
        </w:tc>
        <w:tc>
          <w:tcPr>
            <w:tcW w:w="2571" w:type="dxa"/>
            <w:vMerge/>
          </w:tcPr>
          <w:p w:rsidR="00E04325" w:rsidRPr="00A21F97" w:rsidRDefault="00E04325" w:rsidP="00C22BF4">
            <w:pPr>
              <w:ind w:firstLine="567"/>
            </w:pPr>
          </w:p>
        </w:tc>
      </w:tr>
    </w:tbl>
    <w:p w:rsidR="00E04325" w:rsidRPr="00A21F97" w:rsidRDefault="00E04325" w:rsidP="00E04325">
      <w:pPr>
        <w:spacing w:before="120"/>
        <w:ind w:firstLine="709"/>
        <w:jc w:val="both"/>
      </w:pPr>
      <w:r w:rsidRPr="00A21F97">
        <w:t xml:space="preserve">Места захоронения эпизодически посещаются населением в целях почтения памяти, благоустройства участков и т.д., таким образом, их территориальная доступность не должна превышать 30 минут с использованием транспорта. </w:t>
      </w:r>
    </w:p>
    <w:p w:rsidR="00E04325" w:rsidRPr="00A21F97" w:rsidRDefault="00E04325" w:rsidP="00E04325">
      <w:pPr>
        <w:ind w:firstLine="709"/>
        <w:jc w:val="both"/>
        <w:rPr>
          <w:bCs/>
        </w:rPr>
      </w:pPr>
      <w:r w:rsidRPr="00A21F97">
        <w:rPr>
          <w:rFonts w:eastAsia="Calibri"/>
          <w:lang w:eastAsia="en-US"/>
        </w:rPr>
        <w:t xml:space="preserve">Максимально допустимый размер кладбища (40 га) устанавливается </w:t>
      </w:r>
      <w:proofErr w:type="gramStart"/>
      <w:r w:rsidRPr="00A21F97">
        <w:rPr>
          <w:rFonts w:eastAsia="Calibri"/>
          <w:lang w:eastAsia="en-US"/>
        </w:rPr>
        <w:t>в соответствии с СанПиН</w:t>
      </w:r>
      <w:proofErr w:type="gramEnd"/>
      <w:r w:rsidRPr="00A21F97">
        <w:rPr>
          <w:rFonts w:eastAsia="Calibri"/>
          <w:lang w:eastAsia="en-US"/>
        </w:rPr>
        <w:t xml:space="preserve"> 2.2.1/2.1.1.1200-03 "Санитарно-защитные зоны и санитарная классификация предприятий, сооружений и иных объектов".</w:t>
      </w:r>
    </w:p>
    <w:p w:rsidR="00E04325" w:rsidRPr="00A21F97" w:rsidRDefault="00E04325" w:rsidP="00E04325">
      <w:pPr>
        <w:pStyle w:val="120"/>
      </w:pPr>
      <w:bookmarkStart w:id="50" w:name="_Toc448393864"/>
      <w:r w:rsidRPr="00A21F97">
        <w:t>Раздел X</w:t>
      </w:r>
      <w:r w:rsidRPr="00A21F97">
        <w:rPr>
          <w:lang w:val="en-US"/>
        </w:rPr>
        <w:t>IV</w:t>
      </w:r>
      <w:r w:rsidRPr="00A21F97">
        <w:t>. Объекты культурного наследия местного (муниципального) значения</w:t>
      </w:r>
      <w:bookmarkEnd w:id="50"/>
    </w:p>
    <w:p w:rsidR="00E04325" w:rsidRPr="00A21F97" w:rsidRDefault="00E04325" w:rsidP="00E04325">
      <w:pPr>
        <w:spacing w:before="120" w:after="120"/>
        <w:ind w:firstLine="709"/>
        <w:jc w:val="both"/>
      </w:pPr>
      <w:r w:rsidRPr="00A21F97">
        <w:t>Глава 18.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местного (муниципального значения) населения Карлукского сельского поселения</w:t>
      </w:r>
    </w:p>
    <w:p w:rsidR="00E04325" w:rsidRPr="00A21F97" w:rsidRDefault="00E04325" w:rsidP="00E04325">
      <w:pPr>
        <w:pStyle w:val="af4"/>
        <w:tabs>
          <w:tab w:val="clear" w:pos="0"/>
        </w:tabs>
        <w:spacing w:before="0"/>
        <w:ind w:left="0" w:firstLine="709"/>
        <w:rPr>
          <w:color w:val="000000"/>
          <w:sz w:val="24"/>
          <w:szCs w:val="24"/>
        </w:rPr>
      </w:pPr>
      <w:r w:rsidRPr="00A21F97">
        <w:rPr>
          <w:color w:val="000000"/>
          <w:sz w:val="24"/>
          <w:szCs w:val="24"/>
        </w:rPr>
        <w:t>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25.06.2002 № 73-ФЗ «Об объектах культурного наследия (памятниках истории и культуры) народов Российской Федерации».</w:t>
      </w:r>
    </w:p>
    <w:p w:rsidR="00E04325" w:rsidRPr="00A21F97" w:rsidRDefault="00E04325" w:rsidP="00E04325">
      <w:pPr>
        <w:widowControl w:val="0"/>
        <w:suppressAutoHyphens/>
        <w:autoSpaceDE w:val="0"/>
        <w:autoSpaceDN w:val="0"/>
        <w:adjustRightInd w:val="0"/>
        <w:ind w:firstLine="709"/>
        <w:jc w:val="both"/>
        <w:rPr>
          <w:color w:val="000000"/>
        </w:rPr>
      </w:pPr>
      <w:r w:rsidRPr="00A21F97">
        <w:rPr>
          <w:color w:val="000000"/>
        </w:rPr>
        <w:t xml:space="preserve">Использование объекта культурного наследия либо земельного участка или участка водного объекта, в пределах которого располагается объект археологического наследия или объект, обладающий признаками объекта культурного наследия, должно осуществляться в </w:t>
      </w:r>
      <w:r w:rsidRPr="00A21F97">
        <w:rPr>
          <w:color w:val="000000"/>
        </w:rPr>
        <w:lastRenderedPageBreak/>
        <w:t>соответствии с требованиями Федерального закона от 25.06.2002 № 73-ФЗ «Об объектах культурного наследия (памятниках истории и культуры</w:t>
      </w:r>
      <w:r w:rsidR="00FB106B">
        <w:rPr>
          <w:color w:val="000000"/>
        </w:rPr>
        <w:t>) народов Российской Федерации»</w:t>
      </w:r>
      <w:r w:rsidRPr="00A21F97">
        <w:rPr>
          <w:color w:val="000000"/>
        </w:rPr>
        <w:t>.</w:t>
      </w:r>
    </w:p>
    <w:p w:rsidR="00E04325" w:rsidRPr="00A21F97" w:rsidRDefault="00E04325" w:rsidP="00E04325">
      <w:pPr>
        <w:ind w:firstLine="567"/>
        <w:jc w:val="both"/>
      </w:pPr>
      <w:r w:rsidRPr="00A21F97">
        <w:t>При планировке и застройке сельского поселения не должны предусматривать снос, перемещение или другие изменения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E04325" w:rsidRPr="00A21F97" w:rsidRDefault="00E04325" w:rsidP="00E04325">
      <w:pPr>
        <w:ind w:firstLine="567"/>
        <w:jc w:val="both"/>
      </w:pPr>
      <w:r w:rsidRPr="00A21F97">
        <w:t xml:space="preserve">Территория памятника истории и культуры подлежит охране и использованию вместе с самим памятником как единый комплекс. На территории памятника запрещена строительная и хозяйственная деятельность, кроме реставрации, регенерации и </w:t>
      </w:r>
      <w:r w:rsidR="00196854" w:rsidRPr="00A21F97">
        <w:t>мероприятий для обеспечения физической сохранности памятника,</w:t>
      </w:r>
      <w:r w:rsidRPr="00A21F97">
        <w:t xml:space="preserve"> и условий его восприятия. Режим содержания территории памятника допускает использование методов компенсационного строительства в целях восстановления композиционной целостности памятников.</w:t>
      </w:r>
    </w:p>
    <w:p w:rsidR="00E04325" w:rsidRPr="00A21F97" w:rsidRDefault="00E04325" w:rsidP="00E04325">
      <w:pPr>
        <w:ind w:firstLine="567"/>
        <w:jc w:val="both"/>
      </w:pPr>
      <w:r w:rsidRPr="00A21F97">
        <w:t>В целях сохранения традиционной пространственной организации застройки, представляющей историко-культурную ценность, уделить особое внимание сохранению следующих градостроительных характеристик:</w:t>
      </w:r>
    </w:p>
    <w:p w:rsidR="00E04325" w:rsidRPr="00A21F97" w:rsidRDefault="00E04325" w:rsidP="00E04325">
      <w:pPr>
        <w:ind w:firstLine="567"/>
        <w:jc w:val="both"/>
        <w:rPr>
          <w:bCs/>
        </w:rPr>
      </w:pPr>
      <w:r w:rsidRPr="00A21F97">
        <w:rPr>
          <w:bCs/>
        </w:rPr>
        <w:t>высотность: средняя этажность застройки в квартале, характер уличного фронта;</w:t>
      </w:r>
    </w:p>
    <w:p w:rsidR="00E04325" w:rsidRPr="00A21F97" w:rsidRDefault="00E04325" w:rsidP="00E04325">
      <w:pPr>
        <w:ind w:firstLine="567"/>
        <w:jc w:val="both"/>
        <w:rPr>
          <w:bCs/>
        </w:rPr>
      </w:pPr>
      <w:r w:rsidRPr="00A21F97">
        <w:rPr>
          <w:bCs/>
        </w:rPr>
        <w:t xml:space="preserve">соотношение открытых и застроенных пространств в квартале: процент </w:t>
      </w:r>
      <w:proofErr w:type="spellStart"/>
      <w:r w:rsidRPr="00A21F97">
        <w:rPr>
          <w:bCs/>
        </w:rPr>
        <w:t>застроенности</w:t>
      </w:r>
      <w:proofErr w:type="spellEnd"/>
      <w:r w:rsidRPr="00A21F97">
        <w:rPr>
          <w:bCs/>
        </w:rPr>
        <w:t xml:space="preserve"> территории, плотность застройки;</w:t>
      </w:r>
    </w:p>
    <w:p w:rsidR="00E04325" w:rsidRPr="00A21F97" w:rsidRDefault="00E04325" w:rsidP="00E04325">
      <w:pPr>
        <w:ind w:firstLine="567"/>
        <w:jc w:val="both"/>
        <w:rPr>
          <w:bCs/>
        </w:rPr>
      </w:pPr>
      <w:r w:rsidRPr="00A21F97">
        <w:rPr>
          <w:bCs/>
        </w:rPr>
        <w:t>максимальные габариты зданий в квартале: высота (в этажах), длина (в метрах);</w:t>
      </w:r>
    </w:p>
    <w:p w:rsidR="00E04325" w:rsidRPr="00A21F97" w:rsidRDefault="00E04325" w:rsidP="00E04325">
      <w:pPr>
        <w:ind w:firstLine="567"/>
        <w:jc w:val="both"/>
        <w:rPr>
          <w:bCs/>
        </w:rPr>
      </w:pPr>
      <w:r w:rsidRPr="00A21F97">
        <w:rPr>
          <w:bCs/>
        </w:rPr>
        <w:t>линия застройки квартала: процент интервалов между домами, характер архитектурного оформления интервала, ориентация уличных фасадов зданий относительно линии застройки;</w:t>
      </w:r>
    </w:p>
    <w:p w:rsidR="00E04325" w:rsidRPr="00A21F97" w:rsidRDefault="00E04325" w:rsidP="00E04325">
      <w:pPr>
        <w:ind w:firstLine="567"/>
        <w:jc w:val="both"/>
        <w:rPr>
          <w:bCs/>
        </w:rPr>
      </w:pPr>
      <w:r w:rsidRPr="00A21F97">
        <w:rPr>
          <w:bCs/>
        </w:rPr>
        <w:t>внутриквартальная планировка: устойчивая форма участков (дворов), наибольший размер стороны участка (двора).</w:t>
      </w:r>
    </w:p>
    <w:p w:rsidR="00E04325" w:rsidRPr="00A21F97" w:rsidRDefault="00E04325" w:rsidP="00E04325">
      <w:pPr>
        <w:spacing w:before="120" w:after="120"/>
        <w:ind w:firstLine="567"/>
        <w:jc w:val="both"/>
      </w:pPr>
      <w:r w:rsidRPr="00A21F97">
        <w:t>Расстояния от памятников истории и культуры до транспортных и инженерных коммуникаций следует принимать не менее, м:</w:t>
      </w:r>
    </w:p>
    <w:tbl>
      <w:tblPr>
        <w:tblW w:w="0" w:type="auto"/>
        <w:tblCellMar>
          <w:top w:w="15" w:type="dxa"/>
          <w:left w:w="15" w:type="dxa"/>
          <w:bottom w:w="15" w:type="dxa"/>
          <w:right w:w="15" w:type="dxa"/>
        </w:tblCellMar>
        <w:tblLook w:val="00A0" w:firstRow="1" w:lastRow="0" w:firstColumn="1" w:lastColumn="0" w:noHBand="0" w:noVBand="0"/>
      </w:tblPr>
      <w:tblGrid>
        <w:gridCol w:w="149"/>
        <w:gridCol w:w="8037"/>
        <w:gridCol w:w="966"/>
      </w:tblGrid>
      <w:tr w:rsidR="00E04325" w:rsidRPr="00A21F97" w:rsidTr="00C22BF4">
        <w:tc>
          <w:tcPr>
            <w:tcW w:w="149" w:type="dxa"/>
            <w:tcBorders>
              <w:right w:val="single" w:sz="4" w:space="0" w:color="auto"/>
            </w:tcBorders>
            <w:shd w:val="clear" w:color="auto" w:fill="FFFFFF"/>
            <w:vAlign w:val="center"/>
          </w:tcPr>
          <w:p w:rsidR="00E04325" w:rsidRPr="00A21F97" w:rsidRDefault="00E04325" w:rsidP="00C22BF4">
            <w:pPr>
              <w:ind w:firstLine="567"/>
              <w:jc w:val="both"/>
            </w:pPr>
          </w:p>
        </w:tc>
        <w:tc>
          <w:tcPr>
            <w:tcW w:w="9003"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E04325" w:rsidRPr="00A21F97" w:rsidRDefault="00E04325" w:rsidP="00C22BF4">
            <w:pPr>
              <w:ind w:firstLine="76"/>
              <w:jc w:val="both"/>
            </w:pPr>
            <w:r w:rsidRPr="00A21F97">
              <w:t>до проезжих частей магистралей скоростного и непрерывного движения:</w:t>
            </w:r>
          </w:p>
        </w:tc>
      </w:tr>
      <w:tr w:rsidR="00E04325" w:rsidRPr="00A21F97" w:rsidTr="00C22BF4">
        <w:tc>
          <w:tcPr>
            <w:tcW w:w="149" w:type="dxa"/>
            <w:tcBorders>
              <w:right w:val="single" w:sz="4" w:space="0" w:color="auto"/>
            </w:tcBorders>
            <w:shd w:val="clear" w:color="auto" w:fill="FFFFFF"/>
            <w:vAlign w:val="center"/>
          </w:tcPr>
          <w:p w:rsidR="00E04325" w:rsidRPr="00A21F97" w:rsidRDefault="00E04325" w:rsidP="00C22BF4">
            <w:pPr>
              <w:ind w:firstLine="567"/>
              <w:jc w:val="both"/>
            </w:pPr>
          </w:p>
        </w:tc>
        <w:tc>
          <w:tcPr>
            <w:tcW w:w="8037"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E04325" w:rsidRPr="00A21F97" w:rsidRDefault="00E04325" w:rsidP="00C22BF4">
            <w:pPr>
              <w:ind w:firstLine="76"/>
              <w:jc w:val="both"/>
            </w:pPr>
            <w:r w:rsidRPr="00A21F97">
              <w:t>в условиях сложного рельефа</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E04325" w:rsidRPr="00A21F97" w:rsidRDefault="00E04325" w:rsidP="00C22BF4">
            <w:pPr>
              <w:ind w:hanging="23"/>
              <w:jc w:val="both"/>
            </w:pPr>
            <w:r w:rsidRPr="00A21F97">
              <w:t>100</w:t>
            </w:r>
          </w:p>
        </w:tc>
      </w:tr>
      <w:tr w:rsidR="00E04325" w:rsidRPr="00A21F97" w:rsidTr="00C22BF4">
        <w:tc>
          <w:tcPr>
            <w:tcW w:w="149" w:type="dxa"/>
            <w:tcBorders>
              <w:right w:val="single" w:sz="4" w:space="0" w:color="auto"/>
            </w:tcBorders>
            <w:shd w:val="clear" w:color="auto" w:fill="FFFFFF"/>
            <w:vAlign w:val="center"/>
          </w:tcPr>
          <w:p w:rsidR="00E04325" w:rsidRPr="00A21F97" w:rsidRDefault="00E04325" w:rsidP="00C22BF4">
            <w:pPr>
              <w:ind w:firstLine="567"/>
              <w:jc w:val="both"/>
            </w:pPr>
          </w:p>
        </w:tc>
        <w:tc>
          <w:tcPr>
            <w:tcW w:w="8037"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E04325" w:rsidRPr="00A21F97" w:rsidRDefault="00E04325" w:rsidP="00C22BF4">
            <w:pPr>
              <w:ind w:firstLine="76"/>
              <w:jc w:val="both"/>
            </w:pPr>
            <w:r w:rsidRPr="00A21F97">
              <w:t>на плоском рельефе </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E04325" w:rsidRPr="00A21F97" w:rsidRDefault="00E04325" w:rsidP="00C22BF4">
            <w:pPr>
              <w:ind w:hanging="23"/>
              <w:jc w:val="both"/>
            </w:pPr>
            <w:r w:rsidRPr="00A21F97">
              <w:t>50</w:t>
            </w:r>
          </w:p>
        </w:tc>
      </w:tr>
      <w:tr w:rsidR="00E04325" w:rsidRPr="00A21F97" w:rsidTr="00C22BF4">
        <w:tc>
          <w:tcPr>
            <w:tcW w:w="149" w:type="dxa"/>
            <w:tcBorders>
              <w:right w:val="single" w:sz="4" w:space="0" w:color="auto"/>
            </w:tcBorders>
            <w:shd w:val="clear" w:color="auto" w:fill="FFFFFF"/>
            <w:vAlign w:val="center"/>
          </w:tcPr>
          <w:p w:rsidR="00E04325" w:rsidRPr="00A21F97" w:rsidRDefault="00E04325" w:rsidP="00C22BF4">
            <w:pPr>
              <w:ind w:firstLine="567"/>
              <w:jc w:val="both"/>
            </w:pPr>
          </w:p>
        </w:tc>
        <w:tc>
          <w:tcPr>
            <w:tcW w:w="8037"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E04325" w:rsidRPr="00A21F97" w:rsidRDefault="00E04325" w:rsidP="00C22BF4">
            <w:pPr>
              <w:ind w:firstLine="76"/>
              <w:jc w:val="both"/>
            </w:pPr>
            <w:r w:rsidRPr="00A21F97">
              <w:t>до сетей водопровода, канализации и теплоснабжения (кроме разводящих)</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E04325" w:rsidRPr="00A21F97" w:rsidRDefault="00E04325" w:rsidP="00C22BF4">
            <w:pPr>
              <w:ind w:hanging="23"/>
              <w:jc w:val="both"/>
            </w:pPr>
            <w:r w:rsidRPr="00A21F97">
              <w:t>15</w:t>
            </w:r>
          </w:p>
        </w:tc>
      </w:tr>
      <w:tr w:rsidR="00E04325" w:rsidRPr="00A21F97" w:rsidTr="00C22BF4">
        <w:tc>
          <w:tcPr>
            <w:tcW w:w="149" w:type="dxa"/>
            <w:tcBorders>
              <w:right w:val="single" w:sz="4" w:space="0" w:color="auto"/>
            </w:tcBorders>
            <w:shd w:val="clear" w:color="auto" w:fill="FFFFFF"/>
            <w:vAlign w:val="center"/>
          </w:tcPr>
          <w:p w:rsidR="00E04325" w:rsidRPr="00A21F97" w:rsidRDefault="00E04325" w:rsidP="00C22BF4">
            <w:pPr>
              <w:ind w:firstLine="567"/>
              <w:jc w:val="both"/>
            </w:pPr>
          </w:p>
        </w:tc>
        <w:tc>
          <w:tcPr>
            <w:tcW w:w="8037"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E04325" w:rsidRPr="00A21F97" w:rsidRDefault="00E04325" w:rsidP="00C22BF4">
            <w:pPr>
              <w:ind w:firstLine="76"/>
              <w:jc w:val="both"/>
            </w:pPr>
            <w:r w:rsidRPr="00A21F97">
              <w:t>до других подземных инженерных сетей</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E04325" w:rsidRPr="00A21F97" w:rsidRDefault="00E04325" w:rsidP="00C22BF4">
            <w:pPr>
              <w:ind w:hanging="23"/>
              <w:jc w:val="both"/>
            </w:pPr>
            <w:r w:rsidRPr="00A21F97">
              <w:t>5</w:t>
            </w:r>
          </w:p>
        </w:tc>
      </w:tr>
    </w:tbl>
    <w:p w:rsidR="00E04325" w:rsidRPr="00A21F97" w:rsidRDefault="00E04325" w:rsidP="00E04325">
      <w:pPr>
        <w:spacing w:before="120"/>
        <w:ind w:firstLine="567"/>
        <w:jc w:val="both"/>
      </w:pPr>
      <w:r w:rsidRPr="00A21F97">
        <w:t>В условиях реконструкции указанные расстояния до инженерных сетей допускается сокращать, но принимать не менее, м:</w:t>
      </w:r>
    </w:p>
    <w:p w:rsidR="00E04325" w:rsidRPr="00A21F97" w:rsidRDefault="00E04325" w:rsidP="00E04325">
      <w:pPr>
        <w:ind w:firstLine="567"/>
        <w:jc w:val="both"/>
      </w:pPr>
      <w:r w:rsidRPr="00A21F97">
        <w:t xml:space="preserve">до </w:t>
      </w:r>
      <w:proofErr w:type="spellStart"/>
      <w:r w:rsidRPr="00A21F97">
        <w:t>водонесущих</w:t>
      </w:r>
      <w:proofErr w:type="spellEnd"/>
      <w:r w:rsidRPr="00A21F97">
        <w:t xml:space="preserve"> сетей - 5; </w:t>
      </w:r>
    </w:p>
    <w:p w:rsidR="00E04325" w:rsidRPr="00A21F97" w:rsidRDefault="00E04325" w:rsidP="00E04325">
      <w:pPr>
        <w:ind w:firstLine="567"/>
        <w:jc w:val="both"/>
      </w:pPr>
      <w:proofErr w:type="spellStart"/>
      <w:r w:rsidRPr="00A21F97">
        <w:t>неводонесущих</w:t>
      </w:r>
      <w:proofErr w:type="spellEnd"/>
      <w:r w:rsidRPr="00A21F97">
        <w:t xml:space="preserve"> - 2. </w:t>
      </w:r>
    </w:p>
    <w:p w:rsidR="00E04325" w:rsidRPr="00A21F97" w:rsidRDefault="00E04325" w:rsidP="00E04325">
      <w:pPr>
        <w:widowControl w:val="0"/>
        <w:suppressAutoHyphens/>
        <w:autoSpaceDE w:val="0"/>
        <w:autoSpaceDN w:val="0"/>
        <w:adjustRightInd w:val="0"/>
        <w:ind w:firstLine="567"/>
        <w:jc w:val="both"/>
      </w:pPr>
      <w:r w:rsidRPr="00A21F97">
        <w:t>При этом необходимо обеспечивать проведение специальных технических мероприятий при производстве строительных работ.</w:t>
      </w:r>
    </w:p>
    <w:p w:rsidR="00E04325" w:rsidRPr="00A21F97" w:rsidRDefault="00E04325" w:rsidP="00E04325">
      <w:pPr>
        <w:widowControl w:val="0"/>
        <w:suppressAutoHyphens/>
        <w:autoSpaceDE w:val="0"/>
        <w:autoSpaceDN w:val="0"/>
        <w:adjustRightInd w:val="0"/>
        <w:ind w:firstLine="567"/>
        <w:jc w:val="both"/>
        <w:rPr>
          <w:color w:val="000000"/>
        </w:rPr>
      </w:pPr>
      <w:r w:rsidRPr="00A21F97">
        <w:t>Минимально допустимый уровень обеспеченности объектов культурного наследия и максимально допустимый уровень их территориальной доступности не нормируется, так как количество и расположение объектов культурного наследия определяется историческими и культурными факторами.</w:t>
      </w:r>
    </w:p>
    <w:p w:rsidR="00E04325" w:rsidRPr="00A21F97" w:rsidRDefault="00E04325" w:rsidP="00E04325">
      <w:pPr>
        <w:pStyle w:val="120"/>
      </w:pPr>
      <w:bookmarkStart w:id="51" w:name="_Toc448393865"/>
      <w:r w:rsidRPr="00A21F97">
        <w:t>Раздел XV. Особо охраняемые природные территории местного значения</w:t>
      </w:r>
      <w:bookmarkEnd w:id="51"/>
    </w:p>
    <w:p w:rsidR="00E04325" w:rsidRPr="00A21F97" w:rsidRDefault="00E04325" w:rsidP="00E04325">
      <w:pPr>
        <w:spacing w:before="120" w:after="120"/>
        <w:ind w:firstLine="709"/>
        <w:jc w:val="both"/>
      </w:pPr>
      <w:r w:rsidRPr="00A21F97">
        <w:t>Глава 19.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w:t>
      </w:r>
    </w:p>
    <w:p w:rsidR="00E04325" w:rsidRPr="00A21F97" w:rsidRDefault="00E04325" w:rsidP="00E04325">
      <w:pPr>
        <w:widowControl w:val="0"/>
        <w:suppressAutoHyphens/>
        <w:autoSpaceDE w:val="0"/>
        <w:autoSpaceDN w:val="0"/>
        <w:adjustRightInd w:val="0"/>
        <w:ind w:firstLine="709"/>
        <w:jc w:val="both"/>
        <w:rPr>
          <w:color w:val="FF0000"/>
        </w:rPr>
      </w:pPr>
      <w:r w:rsidRPr="00A21F97">
        <w:t>Категории, виды особо охраняемых природных территорий, а также режимы особой охраны определяются в соответствии с требованиями Федерального закона от 14.03.1995 № 33-ФЗ «Об особо охраняемых природных территориях». В отношении особо охраняемых природных территорий регионального и местного значения действует Закон Иркутской области от 19.06.2008 г. № 27-оз «Об особо охраняемых природных территориях и иных особо охраняемых территориях в Иркутской области».</w:t>
      </w:r>
    </w:p>
    <w:p w:rsidR="00E04325" w:rsidRPr="00A21F97" w:rsidRDefault="00E04325" w:rsidP="00E04325">
      <w:pPr>
        <w:ind w:firstLine="567"/>
        <w:jc w:val="both"/>
      </w:pPr>
      <w:r w:rsidRPr="00A21F97">
        <w:lastRenderedPageBreak/>
        <w:t xml:space="preserve">Особо охраняемая природная территория местного значения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представительного </w:t>
      </w:r>
      <w:r w:rsidR="00642DBE" w:rsidRPr="00A21F97">
        <w:t>органа муниципального</w:t>
      </w:r>
      <w:r w:rsidRPr="00A21F97">
        <w:t xml:space="preserve"> образования области полностью или частично из хозяйственного использования и для которых установлен режим особой охраны.</w:t>
      </w:r>
    </w:p>
    <w:p w:rsidR="00E04325" w:rsidRPr="00A21F97" w:rsidRDefault="00E04325" w:rsidP="00E04325">
      <w:pPr>
        <w:ind w:firstLine="567"/>
        <w:jc w:val="both"/>
      </w:pPr>
      <w:r w:rsidRPr="00A21F97">
        <w:t xml:space="preserve"> Особо охраняемые природные территории местного значения могут образовываться по предложениям органов государственной власти, органов местного самоуправления муниципальных образований области, юридических и физических лиц с учетом территориального планирования муниципальных образований области.</w:t>
      </w:r>
    </w:p>
    <w:p w:rsidR="00E04325" w:rsidRPr="00A21F97" w:rsidRDefault="00E04325" w:rsidP="00E04325">
      <w:pPr>
        <w:ind w:firstLine="567"/>
        <w:jc w:val="both"/>
      </w:pPr>
      <w:r w:rsidRPr="00A21F97">
        <w:t>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E04325" w:rsidRPr="00A21F97" w:rsidRDefault="00E04325" w:rsidP="00E04325">
      <w:pPr>
        <w:ind w:firstLine="567"/>
        <w:jc w:val="both"/>
      </w:pPr>
      <w:r w:rsidRPr="00A21F97">
        <w:t>Все особо охраняемые природные территории учитываются при разработке документов территориального планирования (схем территориального планирования муниципальных районов, генеральных планов городского округа и поселений), документации по планировке территории.</w:t>
      </w:r>
    </w:p>
    <w:p w:rsidR="00E04325" w:rsidRPr="00A21F97" w:rsidRDefault="00E04325" w:rsidP="00E04325">
      <w:pPr>
        <w:ind w:firstLine="567"/>
        <w:jc w:val="both"/>
      </w:pPr>
      <w:r w:rsidRPr="00A21F97">
        <w:t>Особо охраняемые природные территории проектируются в соответствии с требованиями законодательства Российской Федерации и Иркутской области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Конкретные особенности и режим особо охраняемых природных территорий устанавливаются в соответствии с требованиями Федерального закона от 14.03.1995 № 33-ФЗ «Об особо охраняемых природных территориях».</w:t>
      </w:r>
    </w:p>
    <w:p w:rsidR="00E04325" w:rsidRPr="00A21F97" w:rsidRDefault="00E04325" w:rsidP="00E04325">
      <w:pPr>
        <w:widowControl w:val="0"/>
        <w:suppressAutoHyphens/>
        <w:autoSpaceDE w:val="0"/>
        <w:autoSpaceDN w:val="0"/>
        <w:adjustRightInd w:val="0"/>
        <w:ind w:firstLine="709"/>
        <w:jc w:val="both"/>
      </w:pPr>
      <w:r w:rsidRPr="00A21F97">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E04325" w:rsidRPr="00A21F97" w:rsidRDefault="00E04325" w:rsidP="00E04325">
      <w:pPr>
        <w:ind w:firstLine="709"/>
        <w:jc w:val="both"/>
      </w:pPr>
      <w:r w:rsidRPr="00A21F97">
        <w:t>Минимально допустимый уровень обеспеченности особо охраняемыми природными территориями местного значения и максимально допустимый уровень их территориальной доступности не нормируется, так как количество и размещение таких объектов определяется уникальностью природных комплексов на территории.</w:t>
      </w:r>
    </w:p>
    <w:p w:rsidR="00E04325" w:rsidRPr="00A21F97" w:rsidRDefault="00E04325" w:rsidP="00642DBE">
      <w:pPr>
        <w:pStyle w:val="120"/>
        <w:jc w:val="center"/>
      </w:pPr>
      <w:bookmarkStart w:id="52" w:name="_Toc448393866"/>
      <w:r w:rsidRPr="00A21F97">
        <w:t>Раздел XVI. Городские леса</w:t>
      </w:r>
      <w:bookmarkEnd w:id="52"/>
    </w:p>
    <w:p w:rsidR="00E04325" w:rsidRPr="00A21F97" w:rsidRDefault="00E04325" w:rsidP="00E04325">
      <w:pPr>
        <w:spacing w:before="120" w:after="120"/>
        <w:ind w:firstLine="709"/>
        <w:jc w:val="both"/>
      </w:pPr>
      <w:r w:rsidRPr="00A21F97">
        <w:t xml:space="preserve">Глава 20. Расчетные показатели минимально допустимого уровня </w:t>
      </w:r>
      <w:r w:rsidR="00642DBE" w:rsidRPr="00A21F97">
        <w:t>обеспеченности и</w:t>
      </w:r>
      <w:r w:rsidRPr="00A21F97">
        <w:t xml:space="preserve"> максимально допустимого уровня территориальной доступности городских лесов</w:t>
      </w:r>
    </w:p>
    <w:p w:rsidR="00E04325" w:rsidRPr="00A21F97" w:rsidRDefault="00E04325" w:rsidP="00E04325">
      <w:pPr>
        <w:ind w:firstLine="709"/>
        <w:jc w:val="both"/>
        <w:rPr>
          <w:bCs/>
        </w:rPr>
      </w:pPr>
      <w:r w:rsidRPr="00A21F97">
        <w:rPr>
          <w:bCs/>
        </w:rPr>
        <w:t>Режим использования городских лесов, лесопарков и зеленых зон установлен в соответствии с требованиями Лесного Кодекса РФ.</w:t>
      </w:r>
    </w:p>
    <w:p w:rsidR="00E04325" w:rsidRPr="00A21F97" w:rsidRDefault="00E04325" w:rsidP="00E04325">
      <w:pPr>
        <w:ind w:firstLine="709"/>
        <w:jc w:val="both"/>
        <w:rPr>
          <w:bCs/>
        </w:rPr>
      </w:pPr>
      <w:r w:rsidRPr="00A21F97">
        <w:rPr>
          <w:bCs/>
        </w:rPr>
        <w:t>Нормативные требования к размещению и площади городских лесов, лесопарков и зеленых зон установлены в</w:t>
      </w:r>
      <w:r w:rsidR="00196854">
        <w:rPr>
          <w:bCs/>
        </w:rPr>
        <w:t xml:space="preserve"> соответствии с СП 42.13330.2016</w:t>
      </w:r>
      <w:r w:rsidRPr="00A21F97">
        <w:rPr>
          <w:bCs/>
        </w:rPr>
        <w:t xml:space="preserve"> (Актуализированная редакция СНиП 2.07.01-89* «Градостроительство. Планировка и застройка го</w:t>
      </w:r>
      <w:r w:rsidR="00B35A39">
        <w:rPr>
          <w:bCs/>
        </w:rPr>
        <w:t>родских и сельских поселений»).</w:t>
      </w:r>
    </w:p>
    <w:p w:rsidR="00E04325" w:rsidRPr="00A21F97" w:rsidRDefault="00E04325" w:rsidP="00E04325">
      <w:pPr>
        <w:ind w:firstLine="567"/>
        <w:jc w:val="both"/>
      </w:pPr>
      <w:r w:rsidRPr="00A21F97">
        <w:t>Городские леса, зеленые зоны (включая лесопарковые зоны) относятся к защитным лесам. В защитных лесах запрещается осуществление деятельности, несовместимой с их целевым назначением и полезными функциями.</w:t>
      </w:r>
    </w:p>
    <w:p w:rsidR="00E04325" w:rsidRPr="00A21F97" w:rsidRDefault="00E04325" w:rsidP="00E04325">
      <w:pPr>
        <w:ind w:firstLine="567"/>
        <w:jc w:val="both"/>
      </w:pPr>
      <w:r w:rsidRPr="00A21F97">
        <w:t>Изменение границ лесопарковых зон, зеленых зон и городских лесов, которое может привести к уменьшению их площади, не допускается.</w:t>
      </w:r>
    </w:p>
    <w:p w:rsidR="00E04325" w:rsidRPr="00A21F97" w:rsidRDefault="00E04325" w:rsidP="00E04325">
      <w:pPr>
        <w:ind w:firstLine="567"/>
        <w:jc w:val="both"/>
      </w:pPr>
      <w:r w:rsidRPr="00A21F97">
        <w:lastRenderedPageBreak/>
        <w:t>Минимально допустимый уровень обеспеченности городскими лесами и максимально допустимый уровень их территориальной доступности не нормируется.</w:t>
      </w:r>
    </w:p>
    <w:p w:rsidR="00E04325" w:rsidRPr="00A21F97" w:rsidRDefault="00E04325" w:rsidP="00E04325">
      <w:pPr>
        <w:pStyle w:val="120"/>
      </w:pPr>
      <w:bookmarkStart w:id="53" w:name="_Toc448393867"/>
      <w:r w:rsidRPr="00A21F97">
        <w:t>Раздел XVII. Места массового отдыха населения. Объекты благоустройства и озеленения территорий</w:t>
      </w:r>
      <w:bookmarkEnd w:id="53"/>
    </w:p>
    <w:p w:rsidR="00E04325" w:rsidRPr="00A21F97" w:rsidRDefault="00E04325" w:rsidP="00E04325">
      <w:pPr>
        <w:spacing w:before="120" w:after="120"/>
        <w:ind w:firstLine="709"/>
        <w:jc w:val="both"/>
      </w:pPr>
      <w:r w:rsidRPr="00A21F97">
        <w:t>Глава 21. 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w:t>
      </w:r>
    </w:p>
    <w:p w:rsidR="00E04325" w:rsidRPr="00A21F97" w:rsidRDefault="00E04325" w:rsidP="00E04325">
      <w:pPr>
        <w:ind w:firstLine="709"/>
        <w:jc w:val="both"/>
        <w:rPr>
          <w:bCs/>
        </w:rPr>
      </w:pPr>
      <w:r w:rsidRPr="00A21F97">
        <w:rPr>
          <w:bCs/>
        </w:rPr>
        <w:t>Нормативные требования к размещению и параметрам зонам размещения мест массового отдыха населения приведены в</w:t>
      </w:r>
      <w:r w:rsidR="00B35A39">
        <w:rPr>
          <w:bCs/>
        </w:rPr>
        <w:t xml:space="preserve"> соответствии с СП 42.13330.2016</w:t>
      </w:r>
      <w:r w:rsidRPr="00A21F97">
        <w:rPr>
          <w:bCs/>
        </w:rPr>
        <w:t xml:space="preserve"> (Актуализированная редакция СНиП 2.07.01-89* «Градостроительство. Планировка и застройка городских и сельских поселений», </w:t>
      </w:r>
      <w:proofErr w:type="spellStart"/>
      <w:r w:rsidRPr="00A21F97">
        <w:rPr>
          <w:bCs/>
        </w:rPr>
        <w:t>пп</w:t>
      </w:r>
      <w:proofErr w:type="spellEnd"/>
      <w:r w:rsidRPr="00A21F97">
        <w:rPr>
          <w:bCs/>
        </w:rPr>
        <w:t>. 9.6, 9.25).</w:t>
      </w:r>
    </w:p>
    <w:p w:rsidR="00E04325" w:rsidRPr="00A21F97" w:rsidRDefault="00E04325" w:rsidP="00E04325">
      <w:pPr>
        <w:spacing w:before="120" w:after="120"/>
        <w:ind w:firstLine="709"/>
        <w:jc w:val="both"/>
      </w:pPr>
      <w:r w:rsidRPr="00A21F97">
        <w:t>Таблица 16. - Обоснование обеспеченности и территориальной доступности мест массового отдыха населения</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794"/>
        <w:gridCol w:w="2462"/>
        <w:gridCol w:w="2835"/>
      </w:tblGrid>
      <w:tr w:rsidR="00E04325" w:rsidRPr="00A21F97" w:rsidTr="00C22BF4">
        <w:trPr>
          <w:trHeight w:val="778"/>
          <w:jc w:val="center"/>
        </w:trPr>
        <w:tc>
          <w:tcPr>
            <w:tcW w:w="556" w:type="dxa"/>
            <w:vMerge w:val="restart"/>
            <w:vAlign w:val="center"/>
          </w:tcPr>
          <w:p w:rsidR="00E04325" w:rsidRPr="00A21F97" w:rsidRDefault="00E04325" w:rsidP="00C22BF4">
            <w:pPr>
              <w:rPr>
                <w:lang w:val="en-US"/>
              </w:rPr>
            </w:pPr>
            <w:r w:rsidRPr="00A21F97">
              <w:t>№ п/п</w:t>
            </w:r>
          </w:p>
        </w:tc>
        <w:tc>
          <w:tcPr>
            <w:tcW w:w="2794" w:type="dxa"/>
            <w:vMerge w:val="restart"/>
            <w:vAlign w:val="center"/>
          </w:tcPr>
          <w:p w:rsidR="00E04325" w:rsidRPr="00A21F97" w:rsidRDefault="00E04325" w:rsidP="00C22BF4">
            <w:r w:rsidRPr="00A21F97">
              <w:t>Наименование объекта</w:t>
            </w:r>
          </w:p>
        </w:tc>
        <w:tc>
          <w:tcPr>
            <w:tcW w:w="5297" w:type="dxa"/>
            <w:gridSpan w:val="2"/>
            <w:vAlign w:val="center"/>
          </w:tcPr>
          <w:p w:rsidR="00E04325" w:rsidRPr="00A21F97" w:rsidRDefault="00E04325" w:rsidP="00C22BF4">
            <w:pPr>
              <w:jc w:val="center"/>
            </w:pPr>
            <w:r w:rsidRPr="00A21F97">
              <w:t>Минимально допустимый уровень обеспеченности</w:t>
            </w:r>
          </w:p>
        </w:tc>
      </w:tr>
      <w:tr w:rsidR="00E04325" w:rsidRPr="00A21F97" w:rsidTr="00C22BF4">
        <w:trPr>
          <w:trHeight w:val="468"/>
          <w:jc w:val="center"/>
        </w:trPr>
        <w:tc>
          <w:tcPr>
            <w:tcW w:w="556" w:type="dxa"/>
            <w:vMerge/>
            <w:vAlign w:val="center"/>
          </w:tcPr>
          <w:p w:rsidR="00E04325" w:rsidRPr="00A21F97" w:rsidRDefault="00E04325" w:rsidP="00C22BF4">
            <w:pPr>
              <w:rPr>
                <w:b/>
              </w:rPr>
            </w:pPr>
          </w:p>
        </w:tc>
        <w:tc>
          <w:tcPr>
            <w:tcW w:w="2794" w:type="dxa"/>
            <w:vMerge/>
            <w:vAlign w:val="center"/>
          </w:tcPr>
          <w:p w:rsidR="00E04325" w:rsidRPr="00A21F97" w:rsidRDefault="00E04325" w:rsidP="00C22BF4">
            <w:pPr>
              <w:rPr>
                <w:b/>
              </w:rPr>
            </w:pPr>
          </w:p>
        </w:tc>
        <w:tc>
          <w:tcPr>
            <w:tcW w:w="2462" w:type="dxa"/>
            <w:vAlign w:val="center"/>
          </w:tcPr>
          <w:p w:rsidR="00E04325" w:rsidRPr="00A21F97" w:rsidRDefault="00E04325" w:rsidP="00C22BF4">
            <w:r w:rsidRPr="00A21F97">
              <w:t>Единица измерения</w:t>
            </w:r>
          </w:p>
        </w:tc>
        <w:tc>
          <w:tcPr>
            <w:tcW w:w="2835" w:type="dxa"/>
            <w:vAlign w:val="center"/>
          </w:tcPr>
          <w:p w:rsidR="00E04325" w:rsidRPr="00A21F97" w:rsidRDefault="00E04325" w:rsidP="00C22BF4">
            <w:r w:rsidRPr="00A21F97">
              <w:t>Величина</w:t>
            </w:r>
          </w:p>
        </w:tc>
      </w:tr>
      <w:tr w:rsidR="00E04325" w:rsidRPr="00A21F97" w:rsidTr="00C22BF4">
        <w:trPr>
          <w:trHeight w:val="708"/>
          <w:jc w:val="center"/>
        </w:trPr>
        <w:tc>
          <w:tcPr>
            <w:tcW w:w="556" w:type="dxa"/>
            <w:vAlign w:val="center"/>
          </w:tcPr>
          <w:p w:rsidR="00E04325" w:rsidRPr="00A21F97" w:rsidRDefault="00E04325" w:rsidP="00C22BF4">
            <w:r w:rsidRPr="00A21F97">
              <w:t>1.</w:t>
            </w:r>
          </w:p>
        </w:tc>
        <w:tc>
          <w:tcPr>
            <w:tcW w:w="2794" w:type="dxa"/>
            <w:vAlign w:val="center"/>
          </w:tcPr>
          <w:p w:rsidR="00E04325" w:rsidRPr="00A21F97" w:rsidRDefault="00E04325" w:rsidP="00C22BF4">
            <w:r w:rsidRPr="00A21F97">
              <w:t>Объекты массового кратковременного отдыха</w:t>
            </w:r>
          </w:p>
        </w:tc>
        <w:tc>
          <w:tcPr>
            <w:tcW w:w="2462" w:type="dxa"/>
            <w:vAlign w:val="center"/>
          </w:tcPr>
          <w:p w:rsidR="00E04325" w:rsidRPr="00A21F97" w:rsidRDefault="00E04325" w:rsidP="00C22BF4">
            <w:r w:rsidRPr="00A21F97">
              <w:t>м</w:t>
            </w:r>
            <w:r w:rsidRPr="00A21F97">
              <w:rPr>
                <w:vertAlign w:val="superscript"/>
              </w:rPr>
              <w:t>2</w:t>
            </w:r>
            <w:r w:rsidRPr="00A21F97">
              <w:t xml:space="preserve"> на 1 посетителя</w:t>
            </w:r>
          </w:p>
        </w:tc>
        <w:tc>
          <w:tcPr>
            <w:tcW w:w="2835" w:type="dxa"/>
            <w:vAlign w:val="center"/>
          </w:tcPr>
          <w:p w:rsidR="00E04325" w:rsidRPr="00A21F97" w:rsidRDefault="00E04325" w:rsidP="00C22BF4">
            <w:r w:rsidRPr="00A21F97">
              <w:t>500 - 1000</w:t>
            </w:r>
          </w:p>
        </w:tc>
      </w:tr>
      <w:tr w:rsidR="00E04325" w:rsidRPr="00A21F97" w:rsidTr="00C22BF4">
        <w:trPr>
          <w:trHeight w:val="708"/>
          <w:jc w:val="center"/>
        </w:trPr>
        <w:tc>
          <w:tcPr>
            <w:tcW w:w="556" w:type="dxa"/>
            <w:vAlign w:val="center"/>
          </w:tcPr>
          <w:p w:rsidR="00E04325" w:rsidRPr="00A21F97" w:rsidRDefault="00E04325" w:rsidP="00C22BF4">
            <w:r w:rsidRPr="00A21F97">
              <w:t>2.</w:t>
            </w:r>
          </w:p>
        </w:tc>
        <w:tc>
          <w:tcPr>
            <w:tcW w:w="2794" w:type="dxa"/>
            <w:vAlign w:val="center"/>
          </w:tcPr>
          <w:p w:rsidR="00E04325" w:rsidRPr="00A21F97" w:rsidRDefault="00E04325" w:rsidP="00C22BF4">
            <w:r w:rsidRPr="00A21F97">
              <w:t>Речные и озерные пляжи</w:t>
            </w:r>
          </w:p>
        </w:tc>
        <w:tc>
          <w:tcPr>
            <w:tcW w:w="2462" w:type="dxa"/>
            <w:vAlign w:val="center"/>
          </w:tcPr>
          <w:p w:rsidR="00E04325" w:rsidRPr="00A21F97" w:rsidRDefault="00E04325" w:rsidP="00C22BF4">
            <w:r w:rsidRPr="00A21F97">
              <w:t>м</w:t>
            </w:r>
            <w:r w:rsidRPr="00A21F97">
              <w:rPr>
                <w:vertAlign w:val="superscript"/>
              </w:rPr>
              <w:t>2</w:t>
            </w:r>
            <w:r w:rsidRPr="00A21F97">
              <w:t xml:space="preserve"> на 1 посетителя</w:t>
            </w:r>
          </w:p>
        </w:tc>
        <w:tc>
          <w:tcPr>
            <w:tcW w:w="2835" w:type="dxa"/>
            <w:vAlign w:val="center"/>
          </w:tcPr>
          <w:p w:rsidR="00E04325" w:rsidRPr="00A21F97" w:rsidRDefault="00E04325" w:rsidP="00C22BF4">
            <w:r w:rsidRPr="00A21F97">
              <w:t>5 (в зонах отдыха)</w:t>
            </w:r>
          </w:p>
        </w:tc>
      </w:tr>
    </w:tbl>
    <w:p w:rsidR="00E04325" w:rsidRPr="00A21F97" w:rsidRDefault="00E04325" w:rsidP="00E04325">
      <w:pPr>
        <w:spacing w:before="120" w:after="120"/>
        <w:ind w:firstLine="709"/>
        <w:jc w:val="both"/>
      </w:pPr>
      <w:r w:rsidRPr="00A21F97">
        <w:t>Глава 22. 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w:t>
      </w:r>
    </w:p>
    <w:p w:rsidR="00E04325" w:rsidRPr="00A21F97" w:rsidRDefault="00E04325" w:rsidP="00E04325">
      <w:pPr>
        <w:ind w:firstLine="709"/>
        <w:jc w:val="both"/>
        <w:rPr>
          <w:bCs/>
        </w:rPr>
      </w:pPr>
      <w:r w:rsidRPr="00A21F97">
        <w:rPr>
          <w:bCs/>
        </w:rPr>
        <w:t>Нормативные требования к размещению и параметрам озелененных территорий общего пользования приведены в</w:t>
      </w:r>
      <w:r w:rsidR="00B35A39">
        <w:rPr>
          <w:bCs/>
        </w:rPr>
        <w:t xml:space="preserve"> соответствии с СП 42.13330.2016</w:t>
      </w:r>
      <w:r w:rsidRPr="00A21F97">
        <w:rPr>
          <w:bCs/>
        </w:rPr>
        <w:t xml:space="preserve"> (Актуализированная редакция СНиП 2.07.01-89* «Градостроительство. Планировка и застройка </w:t>
      </w:r>
      <w:r w:rsidR="00B35A39">
        <w:rPr>
          <w:bCs/>
        </w:rPr>
        <w:t>городских и сельских поселений»</w:t>
      </w:r>
      <w:r w:rsidRPr="00A21F97">
        <w:rPr>
          <w:bCs/>
        </w:rPr>
        <w:t>).</w:t>
      </w:r>
    </w:p>
    <w:p w:rsidR="00E04325" w:rsidRPr="00A21F97" w:rsidRDefault="00E04325" w:rsidP="00E04325">
      <w:pPr>
        <w:spacing w:before="120" w:after="120"/>
        <w:ind w:firstLine="709"/>
        <w:jc w:val="both"/>
      </w:pPr>
      <w:r w:rsidRPr="00A21F97">
        <w:t>Таблица 17. - Обоснование расчетных показателей обеспеченности и территориальной доступности озелененных территорий общего пользования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2642"/>
        <w:gridCol w:w="1200"/>
        <w:gridCol w:w="1908"/>
        <w:gridCol w:w="1210"/>
        <w:gridCol w:w="1701"/>
      </w:tblGrid>
      <w:tr w:rsidR="00E04325" w:rsidRPr="00A21F97" w:rsidTr="00C22BF4">
        <w:trPr>
          <w:trHeight w:val="778"/>
        </w:trPr>
        <w:tc>
          <w:tcPr>
            <w:tcW w:w="553" w:type="dxa"/>
            <w:vMerge w:val="restart"/>
            <w:vAlign w:val="center"/>
          </w:tcPr>
          <w:p w:rsidR="00E04325" w:rsidRPr="00A21F97" w:rsidRDefault="00E04325" w:rsidP="00C22BF4">
            <w:pPr>
              <w:rPr>
                <w:lang w:val="en-US"/>
              </w:rPr>
            </w:pPr>
            <w:r w:rsidRPr="00A21F97">
              <w:t>№ п/п</w:t>
            </w:r>
          </w:p>
        </w:tc>
        <w:tc>
          <w:tcPr>
            <w:tcW w:w="2642" w:type="dxa"/>
            <w:vMerge w:val="restart"/>
            <w:vAlign w:val="center"/>
          </w:tcPr>
          <w:p w:rsidR="00E04325" w:rsidRPr="00A21F97" w:rsidRDefault="00E04325" w:rsidP="00C22BF4">
            <w:r w:rsidRPr="00A21F97">
              <w:t>Наименование объекта</w:t>
            </w:r>
          </w:p>
        </w:tc>
        <w:tc>
          <w:tcPr>
            <w:tcW w:w="3108" w:type="dxa"/>
            <w:gridSpan w:val="2"/>
            <w:vAlign w:val="center"/>
          </w:tcPr>
          <w:p w:rsidR="00E04325" w:rsidRPr="00A21F97" w:rsidRDefault="00E04325" w:rsidP="00C22BF4">
            <w:r w:rsidRPr="00A21F97">
              <w:t>Минимально допустимый уровень обеспеченности</w:t>
            </w:r>
          </w:p>
        </w:tc>
        <w:tc>
          <w:tcPr>
            <w:tcW w:w="2911" w:type="dxa"/>
            <w:gridSpan w:val="2"/>
          </w:tcPr>
          <w:p w:rsidR="00E04325" w:rsidRPr="00A21F97" w:rsidRDefault="00E04325" w:rsidP="00C22BF4">
            <w:r w:rsidRPr="00A21F97">
              <w:t>Максимально допустимый уровень территориальной доступности</w:t>
            </w:r>
          </w:p>
        </w:tc>
      </w:tr>
      <w:tr w:rsidR="00E04325" w:rsidRPr="00A21F97" w:rsidTr="00C22BF4">
        <w:trPr>
          <w:trHeight w:val="708"/>
        </w:trPr>
        <w:tc>
          <w:tcPr>
            <w:tcW w:w="553" w:type="dxa"/>
            <w:vMerge/>
            <w:vAlign w:val="center"/>
          </w:tcPr>
          <w:p w:rsidR="00E04325" w:rsidRPr="00A21F97" w:rsidRDefault="00E04325" w:rsidP="00C22BF4">
            <w:pPr>
              <w:rPr>
                <w:b/>
              </w:rPr>
            </w:pPr>
          </w:p>
        </w:tc>
        <w:tc>
          <w:tcPr>
            <w:tcW w:w="2642" w:type="dxa"/>
            <w:vMerge/>
            <w:vAlign w:val="center"/>
          </w:tcPr>
          <w:p w:rsidR="00E04325" w:rsidRPr="00A21F97" w:rsidRDefault="00E04325" w:rsidP="00C22BF4">
            <w:pPr>
              <w:rPr>
                <w:b/>
              </w:rPr>
            </w:pPr>
          </w:p>
        </w:tc>
        <w:tc>
          <w:tcPr>
            <w:tcW w:w="1200" w:type="dxa"/>
            <w:vAlign w:val="center"/>
          </w:tcPr>
          <w:p w:rsidR="00E04325" w:rsidRPr="00A21F97" w:rsidRDefault="00E04325" w:rsidP="00C22BF4">
            <w:pPr>
              <w:ind w:left="-42" w:firstLine="42"/>
            </w:pPr>
            <w:r w:rsidRPr="00A21F97">
              <w:t>Единица измерения</w:t>
            </w:r>
          </w:p>
        </w:tc>
        <w:tc>
          <w:tcPr>
            <w:tcW w:w="1908" w:type="dxa"/>
            <w:vAlign w:val="center"/>
          </w:tcPr>
          <w:p w:rsidR="00E04325" w:rsidRPr="00A21F97" w:rsidRDefault="00E04325" w:rsidP="00C22BF4">
            <w:r w:rsidRPr="00A21F97">
              <w:t>Величина</w:t>
            </w:r>
          </w:p>
        </w:tc>
        <w:tc>
          <w:tcPr>
            <w:tcW w:w="1210" w:type="dxa"/>
            <w:vAlign w:val="center"/>
          </w:tcPr>
          <w:p w:rsidR="00E04325" w:rsidRPr="00A21F97" w:rsidRDefault="00E04325" w:rsidP="00C22BF4">
            <w:r w:rsidRPr="00A21F97">
              <w:t>Единица измерения</w:t>
            </w:r>
          </w:p>
        </w:tc>
        <w:tc>
          <w:tcPr>
            <w:tcW w:w="1701" w:type="dxa"/>
            <w:vAlign w:val="center"/>
          </w:tcPr>
          <w:p w:rsidR="00E04325" w:rsidRPr="00A21F97" w:rsidRDefault="00E04325" w:rsidP="00C22BF4">
            <w:r w:rsidRPr="00A21F97">
              <w:t>Величина</w:t>
            </w:r>
          </w:p>
        </w:tc>
      </w:tr>
      <w:tr w:rsidR="00E04325" w:rsidRPr="00A21F97" w:rsidTr="00C22BF4">
        <w:trPr>
          <w:trHeight w:val="708"/>
        </w:trPr>
        <w:tc>
          <w:tcPr>
            <w:tcW w:w="553" w:type="dxa"/>
            <w:vAlign w:val="center"/>
          </w:tcPr>
          <w:p w:rsidR="00E04325" w:rsidRPr="00A21F97" w:rsidRDefault="00E04325" w:rsidP="00C22BF4">
            <w:r w:rsidRPr="00A21F97">
              <w:t>1.</w:t>
            </w:r>
          </w:p>
        </w:tc>
        <w:tc>
          <w:tcPr>
            <w:tcW w:w="2642" w:type="dxa"/>
            <w:vAlign w:val="center"/>
          </w:tcPr>
          <w:p w:rsidR="00E04325" w:rsidRPr="00A21F97" w:rsidRDefault="00E04325" w:rsidP="00C22BF4">
            <w:pPr>
              <w:rPr>
                <w:b/>
              </w:rPr>
            </w:pPr>
            <w:r w:rsidRPr="00A21F97">
              <w:rPr>
                <w:color w:val="000000"/>
              </w:rPr>
              <w:t>Озелененные территории общего пользования (парки, скверы, бульвары)</w:t>
            </w:r>
          </w:p>
        </w:tc>
        <w:tc>
          <w:tcPr>
            <w:tcW w:w="1200" w:type="dxa"/>
            <w:vAlign w:val="center"/>
          </w:tcPr>
          <w:p w:rsidR="00E04325" w:rsidRPr="00A21F97" w:rsidRDefault="00E04325" w:rsidP="00C22BF4">
            <w:r w:rsidRPr="00A21F97">
              <w:rPr>
                <w:color w:val="000000"/>
              </w:rPr>
              <w:t>м</w:t>
            </w:r>
            <w:r w:rsidRPr="00A21F97">
              <w:rPr>
                <w:color w:val="000000"/>
                <w:vertAlign w:val="superscript"/>
              </w:rPr>
              <w:t>2</w:t>
            </w:r>
            <w:r w:rsidRPr="00A21F97">
              <w:rPr>
                <w:color w:val="000000"/>
              </w:rPr>
              <w:t>/чел.</w:t>
            </w:r>
          </w:p>
        </w:tc>
        <w:tc>
          <w:tcPr>
            <w:tcW w:w="1908" w:type="dxa"/>
            <w:vAlign w:val="center"/>
          </w:tcPr>
          <w:p w:rsidR="00E04325" w:rsidRPr="00A21F97" w:rsidRDefault="00E04325" w:rsidP="00C22BF4">
            <w:pPr>
              <w:pStyle w:val="ConsPlusCell"/>
            </w:pPr>
            <w:r w:rsidRPr="00A21F97">
              <w:t>12 (для сельских поселений)</w:t>
            </w:r>
          </w:p>
        </w:tc>
        <w:tc>
          <w:tcPr>
            <w:tcW w:w="1210" w:type="dxa"/>
            <w:vAlign w:val="center"/>
          </w:tcPr>
          <w:p w:rsidR="00E04325" w:rsidRPr="00A21F97" w:rsidRDefault="00E04325" w:rsidP="00C22BF4">
            <w:r w:rsidRPr="00A21F97">
              <w:rPr>
                <w:color w:val="000000"/>
              </w:rPr>
              <w:t>мин</w:t>
            </w:r>
          </w:p>
        </w:tc>
        <w:tc>
          <w:tcPr>
            <w:tcW w:w="1701" w:type="dxa"/>
            <w:vAlign w:val="center"/>
          </w:tcPr>
          <w:p w:rsidR="00E04325" w:rsidRPr="00A21F97" w:rsidRDefault="00E04325" w:rsidP="00C22BF4">
            <w:r w:rsidRPr="00A21F97">
              <w:t>15 (для парков районного значения)</w:t>
            </w:r>
          </w:p>
        </w:tc>
      </w:tr>
    </w:tbl>
    <w:p w:rsidR="00E04325" w:rsidRPr="00A21F97" w:rsidRDefault="00E04325" w:rsidP="00642DBE">
      <w:pPr>
        <w:pStyle w:val="120"/>
        <w:jc w:val="center"/>
      </w:pPr>
      <w:bookmarkStart w:id="54" w:name="_Toc448393868"/>
      <w:r w:rsidRPr="00A21F97">
        <w:t>Раздел XVIII. Объекты пожарной охраны</w:t>
      </w:r>
      <w:bookmarkEnd w:id="54"/>
    </w:p>
    <w:p w:rsidR="00E04325" w:rsidRPr="00A21F97" w:rsidRDefault="00E04325" w:rsidP="00E04325">
      <w:pPr>
        <w:spacing w:before="120" w:after="120"/>
        <w:ind w:firstLine="709"/>
        <w:jc w:val="both"/>
      </w:pPr>
      <w:r w:rsidRPr="00A21F97">
        <w:t xml:space="preserve">Глава 23. Расчетные показатели минимально допустимого уровня </w:t>
      </w:r>
      <w:r w:rsidR="00642DBE" w:rsidRPr="00A21F97">
        <w:t>обеспеченности и</w:t>
      </w:r>
      <w:r w:rsidRPr="00A21F97">
        <w:t xml:space="preserve"> максимально допустимого уровня территориальной доступности объектов пожарной охраны</w:t>
      </w:r>
    </w:p>
    <w:p w:rsidR="00E04325" w:rsidRPr="00A21F97" w:rsidRDefault="00E04325" w:rsidP="00E04325">
      <w:pPr>
        <w:spacing w:before="120" w:after="120"/>
        <w:ind w:firstLine="567"/>
        <w:jc w:val="both"/>
      </w:pPr>
      <w:r w:rsidRPr="00A21F97">
        <w:t>Таблица 18. - Обоснование нормативов обеспеченности и доступности для объектов гражданской обороны, необходимых для предупреждения чрезвычайных ситуаций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3955"/>
        <w:gridCol w:w="5329"/>
      </w:tblGrid>
      <w:tr w:rsidR="00E04325" w:rsidRPr="00A21F97" w:rsidTr="00C22BF4">
        <w:tc>
          <w:tcPr>
            <w:tcW w:w="303" w:type="pct"/>
          </w:tcPr>
          <w:p w:rsidR="00E04325" w:rsidRPr="00A21F97" w:rsidRDefault="00E04325" w:rsidP="00C22BF4">
            <w:pPr>
              <w:jc w:val="center"/>
            </w:pPr>
            <w:r w:rsidRPr="00A21F97">
              <w:lastRenderedPageBreak/>
              <w:t>№ п/п</w:t>
            </w:r>
          </w:p>
        </w:tc>
        <w:tc>
          <w:tcPr>
            <w:tcW w:w="2001" w:type="pct"/>
          </w:tcPr>
          <w:p w:rsidR="00E04325" w:rsidRPr="00A21F97" w:rsidRDefault="00E04325" w:rsidP="00C22BF4">
            <w:pPr>
              <w:jc w:val="center"/>
            </w:pPr>
            <w:r w:rsidRPr="00A21F97">
              <w:t>Наименование объекта</w:t>
            </w:r>
          </w:p>
        </w:tc>
        <w:tc>
          <w:tcPr>
            <w:tcW w:w="2696" w:type="pct"/>
          </w:tcPr>
          <w:p w:rsidR="00E04325" w:rsidRPr="00A21F97" w:rsidRDefault="00E04325" w:rsidP="00C22BF4">
            <w:pPr>
              <w:jc w:val="center"/>
            </w:pPr>
            <w:r w:rsidRPr="00A21F97">
              <w:t>Обоснование</w:t>
            </w:r>
          </w:p>
        </w:tc>
      </w:tr>
      <w:tr w:rsidR="00E04325" w:rsidRPr="00A21F97" w:rsidTr="00C22BF4">
        <w:trPr>
          <w:trHeight w:val="439"/>
        </w:trPr>
        <w:tc>
          <w:tcPr>
            <w:tcW w:w="303" w:type="pct"/>
          </w:tcPr>
          <w:p w:rsidR="00E04325" w:rsidRPr="00A21F97" w:rsidRDefault="00E04325" w:rsidP="00C22BF4">
            <w:pPr>
              <w:jc w:val="center"/>
            </w:pPr>
            <w:r w:rsidRPr="00A21F97">
              <w:t>1</w:t>
            </w:r>
          </w:p>
        </w:tc>
        <w:tc>
          <w:tcPr>
            <w:tcW w:w="2001" w:type="pct"/>
          </w:tcPr>
          <w:p w:rsidR="00E04325" w:rsidRPr="00A21F97" w:rsidRDefault="00E04325" w:rsidP="00C22BF4">
            <w:r w:rsidRPr="00A21F97">
              <w:t>Пожарные депо</w:t>
            </w:r>
          </w:p>
        </w:tc>
        <w:tc>
          <w:tcPr>
            <w:tcW w:w="2696" w:type="pct"/>
          </w:tcPr>
          <w:p w:rsidR="00E04325" w:rsidRPr="00A21F97" w:rsidRDefault="00E04325" w:rsidP="00B35A39">
            <w:pPr>
              <w:jc w:val="center"/>
            </w:pPr>
            <w:r w:rsidRPr="00A21F97">
              <w:t>ФЗ РФ № 123-ФЗ от 22 июля 2008 года «Технический регламент о требованиях пожарной безопасности», СП 11.13130.2009</w:t>
            </w:r>
          </w:p>
        </w:tc>
      </w:tr>
      <w:tr w:rsidR="00E04325" w:rsidRPr="00A21F97" w:rsidTr="00C22BF4">
        <w:tc>
          <w:tcPr>
            <w:tcW w:w="303" w:type="pct"/>
          </w:tcPr>
          <w:p w:rsidR="00E04325" w:rsidRPr="00A21F97" w:rsidRDefault="00E04325" w:rsidP="00C22BF4">
            <w:pPr>
              <w:jc w:val="center"/>
            </w:pPr>
            <w:r w:rsidRPr="00A21F97">
              <w:t>2</w:t>
            </w:r>
          </w:p>
        </w:tc>
        <w:tc>
          <w:tcPr>
            <w:tcW w:w="2001" w:type="pct"/>
          </w:tcPr>
          <w:p w:rsidR="00E04325" w:rsidRPr="00A21F97" w:rsidRDefault="00E04325" w:rsidP="00C22BF4">
            <w:r w:rsidRPr="00A21F97">
              <w:t>Объекты противопожарного водоснабжения</w:t>
            </w:r>
          </w:p>
        </w:tc>
        <w:tc>
          <w:tcPr>
            <w:tcW w:w="2696" w:type="pct"/>
          </w:tcPr>
          <w:p w:rsidR="00E04325" w:rsidRPr="00A21F97" w:rsidRDefault="00E04325" w:rsidP="00C22BF4">
            <w:pPr>
              <w:jc w:val="center"/>
            </w:pPr>
            <w:r w:rsidRPr="00A21F97">
              <w:t>СП 8.13130.2009</w:t>
            </w:r>
          </w:p>
        </w:tc>
      </w:tr>
    </w:tbl>
    <w:p w:rsidR="00E04325" w:rsidRPr="00A21F97" w:rsidRDefault="00E04325" w:rsidP="00E04325">
      <w:pPr>
        <w:spacing w:before="120"/>
        <w:ind w:firstLine="567"/>
        <w:jc w:val="both"/>
      </w:pPr>
      <w:r w:rsidRPr="00A21F97">
        <w:t>В состав объектов пожарной охраны входят пожарные депо, производственные, складские, вспомогательные, общественные и другие здания и сооружения, перечень которых устанавливается заданием на проектирование, разрабатываемым заказчиком, с учетом положений настоящих норм.</w:t>
      </w:r>
    </w:p>
    <w:p w:rsidR="00E04325" w:rsidRPr="00455E6F" w:rsidRDefault="00E04325" w:rsidP="00E04325">
      <w:pPr>
        <w:ind w:firstLine="567"/>
        <w:jc w:val="both"/>
      </w:pPr>
      <w:r w:rsidRPr="00A21F97">
        <w:t>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 согласно методикам, приведенным в СП 11.13130.2009.</w:t>
      </w:r>
    </w:p>
    <w:p w:rsidR="00E04325" w:rsidRPr="00587648" w:rsidRDefault="00E04325" w:rsidP="00E04325">
      <w:pPr>
        <w:pStyle w:val="140"/>
        <w:rPr>
          <w:szCs w:val="24"/>
          <w:lang w:val="ru-RU"/>
        </w:rPr>
      </w:pPr>
    </w:p>
    <w:p w:rsidR="00E04325" w:rsidRPr="00D43330" w:rsidRDefault="00E04325" w:rsidP="00E04325"/>
    <w:p w:rsidR="00E04325" w:rsidRPr="004D58BA" w:rsidRDefault="00E04325" w:rsidP="00E04325">
      <w:pPr>
        <w:pStyle w:val="af1"/>
        <w:jc w:val="center"/>
        <w:rPr>
          <w:rFonts w:ascii="Arial" w:hAnsi="Arial" w:cs="Arial"/>
          <w:b/>
          <w:sz w:val="24"/>
          <w:szCs w:val="24"/>
        </w:rPr>
      </w:pPr>
    </w:p>
    <w:p w:rsidR="0029000D" w:rsidRPr="004D58BA" w:rsidRDefault="0029000D" w:rsidP="00BC2171">
      <w:pPr>
        <w:pStyle w:val="ConsPlusNonformat"/>
        <w:jc w:val="center"/>
        <w:rPr>
          <w:rFonts w:ascii="Arial" w:hAnsi="Arial" w:cs="Arial"/>
          <w:b/>
          <w:sz w:val="24"/>
          <w:szCs w:val="24"/>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BC2171">
      <w:pPr>
        <w:jc w:val="right"/>
        <w:rPr>
          <w:rFonts w:ascii="Courier New" w:hAnsi="Courier New" w:cs="Courier New"/>
          <w:sz w:val="22"/>
          <w:szCs w:val="22"/>
        </w:rPr>
      </w:pPr>
    </w:p>
    <w:p w:rsidR="00BC2171" w:rsidRDefault="00BC2171" w:rsidP="00E04325">
      <w:pPr>
        <w:rPr>
          <w:rFonts w:ascii="Courier New" w:hAnsi="Courier New" w:cs="Courier New"/>
          <w:sz w:val="22"/>
          <w:szCs w:val="22"/>
        </w:rPr>
      </w:pPr>
    </w:p>
    <w:sectPr w:rsidR="00BC2171" w:rsidSect="00A96E71">
      <w:footerReference w:type="even" r:id="rId9"/>
      <w:footerReference w:type="default" r:id="rId10"/>
      <w:pgSz w:w="11906" w:h="16838"/>
      <w:pgMar w:top="709" w:right="709"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C25" w:rsidRDefault="00D37C25">
      <w:r>
        <w:separator/>
      </w:r>
    </w:p>
  </w:endnote>
  <w:endnote w:type="continuationSeparator" w:id="0">
    <w:p w:rsidR="00D37C25" w:rsidRDefault="00D3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1D" w:rsidRDefault="007F541D" w:rsidP="00B7735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17</w:t>
    </w:r>
    <w:r>
      <w:rPr>
        <w:rStyle w:val="ae"/>
      </w:rPr>
      <w:fldChar w:fldCharType="end"/>
    </w:r>
  </w:p>
  <w:p w:rsidR="007F541D" w:rsidRDefault="007F541D">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41D" w:rsidRDefault="007F541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C25" w:rsidRDefault="00D37C25">
      <w:r>
        <w:separator/>
      </w:r>
    </w:p>
  </w:footnote>
  <w:footnote w:type="continuationSeparator" w:id="0">
    <w:p w:rsidR="00D37C25" w:rsidRDefault="00D37C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E7689D"/>
    <w:multiLevelType w:val="hybridMultilevel"/>
    <w:tmpl w:val="6E1817B2"/>
    <w:lvl w:ilvl="0" w:tplc="BEF2FD1C">
      <w:start w:val="1"/>
      <w:numFmt w:val="decimal"/>
      <w:pStyle w:val="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6C53A4"/>
    <w:multiLevelType w:val="hybridMultilevel"/>
    <w:tmpl w:val="0CCE97E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cs="Times New Roman" w:hint="default"/>
        <w:b w:val="0"/>
        <w:i w:val="0"/>
        <w:caps w:val="0"/>
        <w:strike w:val="0"/>
        <w:dstrike w:val="0"/>
        <w:vanish w:val="0"/>
        <w:webHidden w:val="0"/>
        <w:color w:val="auto"/>
        <w:spacing w:val="0"/>
        <w:sz w:val="24"/>
        <w:szCs w:val="24"/>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bullet"/>
      <w:lvlText w:val="­"/>
      <w:lvlJc w:val="left"/>
      <w:pPr>
        <w:tabs>
          <w:tab w:val="num" w:pos="1391"/>
        </w:tabs>
        <w:ind w:left="1391" w:hanging="709"/>
      </w:pPr>
      <w:rPr>
        <w:rFonts w:ascii="Courier New" w:hAnsi="Courier New" w:cs="Times New Roman" w:hint="default"/>
        <w:caps w:val="0"/>
        <w:strike w:val="0"/>
        <w:dstrike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4" w15:restartNumberingAfterBreak="0">
    <w:nsid w:val="5AAC397F"/>
    <w:multiLevelType w:val="multilevel"/>
    <w:tmpl w:val="E0F46D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60"/>
    <w:rsid w:val="00010691"/>
    <w:rsid w:val="00014574"/>
    <w:rsid w:val="000150D6"/>
    <w:rsid w:val="00016726"/>
    <w:rsid w:val="00017DA3"/>
    <w:rsid w:val="00031547"/>
    <w:rsid w:val="000461CC"/>
    <w:rsid w:val="00051C83"/>
    <w:rsid w:val="00053A39"/>
    <w:rsid w:val="00053D43"/>
    <w:rsid w:val="00054796"/>
    <w:rsid w:val="000572B6"/>
    <w:rsid w:val="000573EB"/>
    <w:rsid w:val="000602FA"/>
    <w:rsid w:val="00060575"/>
    <w:rsid w:val="00073887"/>
    <w:rsid w:val="000776FD"/>
    <w:rsid w:val="00082D9A"/>
    <w:rsid w:val="0008433B"/>
    <w:rsid w:val="000921DB"/>
    <w:rsid w:val="0009473D"/>
    <w:rsid w:val="00095815"/>
    <w:rsid w:val="00096DCE"/>
    <w:rsid w:val="000A5160"/>
    <w:rsid w:val="000B48AD"/>
    <w:rsid w:val="000B4DB3"/>
    <w:rsid w:val="000C7FB1"/>
    <w:rsid w:val="000D39B8"/>
    <w:rsid w:val="000D5860"/>
    <w:rsid w:val="000E5110"/>
    <w:rsid w:val="000F0769"/>
    <w:rsid w:val="000F2FA6"/>
    <w:rsid w:val="000F31B5"/>
    <w:rsid w:val="00102A7C"/>
    <w:rsid w:val="001050D4"/>
    <w:rsid w:val="001064AF"/>
    <w:rsid w:val="00107605"/>
    <w:rsid w:val="00112016"/>
    <w:rsid w:val="001239DE"/>
    <w:rsid w:val="00130DCC"/>
    <w:rsid w:val="0014108C"/>
    <w:rsid w:val="00141A57"/>
    <w:rsid w:val="0014412E"/>
    <w:rsid w:val="001449D3"/>
    <w:rsid w:val="00154DEE"/>
    <w:rsid w:val="0015667F"/>
    <w:rsid w:val="00156D04"/>
    <w:rsid w:val="00157F99"/>
    <w:rsid w:val="00161C2A"/>
    <w:rsid w:val="00166F08"/>
    <w:rsid w:val="00167021"/>
    <w:rsid w:val="00170EF4"/>
    <w:rsid w:val="00171BE0"/>
    <w:rsid w:val="00193450"/>
    <w:rsid w:val="001939D5"/>
    <w:rsid w:val="00193BDF"/>
    <w:rsid w:val="00196854"/>
    <w:rsid w:val="001B2899"/>
    <w:rsid w:val="001B32D2"/>
    <w:rsid w:val="001B3B0C"/>
    <w:rsid w:val="001B3DC7"/>
    <w:rsid w:val="001B6F96"/>
    <w:rsid w:val="001C1C81"/>
    <w:rsid w:val="001C4C9F"/>
    <w:rsid w:val="001C633F"/>
    <w:rsid w:val="001D0FD3"/>
    <w:rsid w:val="001D534F"/>
    <w:rsid w:val="001D7760"/>
    <w:rsid w:val="001E31AC"/>
    <w:rsid w:val="001E5DC4"/>
    <w:rsid w:val="001E6B04"/>
    <w:rsid w:val="001F0B40"/>
    <w:rsid w:val="001F22EE"/>
    <w:rsid w:val="001F2E4A"/>
    <w:rsid w:val="001F4FD3"/>
    <w:rsid w:val="001F6714"/>
    <w:rsid w:val="001F79B5"/>
    <w:rsid w:val="001F7CC8"/>
    <w:rsid w:val="0020078D"/>
    <w:rsid w:val="00201236"/>
    <w:rsid w:val="002030D6"/>
    <w:rsid w:val="002142BB"/>
    <w:rsid w:val="00223355"/>
    <w:rsid w:val="0022373B"/>
    <w:rsid w:val="00235A32"/>
    <w:rsid w:val="00247C3D"/>
    <w:rsid w:val="00251724"/>
    <w:rsid w:val="002536A0"/>
    <w:rsid w:val="00253C4B"/>
    <w:rsid w:val="00260B0A"/>
    <w:rsid w:val="00261628"/>
    <w:rsid w:val="002628B6"/>
    <w:rsid w:val="00267FE4"/>
    <w:rsid w:val="002712A9"/>
    <w:rsid w:val="002716A3"/>
    <w:rsid w:val="00280071"/>
    <w:rsid w:val="00283CB7"/>
    <w:rsid w:val="002853FD"/>
    <w:rsid w:val="00286590"/>
    <w:rsid w:val="0028700F"/>
    <w:rsid w:val="00287690"/>
    <w:rsid w:val="0029000D"/>
    <w:rsid w:val="00290B44"/>
    <w:rsid w:val="002923BC"/>
    <w:rsid w:val="002A1F82"/>
    <w:rsid w:val="002A2348"/>
    <w:rsid w:val="002A280B"/>
    <w:rsid w:val="002A4435"/>
    <w:rsid w:val="002B2E48"/>
    <w:rsid w:val="002B50AA"/>
    <w:rsid w:val="002B53F6"/>
    <w:rsid w:val="002D39D7"/>
    <w:rsid w:val="002D6F30"/>
    <w:rsid w:val="002F2C0B"/>
    <w:rsid w:val="002F5EB4"/>
    <w:rsid w:val="002F6C46"/>
    <w:rsid w:val="0030097E"/>
    <w:rsid w:val="0030685D"/>
    <w:rsid w:val="003076FD"/>
    <w:rsid w:val="00310E88"/>
    <w:rsid w:val="00316267"/>
    <w:rsid w:val="00316A72"/>
    <w:rsid w:val="003211B8"/>
    <w:rsid w:val="00321642"/>
    <w:rsid w:val="0032170B"/>
    <w:rsid w:val="00326A34"/>
    <w:rsid w:val="003366E2"/>
    <w:rsid w:val="00343413"/>
    <w:rsid w:val="00362D20"/>
    <w:rsid w:val="0036368F"/>
    <w:rsid w:val="00365E4F"/>
    <w:rsid w:val="00370DB7"/>
    <w:rsid w:val="003711D0"/>
    <w:rsid w:val="00372C7A"/>
    <w:rsid w:val="00374BB7"/>
    <w:rsid w:val="00376A13"/>
    <w:rsid w:val="00376FD8"/>
    <w:rsid w:val="00377FF8"/>
    <w:rsid w:val="0038149F"/>
    <w:rsid w:val="00384BB9"/>
    <w:rsid w:val="003879A9"/>
    <w:rsid w:val="00393F45"/>
    <w:rsid w:val="003A0349"/>
    <w:rsid w:val="003A33F1"/>
    <w:rsid w:val="003A558A"/>
    <w:rsid w:val="003A57A8"/>
    <w:rsid w:val="003B20CB"/>
    <w:rsid w:val="003B22EA"/>
    <w:rsid w:val="003B2654"/>
    <w:rsid w:val="003B2701"/>
    <w:rsid w:val="003B418C"/>
    <w:rsid w:val="003C0150"/>
    <w:rsid w:val="003C7915"/>
    <w:rsid w:val="003D045F"/>
    <w:rsid w:val="003D2496"/>
    <w:rsid w:val="003D29AE"/>
    <w:rsid w:val="003D7966"/>
    <w:rsid w:val="003F1F15"/>
    <w:rsid w:val="00406A24"/>
    <w:rsid w:val="004118D5"/>
    <w:rsid w:val="00412D60"/>
    <w:rsid w:val="00423D9E"/>
    <w:rsid w:val="00424EB1"/>
    <w:rsid w:val="00427FE0"/>
    <w:rsid w:val="004366C6"/>
    <w:rsid w:val="00442741"/>
    <w:rsid w:val="00450485"/>
    <w:rsid w:val="0045411C"/>
    <w:rsid w:val="0045511C"/>
    <w:rsid w:val="00460803"/>
    <w:rsid w:val="00461CB5"/>
    <w:rsid w:val="00467235"/>
    <w:rsid w:val="004718F0"/>
    <w:rsid w:val="00472F32"/>
    <w:rsid w:val="004752AC"/>
    <w:rsid w:val="004760F7"/>
    <w:rsid w:val="00483308"/>
    <w:rsid w:val="0049102D"/>
    <w:rsid w:val="004A5C27"/>
    <w:rsid w:val="004C0365"/>
    <w:rsid w:val="004C04CD"/>
    <w:rsid w:val="004C2886"/>
    <w:rsid w:val="004C55B5"/>
    <w:rsid w:val="004D37B5"/>
    <w:rsid w:val="004D58BA"/>
    <w:rsid w:val="004E38C9"/>
    <w:rsid w:val="004E6FA6"/>
    <w:rsid w:val="004F3853"/>
    <w:rsid w:val="004F6E1B"/>
    <w:rsid w:val="00514E4C"/>
    <w:rsid w:val="00515139"/>
    <w:rsid w:val="005217AA"/>
    <w:rsid w:val="0052211F"/>
    <w:rsid w:val="00523C35"/>
    <w:rsid w:val="005246C6"/>
    <w:rsid w:val="00524B0A"/>
    <w:rsid w:val="00524BA3"/>
    <w:rsid w:val="0053276E"/>
    <w:rsid w:val="005368C6"/>
    <w:rsid w:val="00536C75"/>
    <w:rsid w:val="00541AC1"/>
    <w:rsid w:val="00543BB3"/>
    <w:rsid w:val="00551C35"/>
    <w:rsid w:val="00552441"/>
    <w:rsid w:val="00563FC6"/>
    <w:rsid w:val="0056417D"/>
    <w:rsid w:val="005657A4"/>
    <w:rsid w:val="00567B03"/>
    <w:rsid w:val="00580D3B"/>
    <w:rsid w:val="0058447D"/>
    <w:rsid w:val="00584F1B"/>
    <w:rsid w:val="0058747B"/>
    <w:rsid w:val="00594694"/>
    <w:rsid w:val="005967B6"/>
    <w:rsid w:val="005A0251"/>
    <w:rsid w:val="005A7990"/>
    <w:rsid w:val="005C0F57"/>
    <w:rsid w:val="005C2BB0"/>
    <w:rsid w:val="005C6929"/>
    <w:rsid w:val="005D0CBC"/>
    <w:rsid w:val="005D0CF1"/>
    <w:rsid w:val="005D7D98"/>
    <w:rsid w:val="005E6C78"/>
    <w:rsid w:val="005E7FF9"/>
    <w:rsid w:val="005F4EC9"/>
    <w:rsid w:val="00610A5F"/>
    <w:rsid w:val="00611A87"/>
    <w:rsid w:val="00614668"/>
    <w:rsid w:val="00623E4D"/>
    <w:rsid w:val="00630E11"/>
    <w:rsid w:val="006330FC"/>
    <w:rsid w:val="0063428F"/>
    <w:rsid w:val="0063495B"/>
    <w:rsid w:val="00634E4D"/>
    <w:rsid w:val="006360E2"/>
    <w:rsid w:val="00640D61"/>
    <w:rsid w:val="00641FCB"/>
    <w:rsid w:val="00642DBE"/>
    <w:rsid w:val="00660FE8"/>
    <w:rsid w:val="006637FC"/>
    <w:rsid w:val="00664A44"/>
    <w:rsid w:val="00680FD1"/>
    <w:rsid w:val="00686F31"/>
    <w:rsid w:val="00690AF4"/>
    <w:rsid w:val="006935AF"/>
    <w:rsid w:val="006955D4"/>
    <w:rsid w:val="00695BFB"/>
    <w:rsid w:val="006A0DA5"/>
    <w:rsid w:val="006A18C5"/>
    <w:rsid w:val="006A3273"/>
    <w:rsid w:val="006C305B"/>
    <w:rsid w:val="006C4E60"/>
    <w:rsid w:val="006C6B0C"/>
    <w:rsid w:val="006D4D96"/>
    <w:rsid w:val="006D5895"/>
    <w:rsid w:val="006E1121"/>
    <w:rsid w:val="006E1668"/>
    <w:rsid w:val="006E19C0"/>
    <w:rsid w:val="006E3340"/>
    <w:rsid w:val="006F0E4B"/>
    <w:rsid w:val="0070491B"/>
    <w:rsid w:val="007102A1"/>
    <w:rsid w:val="007103C3"/>
    <w:rsid w:val="00734AD9"/>
    <w:rsid w:val="007429CE"/>
    <w:rsid w:val="00742C12"/>
    <w:rsid w:val="00743A66"/>
    <w:rsid w:val="00744151"/>
    <w:rsid w:val="00744DE1"/>
    <w:rsid w:val="00746209"/>
    <w:rsid w:val="00746C17"/>
    <w:rsid w:val="0075075A"/>
    <w:rsid w:val="00756E71"/>
    <w:rsid w:val="007668F4"/>
    <w:rsid w:val="0077193F"/>
    <w:rsid w:val="00776DCB"/>
    <w:rsid w:val="007775A6"/>
    <w:rsid w:val="00780BA7"/>
    <w:rsid w:val="00780C3F"/>
    <w:rsid w:val="007877BD"/>
    <w:rsid w:val="00790683"/>
    <w:rsid w:val="0079118F"/>
    <w:rsid w:val="0079413F"/>
    <w:rsid w:val="0079707E"/>
    <w:rsid w:val="007A026B"/>
    <w:rsid w:val="007A57D0"/>
    <w:rsid w:val="007C18E0"/>
    <w:rsid w:val="007D2B61"/>
    <w:rsid w:val="007D56EA"/>
    <w:rsid w:val="007E4923"/>
    <w:rsid w:val="007E579E"/>
    <w:rsid w:val="007E59CA"/>
    <w:rsid w:val="007E5D85"/>
    <w:rsid w:val="007F1CC6"/>
    <w:rsid w:val="007F541D"/>
    <w:rsid w:val="007F6E9D"/>
    <w:rsid w:val="00800B7F"/>
    <w:rsid w:val="00802013"/>
    <w:rsid w:val="008064E7"/>
    <w:rsid w:val="0081138C"/>
    <w:rsid w:val="00822B29"/>
    <w:rsid w:val="00823279"/>
    <w:rsid w:val="008347EE"/>
    <w:rsid w:val="008368F1"/>
    <w:rsid w:val="00843255"/>
    <w:rsid w:val="00846F4E"/>
    <w:rsid w:val="008511F8"/>
    <w:rsid w:val="0085155B"/>
    <w:rsid w:val="00853968"/>
    <w:rsid w:val="00854A8A"/>
    <w:rsid w:val="0085675A"/>
    <w:rsid w:val="008605DE"/>
    <w:rsid w:val="00867FDD"/>
    <w:rsid w:val="00871EDD"/>
    <w:rsid w:val="008747A6"/>
    <w:rsid w:val="008765DF"/>
    <w:rsid w:val="00876C61"/>
    <w:rsid w:val="008804AD"/>
    <w:rsid w:val="00880764"/>
    <w:rsid w:val="008902F7"/>
    <w:rsid w:val="0089678A"/>
    <w:rsid w:val="008A14FB"/>
    <w:rsid w:val="008A28C0"/>
    <w:rsid w:val="008A3E5E"/>
    <w:rsid w:val="008B1DDD"/>
    <w:rsid w:val="008C26F7"/>
    <w:rsid w:val="008C3639"/>
    <w:rsid w:val="008C4CAF"/>
    <w:rsid w:val="008C4EC3"/>
    <w:rsid w:val="008C548D"/>
    <w:rsid w:val="008C69ED"/>
    <w:rsid w:val="008C78DD"/>
    <w:rsid w:val="008C7BDC"/>
    <w:rsid w:val="008D2F8B"/>
    <w:rsid w:val="008D74AC"/>
    <w:rsid w:val="008E1FB1"/>
    <w:rsid w:val="008E376F"/>
    <w:rsid w:val="008E3994"/>
    <w:rsid w:val="008F5DCC"/>
    <w:rsid w:val="00903E67"/>
    <w:rsid w:val="00903F9F"/>
    <w:rsid w:val="0090691D"/>
    <w:rsid w:val="009069F8"/>
    <w:rsid w:val="00907B38"/>
    <w:rsid w:val="00910045"/>
    <w:rsid w:val="00921BCC"/>
    <w:rsid w:val="009258D9"/>
    <w:rsid w:val="00927088"/>
    <w:rsid w:val="0094498F"/>
    <w:rsid w:val="009537CC"/>
    <w:rsid w:val="009554FD"/>
    <w:rsid w:val="0095634C"/>
    <w:rsid w:val="00957C31"/>
    <w:rsid w:val="0096047C"/>
    <w:rsid w:val="009620D4"/>
    <w:rsid w:val="00963FD9"/>
    <w:rsid w:val="00971D24"/>
    <w:rsid w:val="009729FD"/>
    <w:rsid w:val="00975F7B"/>
    <w:rsid w:val="009853AC"/>
    <w:rsid w:val="009922C2"/>
    <w:rsid w:val="009960E9"/>
    <w:rsid w:val="009A0223"/>
    <w:rsid w:val="009A44B8"/>
    <w:rsid w:val="009A49D3"/>
    <w:rsid w:val="009A6781"/>
    <w:rsid w:val="009B2B72"/>
    <w:rsid w:val="009C57CF"/>
    <w:rsid w:val="009C5F5B"/>
    <w:rsid w:val="009D084C"/>
    <w:rsid w:val="009D3CD8"/>
    <w:rsid w:val="009E40D7"/>
    <w:rsid w:val="009E616B"/>
    <w:rsid w:val="009F5D0B"/>
    <w:rsid w:val="00A119F1"/>
    <w:rsid w:val="00A24602"/>
    <w:rsid w:val="00A33F8A"/>
    <w:rsid w:val="00A35949"/>
    <w:rsid w:val="00A40EC2"/>
    <w:rsid w:val="00A50EBF"/>
    <w:rsid w:val="00A71960"/>
    <w:rsid w:val="00A724DF"/>
    <w:rsid w:val="00A72A00"/>
    <w:rsid w:val="00A746A1"/>
    <w:rsid w:val="00A74BE8"/>
    <w:rsid w:val="00A771C8"/>
    <w:rsid w:val="00A84B1C"/>
    <w:rsid w:val="00A8503C"/>
    <w:rsid w:val="00A86579"/>
    <w:rsid w:val="00A96E71"/>
    <w:rsid w:val="00AA4487"/>
    <w:rsid w:val="00AA660C"/>
    <w:rsid w:val="00AA6B6B"/>
    <w:rsid w:val="00AB40EC"/>
    <w:rsid w:val="00AB60A2"/>
    <w:rsid w:val="00AC5850"/>
    <w:rsid w:val="00AE471D"/>
    <w:rsid w:val="00AF1E03"/>
    <w:rsid w:val="00AF23AB"/>
    <w:rsid w:val="00AF42B8"/>
    <w:rsid w:val="00AF52E5"/>
    <w:rsid w:val="00B0043A"/>
    <w:rsid w:val="00B03163"/>
    <w:rsid w:val="00B07BBA"/>
    <w:rsid w:val="00B17B13"/>
    <w:rsid w:val="00B216F1"/>
    <w:rsid w:val="00B27CF5"/>
    <w:rsid w:val="00B30F46"/>
    <w:rsid w:val="00B35A39"/>
    <w:rsid w:val="00B371F0"/>
    <w:rsid w:val="00B5334D"/>
    <w:rsid w:val="00B62D9E"/>
    <w:rsid w:val="00B659E6"/>
    <w:rsid w:val="00B73E04"/>
    <w:rsid w:val="00B7410B"/>
    <w:rsid w:val="00B76B02"/>
    <w:rsid w:val="00B77352"/>
    <w:rsid w:val="00B7735C"/>
    <w:rsid w:val="00B82344"/>
    <w:rsid w:val="00B83951"/>
    <w:rsid w:val="00B83A58"/>
    <w:rsid w:val="00B900D6"/>
    <w:rsid w:val="00B90821"/>
    <w:rsid w:val="00B90C1A"/>
    <w:rsid w:val="00B9133B"/>
    <w:rsid w:val="00B931DA"/>
    <w:rsid w:val="00B944EA"/>
    <w:rsid w:val="00B94772"/>
    <w:rsid w:val="00B96160"/>
    <w:rsid w:val="00BA1541"/>
    <w:rsid w:val="00BA2543"/>
    <w:rsid w:val="00BB6CC4"/>
    <w:rsid w:val="00BB71EB"/>
    <w:rsid w:val="00BC1AED"/>
    <w:rsid w:val="00BC2171"/>
    <w:rsid w:val="00BC2B4B"/>
    <w:rsid w:val="00BC368D"/>
    <w:rsid w:val="00BD0DD4"/>
    <w:rsid w:val="00BD6F7C"/>
    <w:rsid w:val="00BD79ED"/>
    <w:rsid w:val="00BE2725"/>
    <w:rsid w:val="00BF3DCD"/>
    <w:rsid w:val="00BF60F0"/>
    <w:rsid w:val="00C035F6"/>
    <w:rsid w:val="00C0593D"/>
    <w:rsid w:val="00C12E92"/>
    <w:rsid w:val="00C131BC"/>
    <w:rsid w:val="00C20A13"/>
    <w:rsid w:val="00C20E3D"/>
    <w:rsid w:val="00C21056"/>
    <w:rsid w:val="00C40ECE"/>
    <w:rsid w:val="00C534E4"/>
    <w:rsid w:val="00C60912"/>
    <w:rsid w:val="00C66EFB"/>
    <w:rsid w:val="00C7645F"/>
    <w:rsid w:val="00C76ECA"/>
    <w:rsid w:val="00C81FE3"/>
    <w:rsid w:val="00C851BE"/>
    <w:rsid w:val="00C87F5E"/>
    <w:rsid w:val="00C92B90"/>
    <w:rsid w:val="00CA00E8"/>
    <w:rsid w:val="00CA181B"/>
    <w:rsid w:val="00CA2830"/>
    <w:rsid w:val="00CA3C6D"/>
    <w:rsid w:val="00CB7B1C"/>
    <w:rsid w:val="00CD0BDA"/>
    <w:rsid w:val="00CD44FA"/>
    <w:rsid w:val="00CE3802"/>
    <w:rsid w:val="00CE4D6F"/>
    <w:rsid w:val="00CE6152"/>
    <w:rsid w:val="00CF1905"/>
    <w:rsid w:val="00D02E4F"/>
    <w:rsid w:val="00D13BBC"/>
    <w:rsid w:val="00D23C38"/>
    <w:rsid w:val="00D25666"/>
    <w:rsid w:val="00D25D2C"/>
    <w:rsid w:val="00D318FB"/>
    <w:rsid w:val="00D36C43"/>
    <w:rsid w:val="00D37C25"/>
    <w:rsid w:val="00D40E68"/>
    <w:rsid w:val="00D410E3"/>
    <w:rsid w:val="00D50D37"/>
    <w:rsid w:val="00D54CD8"/>
    <w:rsid w:val="00D61C77"/>
    <w:rsid w:val="00D62EDE"/>
    <w:rsid w:val="00D64A6E"/>
    <w:rsid w:val="00D64B8A"/>
    <w:rsid w:val="00D661C5"/>
    <w:rsid w:val="00D723F6"/>
    <w:rsid w:val="00D76584"/>
    <w:rsid w:val="00D807C3"/>
    <w:rsid w:val="00D8751B"/>
    <w:rsid w:val="00D91C7A"/>
    <w:rsid w:val="00DA29AC"/>
    <w:rsid w:val="00DA6BF3"/>
    <w:rsid w:val="00DB46E3"/>
    <w:rsid w:val="00DB7EDB"/>
    <w:rsid w:val="00DC6FFE"/>
    <w:rsid w:val="00DD18C8"/>
    <w:rsid w:val="00DD503D"/>
    <w:rsid w:val="00DD6D26"/>
    <w:rsid w:val="00DE0D5C"/>
    <w:rsid w:val="00DE25E6"/>
    <w:rsid w:val="00DE7AE2"/>
    <w:rsid w:val="00DF1D65"/>
    <w:rsid w:val="00DF3369"/>
    <w:rsid w:val="00DF3C6B"/>
    <w:rsid w:val="00DF5F76"/>
    <w:rsid w:val="00E00363"/>
    <w:rsid w:val="00E00BA8"/>
    <w:rsid w:val="00E01488"/>
    <w:rsid w:val="00E02809"/>
    <w:rsid w:val="00E04325"/>
    <w:rsid w:val="00E11EF8"/>
    <w:rsid w:val="00E14E99"/>
    <w:rsid w:val="00E339D1"/>
    <w:rsid w:val="00E365CD"/>
    <w:rsid w:val="00E40CCC"/>
    <w:rsid w:val="00E41C9D"/>
    <w:rsid w:val="00E45A12"/>
    <w:rsid w:val="00E5019F"/>
    <w:rsid w:val="00E52C7C"/>
    <w:rsid w:val="00E551F6"/>
    <w:rsid w:val="00E5531D"/>
    <w:rsid w:val="00E6039B"/>
    <w:rsid w:val="00E73C72"/>
    <w:rsid w:val="00E80D6D"/>
    <w:rsid w:val="00E82ABF"/>
    <w:rsid w:val="00E82E95"/>
    <w:rsid w:val="00E84CCB"/>
    <w:rsid w:val="00E94A86"/>
    <w:rsid w:val="00E95305"/>
    <w:rsid w:val="00E97D44"/>
    <w:rsid w:val="00EA33A8"/>
    <w:rsid w:val="00EA451E"/>
    <w:rsid w:val="00EA48A5"/>
    <w:rsid w:val="00EA6E5D"/>
    <w:rsid w:val="00EB470A"/>
    <w:rsid w:val="00EB7FF7"/>
    <w:rsid w:val="00EC0BEF"/>
    <w:rsid w:val="00EC0D15"/>
    <w:rsid w:val="00EC494E"/>
    <w:rsid w:val="00EC5E85"/>
    <w:rsid w:val="00EC628D"/>
    <w:rsid w:val="00EC6CEF"/>
    <w:rsid w:val="00EC72C0"/>
    <w:rsid w:val="00EC7ED4"/>
    <w:rsid w:val="00ED4A14"/>
    <w:rsid w:val="00EE3D8B"/>
    <w:rsid w:val="00EE4E6C"/>
    <w:rsid w:val="00EE55A6"/>
    <w:rsid w:val="00EE70BE"/>
    <w:rsid w:val="00EF70AF"/>
    <w:rsid w:val="00EF7C86"/>
    <w:rsid w:val="00F008C8"/>
    <w:rsid w:val="00F01E58"/>
    <w:rsid w:val="00F02A67"/>
    <w:rsid w:val="00F051D0"/>
    <w:rsid w:val="00F06B9B"/>
    <w:rsid w:val="00F07059"/>
    <w:rsid w:val="00F0761B"/>
    <w:rsid w:val="00F1086B"/>
    <w:rsid w:val="00F14A83"/>
    <w:rsid w:val="00F16C52"/>
    <w:rsid w:val="00F1756E"/>
    <w:rsid w:val="00F17B0B"/>
    <w:rsid w:val="00F404DF"/>
    <w:rsid w:val="00F40EB8"/>
    <w:rsid w:val="00F41102"/>
    <w:rsid w:val="00F46A8D"/>
    <w:rsid w:val="00F46E89"/>
    <w:rsid w:val="00F53DA4"/>
    <w:rsid w:val="00F578CC"/>
    <w:rsid w:val="00F668EC"/>
    <w:rsid w:val="00F76CC2"/>
    <w:rsid w:val="00F76E4F"/>
    <w:rsid w:val="00F82836"/>
    <w:rsid w:val="00F84E43"/>
    <w:rsid w:val="00F87F5E"/>
    <w:rsid w:val="00F91962"/>
    <w:rsid w:val="00F93D5E"/>
    <w:rsid w:val="00F94998"/>
    <w:rsid w:val="00FB106B"/>
    <w:rsid w:val="00FB4A1F"/>
    <w:rsid w:val="00FB4BF9"/>
    <w:rsid w:val="00FB6C73"/>
    <w:rsid w:val="00FC25FB"/>
    <w:rsid w:val="00FC5776"/>
    <w:rsid w:val="00FC74B5"/>
    <w:rsid w:val="00FD3D67"/>
    <w:rsid w:val="00FE17C4"/>
    <w:rsid w:val="00FE201F"/>
    <w:rsid w:val="00FE38E9"/>
    <w:rsid w:val="00FE5C2F"/>
    <w:rsid w:val="00FF2928"/>
    <w:rsid w:val="00FF570C"/>
    <w:rsid w:val="00FF57CB"/>
    <w:rsid w:val="00FF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21CABC4-9F38-4809-BA5C-D825DCFD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877BD"/>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uiPriority w:val="99"/>
    <w:qFormat/>
    <w:rsid w:val="003076FD"/>
    <w:pPr>
      <w:widowControl w:val="0"/>
      <w:autoSpaceDE w:val="0"/>
      <w:autoSpaceDN w:val="0"/>
      <w:adjustRightInd w:val="0"/>
      <w:spacing w:before="108" w:after="108"/>
      <w:jc w:val="center"/>
      <w:outlineLvl w:val="0"/>
    </w:pPr>
    <w:rPr>
      <w:rFonts w:ascii="Arial" w:hAnsi="Arial"/>
      <w:b/>
      <w:bCs/>
      <w:color w:val="26282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rsid w:val="003076FD"/>
    <w:rPr>
      <w:rFonts w:ascii="Arial" w:eastAsia="Times New Roman" w:hAnsi="Arial" w:cs="Times New Roman"/>
      <w:b/>
      <w:bCs/>
      <w:color w:val="26282F"/>
      <w:sz w:val="24"/>
      <w:szCs w:val="24"/>
      <w:lang w:eastAsia="ru-RU"/>
    </w:rPr>
  </w:style>
  <w:style w:type="paragraph" w:customStyle="1" w:styleId="a5">
    <w:name w:val="Нормальный (таблица)"/>
    <w:basedOn w:val="a1"/>
    <w:next w:val="a1"/>
    <w:uiPriority w:val="99"/>
    <w:rsid w:val="003076FD"/>
    <w:pPr>
      <w:widowControl w:val="0"/>
      <w:autoSpaceDE w:val="0"/>
      <w:autoSpaceDN w:val="0"/>
      <w:adjustRightInd w:val="0"/>
      <w:jc w:val="both"/>
    </w:pPr>
    <w:rPr>
      <w:rFonts w:ascii="Arial" w:hAnsi="Arial"/>
    </w:rPr>
  </w:style>
  <w:style w:type="paragraph" w:customStyle="1" w:styleId="a6">
    <w:name w:val="Прижатый влево"/>
    <w:basedOn w:val="a1"/>
    <w:next w:val="a1"/>
    <w:uiPriority w:val="99"/>
    <w:rsid w:val="003076FD"/>
    <w:pPr>
      <w:widowControl w:val="0"/>
      <w:autoSpaceDE w:val="0"/>
      <w:autoSpaceDN w:val="0"/>
      <w:adjustRightInd w:val="0"/>
    </w:pPr>
    <w:rPr>
      <w:rFonts w:ascii="Arial" w:hAnsi="Arial"/>
    </w:rPr>
  </w:style>
  <w:style w:type="paragraph" w:customStyle="1" w:styleId="ConsPlusNonformat">
    <w:name w:val="ConsPlusNonformat"/>
    <w:uiPriority w:val="99"/>
    <w:rsid w:val="003076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076FD"/>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Стиль приложения 1."/>
    <w:basedOn w:val="a1"/>
    <w:uiPriority w:val="99"/>
    <w:rsid w:val="003076FD"/>
    <w:pPr>
      <w:numPr>
        <w:numId w:val="1"/>
      </w:numPr>
      <w:jc w:val="center"/>
    </w:pPr>
    <w:rPr>
      <w:sz w:val="26"/>
      <w:szCs w:val="20"/>
    </w:rPr>
  </w:style>
  <w:style w:type="paragraph" w:customStyle="1" w:styleId="11">
    <w:name w:val="Стиль приложения 1.1."/>
    <w:basedOn w:val="a1"/>
    <w:uiPriority w:val="99"/>
    <w:rsid w:val="003076FD"/>
    <w:pPr>
      <w:numPr>
        <w:ilvl w:val="1"/>
        <w:numId w:val="1"/>
      </w:numPr>
      <w:jc w:val="both"/>
    </w:pPr>
    <w:rPr>
      <w:sz w:val="26"/>
      <w:szCs w:val="20"/>
    </w:rPr>
  </w:style>
  <w:style w:type="paragraph" w:customStyle="1" w:styleId="111">
    <w:name w:val="Стиль приложения 1.1.1."/>
    <w:basedOn w:val="a1"/>
    <w:uiPriority w:val="99"/>
    <w:rsid w:val="003076FD"/>
    <w:pPr>
      <w:numPr>
        <w:ilvl w:val="2"/>
        <w:numId w:val="1"/>
      </w:numPr>
      <w:jc w:val="both"/>
    </w:pPr>
    <w:rPr>
      <w:sz w:val="26"/>
      <w:szCs w:val="20"/>
    </w:rPr>
  </w:style>
  <w:style w:type="paragraph" w:customStyle="1" w:styleId="1111">
    <w:name w:val="Стиль приложения 1.1.1.1."/>
    <w:basedOn w:val="a1"/>
    <w:uiPriority w:val="99"/>
    <w:rsid w:val="003076FD"/>
    <w:pPr>
      <w:numPr>
        <w:ilvl w:val="3"/>
        <w:numId w:val="1"/>
      </w:numPr>
      <w:jc w:val="both"/>
    </w:pPr>
    <w:rPr>
      <w:sz w:val="26"/>
      <w:szCs w:val="20"/>
    </w:rPr>
  </w:style>
  <w:style w:type="paragraph" w:customStyle="1" w:styleId="10">
    <w:name w:val="Стиль приложения_1)"/>
    <w:basedOn w:val="a1"/>
    <w:uiPriority w:val="99"/>
    <w:rsid w:val="003076FD"/>
    <w:pPr>
      <w:numPr>
        <w:ilvl w:val="4"/>
        <w:numId w:val="1"/>
      </w:numPr>
      <w:jc w:val="both"/>
    </w:pPr>
    <w:rPr>
      <w:sz w:val="26"/>
      <w:szCs w:val="20"/>
    </w:rPr>
  </w:style>
  <w:style w:type="paragraph" w:customStyle="1" w:styleId="a0">
    <w:name w:val="Стиль приложения_а)"/>
    <w:basedOn w:val="a1"/>
    <w:uiPriority w:val="99"/>
    <w:rsid w:val="003076FD"/>
    <w:pPr>
      <w:numPr>
        <w:ilvl w:val="5"/>
        <w:numId w:val="1"/>
      </w:numPr>
      <w:jc w:val="both"/>
    </w:pPr>
    <w:rPr>
      <w:sz w:val="26"/>
      <w:szCs w:val="20"/>
    </w:rPr>
  </w:style>
  <w:style w:type="character" w:customStyle="1" w:styleId="a7">
    <w:name w:val="Основной текст_"/>
    <w:link w:val="2"/>
    <w:locked/>
    <w:rsid w:val="003076FD"/>
    <w:rPr>
      <w:sz w:val="25"/>
      <w:szCs w:val="25"/>
      <w:shd w:val="clear" w:color="auto" w:fill="FFFFFF"/>
    </w:rPr>
  </w:style>
  <w:style w:type="paragraph" w:customStyle="1" w:styleId="2">
    <w:name w:val="Основной текст2"/>
    <w:basedOn w:val="a1"/>
    <w:link w:val="a7"/>
    <w:rsid w:val="003076FD"/>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paragraph" w:customStyle="1" w:styleId="14">
    <w:name w:val="Основной текст1"/>
    <w:basedOn w:val="a1"/>
    <w:uiPriority w:val="99"/>
    <w:rsid w:val="003076FD"/>
    <w:pPr>
      <w:widowControl w:val="0"/>
      <w:shd w:val="clear" w:color="auto" w:fill="FFFFFF"/>
      <w:spacing w:after="120" w:line="0" w:lineRule="atLeast"/>
      <w:ind w:hanging="340"/>
    </w:pPr>
    <w:rPr>
      <w:color w:val="000000"/>
      <w:spacing w:val="1"/>
      <w:lang w:bidi="ru-RU"/>
    </w:rPr>
  </w:style>
  <w:style w:type="table" w:styleId="a8">
    <w:name w:val="Table Grid"/>
    <w:basedOn w:val="a3"/>
    <w:uiPriority w:val="99"/>
    <w:rsid w:val="003076F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1"/>
    <w:link w:val="aa"/>
    <w:uiPriority w:val="99"/>
    <w:semiHidden/>
    <w:unhideWhenUsed/>
    <w:rsid w:val="003076FD"/>
    <w:rPr>
      <w:rFonts w:ascii="Tahoma" w:hAnsi="Tahoma" w:cs="Tahoma"/>
      <w:sz w:val="16"/>
      <w:szCs w:val="16"/>
    </w:rPr>
  </w:style>
  <w:style w:type="character" w:customStyle="1" w:styleId="aa">
    <w:name w:val="Текст выноски Знак"/>
    <w:basedOn w:val="a2"/>
    <w:link w:val="a9"/>
    <w:uiPriority w:val="99"/>
    <w:semiHidden/>
    <w:rsid w:val="003076FD"/>
    <w:rPr>
      <w:rFonts w:ascii="Tahoma" w:eastAsia="Times New Roman" w:hAnsi="Tahoma" w:cs="Tahoma"/>
      <w:sz w:val="16"/>
      <w:szCs w:val="16"/>
      <w:lang w:eastAsia="ru-RU"/>
    </w:rPr>
  </w:style>
  <w:style w:type="paragraph" w:styleId="ab">
    <w:name w:val="List Paragraph"/>
    <w:basedOn w:val="a1"/>
    <w:uiPriority w:val="34"/>
    <w:qFormat/>
    <w:rsid w:val="008902F7"/>
    <w:pPr>
      <w:ind w:left="720"/>
      <w:contextualSpacing/>
    </w:pPr>
  </w:style>
  <w:style w:type="paragraph" w:styleId="ac">
    <w:name w:val="footer"/>
    <w:basedOn w:val="a1"/>
    <w:link w:val="ad"/>
    <w:uiPriority w:val="99"/>
    <w:semiHidden/>
    <w:unhideWhenUsed/>
    <w:rsid w:val="00B7735C"/>
    <w:pPr>
      <w:tabs>
        <w:tab w:val="center" w:pos="4677"/>
        <w:tab w:val="right" w:pos="9355"/>
      </w:tabs>
    </w:pPr>
  </w:style>
  <w:style w:type="character" w:customStyle="1" w:styleId="ad">
    <w:name w:val="Нижний колонтитул Знак"/>
    <w:basedOn w:val="a2"/>
    <w:link w:val="ac"/>
    <w:uiPriority w:val="99"/>
    <w:semiHidden/>
    <w:rsid w:val="00B7735C"/>
    <w:rPr>
      <w:rFonts w:ascii="Times New Roman" w:eastAsia="Times New Roman" w:hAnsi="Times New Roman" w:cs="Times New Roman"/>
      <w:sz w:val="24"/>
      <w:szCs w:val="24"/>
      <w:lang w:eastAsia="ru-RU"/>
    </w:rPr>
  </w:style>
  <w:style w:type="character" w:styleId="ae">
    <w:name w:val="page number"/>
    <w:basedOn w:val="a2"/>
    <w:uiPriority w:val="99"/>
    <w:rsid w:val="00B7735C"/>
    <w:rPr>
      <w:rFonts w:cs="Times New Roman"/>
    </w:rPr>
  </w:style>
  <w:style w:type="paragraph" w:styleId="15">
    <w:name w:val="toc 1"/>
    <w:aliases w:val="О1"/>
    <w:basedOn w:val="a1"/>
    <w:next w:val="a1"/>
    <w:autoRedefine/>
    <w:uiPriority w:val="39"/>
    <w:qFormat/>
    <w:rsid w:val="0058747B"/>
    <w:pPr>
      <w:tabs>
        <w:tab w:val="right" w:leader="dot" w:pos="9606"/>
      </w:tabs>
      <w:spacing w:before="120" w:after="120"/>
    </w:pPr>
    <w:rPr>
      <w:bCs/>
      <w:noProof/>
    </w:rPr>
  </w:style>
  <w:style w:type="paragraph" w:styleId="20">
    <w:name w:val="toc 2"/>
    <w:basedOn w:val="a1"/>
    <w:next w:val="a1"/>
    <w:autoRedefine/>
    <w:uiPriority w:val="39"/>
    <w:qFormat/>
    <w:rsid w:val="006637FC"/>
    <w:pPr>
      <w:tabs>
        <w:tab w:val="right" w:leader="dot" w:pos="9605"/>
      </w:tabs>
      <w:ind w:left="284"/>
    </w:pPr>
    <w:rPr>
      <w:iCs/>
      <w:noProof/>
    </w:rPr>
  </w:style>
  <w:style w:type="character" w:styleId="af">
    <w:name w:val="Hyperlink"/>
    <w:uiPriority w:val="99"/>
    <w:rsid w:val="006637FC"/>
    <w:rPr>
      <w:color w:val="0000FF"/>
      <w:u w:val="single"/>
    </w:rPr>
  </w:style>
  <w:style w:type="character" w:styleId="af0">
    <w:name w:val="Emphasis"/>
    <w:uiPriority w:val="20"/>
    <w:qFormat/>
    <w:rsid w:val="00E04325"/>
    <w:rPr>
      <w:i/>
      <w:iCs/>
    </w:rPr>
  </w:style>
  <w:style w:type="paragraph" w:customStyle="1" w:styleId="Default">
    <w:name w:val="Default"/>
    <w:link w:val="Default0"/>
    <w:rsid w:val="00E04325"/>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styleId="af1">
    <w:name w:val="No Spacing"/>
    <w:link w:val="af2"/>
    <w:qFormat/>
    <w:rsid w:val="00E04325"/>
    <w:pPr>
      <w:spacing w:after="0" w:line="240" w:lineRule="auto"/>
    </w:pPr>
    <w:rPr>
      <w:rFonts w:ascii="Calibri" w:eastAsia="Times New Roman" w:hAnsi="Calibri" w:cs="Times New Roman"/>
      <w:lang w:eastAsia="ru-RU"/>
    </w:rPr>
  </w:style>
  <w:style w:type="character" w:customStyle="1" w:styleId="af2">
    <w:name w:val="Без интервала Знак"/>
    <w:link w:val="af1"/>
    <w:rsid w:val="00E04325"/>
    <w:rPr>
      <w:rFonts w:ascii="Calibri" w:eastAsia="Times New Roman" w:hAnsi="Calibri" w:cs="Times New Roman"/>
      <w:lang w:eastAsia="ru-RU"/>
    </w:rPr>
  </w:style>
  <w:style w:type="paragraph" w:customStyle="1" w:styleId="a">
    <w:name w:val="Пункт РНГП"/>
    <w:basedOn w:val="ab"/>
    <w:uiPriority w:val="99"/>
    <w:rsid w:val="00E04325"/>
    <w:pPr>
      <w:numPr>
        <w:numId w:val="4"/>
      </w:numPr>
      <w:tabs>
        <w:tab w:val="num" w:pos="360"/>
        <w:tab w:val="left" w:pos="993"/>
      </w:tabs>
      <w:ind w:firstLine="0"/>
      <w:jc w:val="both"/>
    </w:pPr>
    <w:rPr>
      <w:rFonts w:eastAsia="Calibri"/>
      <w:color w:val="000000"/>
      <w:lang w:val="x-none" w:eastAsia="en-US"/>
    </w:rPr>
  </w:style>
  <w:style w:type="paragraph" w:customStyle="1" w:styleId="af3">
    <w:name w:val="Текст документа"/>
    <w:basedOn w:val="a1"/>
    <w:qFormat/>
    <w:rsid w:val="00E04325"/>
    <w:pPr>
      <w:tabs>
        <w:tab w:val="left" w:pos="851"/>
      </w:tabs>
      <w:ind w:firstLine="567"/>
      <w:jc w:val="both"/>
    </w:pPr>
    <w:rPr>
      <w:rFonts w:ascii="Calibri" w:eastAsia="Calibri" w:hAnsi="Calibri"/>
      <w:szCs w:val="22"/>
      <w:lang w:eastAsia="en-US"/>
    </w:rPr>
  </w:style>
  <w:style w:type="paragraph" w:customStyle="1" w:styleId="Style4">
    <w:name w:val="Style4"/>
    <w:basedOn w:val="a1"/>
    <w:rsid w:val="00E04325"/>
    <w:pPr>
      <w:widowControl w:val="0"/>
      <w:autoSpaceDE w:val="0"/>
      <w:autoSpaceDN w:val="0"/>
      <w:adjustRightInd w:val="0"/>
      <w:spacing w:line="264" w:lineRule="exact"/>
      <w:jc w:val="both"/>
    </w:pPr>
    <w:rPr>
      <w:rFonts w:eastAsia="Calibri"/>
    </w:rPr>
  </w:style>
  <w:style w:type="character" w:customStyle="1" w:styleId="FontStyle18">
    <w:name w:val="Font Style18"/>
    <w:rsid w:val="00E04325"/>
    <w:rPr>
      <w:rFonts w:ascii="Times New Roman" w:hAnsi="Times New Roman" w:cs="Times New Roman"/>
      <w:sz w:val="20"/>
      <w:szCs w:val="20"/>
    </w:rPr>
  </w:style>
  <w:style w:type="paragraph" w:customStyle="1" w:styleId="style1">
    <w:name w:val="style1"/>
    <w:basedOn w:val="a1"/>
    <w:rsid w:val="00E04325"/>
    <w:pPr>
      <w:spacing w:before="100" w:beforeAutospacing="1" w:after="100" w:afterAutospacing="1"/>
    </w:pPr>
  </w:style>
  <w:style w:type="character" w:customStyle="1" w:styleId="apple-converted-space">
    <w:name w:val="apple-converted-space"/>
    <w:rsid w:val="00E04325"/>
  </w:style>
  <w:style w:type="character" w:customStyle="1" w:styleId="headeraa">
    <w:name w:val="header_aa"/>
    <w:rsid w:val="00E04325"/>
  </w:style>
  <w:style w:type="paragraph" w:customStyle="1" w:styleId="af4">
    <w:name w:val="Обычный нум. список"/>
    <w:basedOn w:val="a1"/>
    <w:qFormat/>
    <w:rsid w:val="00E04325"/>
    <w:pPr>
      <w:tabs>
        <w:tab w:val="num" w:pos="0"/>
      </w:tabs>
      <w:suppressAutoHyphens/>
      <w:spacing w:before="45"/>
      <w:ind w:left="147" w:firstLine="567"/>
      <w:jc w:val="both"/>
    </w:pPr>
    <w:rPr>
      <w:sz w:val="28"/>
      <w:szCs w:val="28"/>
      <w:lang w:eastAsia="ar-SA"/>
    </w:rPr>
  </w:style>
  <w:style w:type="paragraph" w:customStyle="1" w:styleId="ConsPlusCell">
    <w:name w:val="ConsPlusCell"/>
    <w:rsid w:val="00E043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Default0">
    <w:name w:val="Default Знак"/>
    <w:link w:val="Default"/>
    <w:rsid w:val="00E04325"/>
    <w:rPr>
      <w:rFonts w:ascii="Cambria" w:eastAsia="Times New Roman" w:hAnsi="Cambria" w:cs="Times New Roman"/>
      <w:color w:val="000000"/>
      <w:sz w:val="24"/>
      <w:szCs w:val="24"/>
      <w:lang w:eastAsia="ru-RU"/>
    </w:rPr>
  </w:style>
  <w:style w:type="paragraph" w:customStyle="1" w:styleId="140">
    <w:name w:val="14_шр"/>
    <w:basedOn w:val="a1"/>
    <w:link w:val="141"/>
    <w:qFormat/>
    <w:rsid w:val="00E04325"/>
    <w:pPr>
      <w:spacing w:before="120" w:after="120"/>
      <w:ind w:firstLine="709"/>
      <w:jc w:val="both"/>
      <w:outlineLvl w:val="0"/>
    </w:pPr>
    <w:rPr>
      <w:b/>
      <w:sz w:val="28"/>
      <w:szCs w:val="28"/>
      <w:lang w:val="x-none" w:eastAsia="x-none"/>
    </w:rPr>
  </w:style>
  <w:style w:type="paragraph" w:customStyle="1" w:styleId="120">
    <w:name w:val="12_шр"/>
    <w:basedOn w:val="a1"/>
    <w:link w:val="121"/>
    <w:qFormat/>
    <w:rsid w:val="00E04325"/>
    <w:pPr>
      <w:spacing w:before="120" w:after="120"/>
      <w:ind w:firstLine="709"/>
      <w:jc w:val="both"/>
    </w:pPr>
    <w:rPr>
      <w:b/>
      <w:lang w:val="x-none" w:eastAsia="x-none"/>
    </w:rPr>
  </w:style>
  <w:style w:type="character" w:customStyle="1" w:styleId="141">
    <w:name w:val="14_шр Знак"/>
    <w:link w:val="140"/>
    <w:rsid w:val="00E04325"/>
    <w:rPr>
      <w:rFonts w:ascii="Times New Roman" w:eastAsia="Times New Roman" w:hAnsi="Times New Roman" w:cs="Times New Roman"/>
      <w:b/>
      <w:sz w:val="28"/>
      <w:szCs w:val="28"/>
      <w:lang w:val="x-none" w:eastAsia="x-none"/>
    </w:rPr>
  </w:style>
  <w:style w:type="character" w:customStyle="1" w:styleId="121">
    <w:name w:val="12_шр Знак"/>
    <w:link w:val="120"/>
    <w:rsid w:val="00E04325"/>
    <w:rPr>
      <w:rFonts w:ascii="Times New Roman" w:eastAsia="Times New Roman" w:hAnsi="Times New Roman" w:cs="Times New Roman"/>
      <w:b/>
      <w:sz w:val="24"/>
      <w:szCs w:val="24"/>
      <w:lang w:val="x-none" w:eastAsia="x-none"/>
    </w:rPr>
  </w:style>
  <w:style w:type="paragraph" w:customStyle="1" w:styleId="af5">
    <w:name w:val="Табличный_слева"/>
    <w:basedOn w:val="a1"/>
    <w:rsid w:val="00E043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9890">
      <w:bodyDiv w:val="1"/>
      <w:marLeft w:val="0"/>
      <w:marRight w:val="0"/>
      <w:marTop w:val="0"/>
      <w:marBottom w:val="0"/>
      <w:divBdr>
        <w:top w:val="none" w:sz="0" w:space="0" w:color="auto"/>
        <w:left w:val="none" w:sz="0" w:space="0" w:color="auto"/>
        <w:bottom w:val="none" w:sz="0" w:space="0" w:color="auto"/>
        <w:right w:val="none" w:sz="0" w:space="0" w:color="auto"/>
      </w:divBdr>
    </w:div>
    <w:div w:id="8753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B865D9525C42E1396C5D7919EB9E0802D0AF4ED4B68B315CD3E9E93D61B2B17C27B3CCCF0E09t9e9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B3A85-302B-4AFE-9473-64B22345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5433</TotalTime>
  <Pages>47</Pages>
  <Words>16474</Words>
  <Characters>93907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69</cp:revision>
  <cp:lastPrinted>2021-07-15T01:54:00Z</cp:lastPrinted>
  <dcterms:created xsi:type="dcterms:W3CDTF">2018-03-15T01:11:00Z</dcterms:created>
  <dcterms:modified xsi:type="dcterms:W3CDTF">2021-11-11T02:14:00Z</dcterms:modified>
</cp:coreProperties>
</file>