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7" w:rsidRDefault="00ED3FF7" w:rsidP="00ED3FF7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ED3FF7" w:rsidRDefault="00ED3FF7" w:rsidP="00ED3FF7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_______</w:t>
      </w:r>
      <w:r w:rsidRPr="00C11ABE">
        <w:rPr>
          <w:rFonts w:ascii="Arial" w:hAnsi="Arial" w:cs="Arial"/>
          <w:b/>
          <w:spacing w:val="20"/>
          <w:sz w:val="32"/>
          <w:szCs w:val="32"/>
        </w:rPr>
        <w:t>Г</w:t>
      </w:r>
      <w:r>
        <w:rPr>
          <w:rFonts w:ascii="Arial" w:hAnsi="Arial" w:cs="Arial"/>
          <w:b/>
          <w:spacing w:val="20"/>
          <w:sz w:val="32"/>
          <w:szCs w:val="32"/>
        </w:rPr>
        <w:t>. №________</w:t>
      </w:r>
    </w:p>
    <w:p w:rsidR="00853802" w:rsidRDefault="00853802" w:rsidP="00ED3FF7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 ВНЕСЕНИИ ИЗМЕНЕНИЙ 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В УСТАВ КАРЛУКСКОГО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МУНИЦИПАЛЬНОГО ОБРАЗОВАНИЯ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Карлукского муниципального образования в соответствие с требованиями Федерального закона № 131-ФЗ от 6 октября 2003 года «Об общих принципах организации местного самоуправления в Российской Федерации», руководствуясь ст.ст. 35, 49 Устава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Устав Карлукского муниципального образования:</w:t>
      </w:r>
    </w:p>
    <w:p w:rsidR="00853802" w:rsidRDefault="00853802" w:rsidP="0085380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1.1. статья 72. Средства самообложения граждан;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 xml:space="preserve">1.1.1 </w:t>
      </w:r>
      <w:r>
        <w:rPr>
          <w:rFonts w:ascii="Arial" w:hAnsi="Arial" w:cs="Arial"/>
          <w:sz w:val="24"/>
          <w:szCs w:val="24"/>
        </w:rPr>
        <w:t>в абзаце первом  после слов «населенного пункта» дополнить словами «(либо части его территории)»;</w:t>
      </w:r>
    </w:p>
    <w:p w:rsidR="00853802" w:rsidRPr="00EA3CE5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 в абзаце втором слова «и 4.1» заменить словами «4.1 и 4.3»..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решение вступает в силу после государственной регистрации и официального опубликования в установленном порядке. 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Поручить Главе Карлукского муниципального образования  обеспечить государственную регистрацию внесенных изменений в Устав Карлукского муниципального образования, в соответствии с законодательством. </w:t>
      </w:r>
    </w:p>
    <w:p w:rsidR="00853802" w:rsidRDefault="00853802" w:rsidP="0085380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 и официального опубликования (обнародования) на портале Минюста России «Нормативные правовые акты в Российской Федерации» (</w:t>
      </w:r>
      <w:hyperlink r:id="rId5">
        <w:r>
          <w:rPr>
            <w:rStyle w:val="ListLabel1"/>
          </w:rPr>
          <w:t>http://pravo-minjust.ru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>
        <w:r>
          <w:rPr>
            <w:rStyle w:val="ListLabel1"/>
          </w:rPr>
          <w:t>http://право-минюст.рф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по исполнению данного решения возложить на комиссию по Уставу, депутатской деятельности, информационной политике и связям с общественностью Думы Карлукского муниципального образования (Л.Г. Стрежнева).</w:t>
      </w: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Карлукского</w:t>
      </w:r>
    </w:p>
    <w:p w:rsidR="00A6156F" w:rsidRDefault="00853802" w:rsidP="00853802"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141CF1"/>
    <w:rsid w:val="00425151"/>
    <w:rsid w:val="00585A8D"/>
    <w:rsid w:val="006971A7"/>
    <w:rsid w:val="00853802"/>
    <w:rsid w:val="00934798"/>
    <w:rsid w:val="00960E22"/>
    <w:rsid w:val="009A502A"/>
    <w:rsid w:val="009B407E"/>
    <w:rsid w:val="00A52F3B"/>
    <w:rsid w:val="00A9090E"/>
    <w:rsid w:val="00AA4BAA"/>
    <w:rsid w:val="00B74EE9"/>
    <w:rsid w:val="00C100A6"/>
    <w:rsid w:val="00C41698"/>
    <w:rsid w:val="00D300CA"/>
    <w:rsid w:val="00ED3FF7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2020-12-21T08:30:00Z</cp:lastPrinted>
  <dcterms:created xsi:type="dcterms:W3CDTF">2020-12-02T00:59:00Z</dcterms:created>
  <dcterms:modified xsi:type="dcterms:W3CDTF">2021-07-21T02:02:00Z</dcterms:modified>
</cp:coreProperties>
</file>